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672B4" w14:textId="414158D2" w:rsidR="002C645A" w:rsidRDefault="0007790A" w:rsidP="00117B66">
      <w:pPr>
        <w:pStyle w:val="Heading1"/>
      </w:pPr>
      <w:r>
        <w:rPr>
          <w:b w:val="0"/>
          <w:bCs w:val="0"/>
          <w:noProof/>
        </w:rPr>
        <mc:AlternateContent>
          <mc:Choice Requires="wps">
            <w:drawing>
              <wp:anchor distT="0" distB="0" distL="114300" distR="114300" simplePos="0" relativeHeight="251661312" behindDoc="0" locked="0" layoutInCell="1" allowOverlap="1" wp14:anchorId="560D52B0" wp14:editId="006A3D05">
                <wp:simplePos x="0" y="0"/>
                <wp:positionH relativeFrom="column">
                  <wp:posOffset>7010400</wp:posOffset>
                </wp:positionH>
                <wp:positionV relativeFrom="paragraph">
                  <wp:posOffset>157480</wp:posOffset>
                </wp:positionV>
                <wp:extent cx="2676525" cy="590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676525" cy="590550"/>
                        </a:xfrm>
                        <a:prstGeom prst="rect">
                          <a:avLst/>
                        </a:prstGeom>
                        <a:solidFill>
                          <a:schemeClr val="lt1"/>
                        </a:solidFill>
                        <a:ln w="6350">
                          <a:solidFill>
                            <a:prstClr val="black"/>
                          </a:solidFill>
                        </a:ln>
                      </wps:spPr>
                      <wps:txbx>
                        <w:txbxContent>
                          <w:p w14:paraId="2336CCE5" w14:textId="37D87A35"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07790A">
                              <w:rPr>
                                <w:rFonts w:ascii="Abadi Extra Light" w:hAnsi="Abadi Extra Light"/>
                                <w:color w:val="323E4F" w:themeColor="text2" w:themeShade="BF"/>
                                <w:sz w:val="24"/>
                                <w:szCs w:val="24"/>
                              </w:rPr>
                              <w:t>Wales</w:t>
                            </w:r>
                            <w:r w:rsidR="0053623E">
                              <w:rPr>
                                <w:rFonts w:ascii="Abadi Extra Light" w:hAnsi="Abadi Extra Light"/>
                                <w:color w:val="323E4F" w:themeColor="text2" w:themeShade="BF"/>
                                <w:sz w:val="24"/>
                                <w:szCs w:val="24"/>
                              </w:rPr>
                              <w:t>/WPF</w:t>
                            </w:r>
                            <w:r w:rsidR="0007790A">
                              <w:rPr>
                                <w:rFonts w:ascii="Abadi Extra Light" w:hAnsi="Abadi Extra Light"/>
                                <w:color w:val="323E4F" w:themeColor="text2" w:themeShade="BF"/>
                                <w:sz w:val="24"/>
                                <w:szCs w:val="24"/>
                              </w:rPr>
                              <w:t>/2025/0004</w:t>
                            </w:r>
                          </w:p>
                          <w:p w14:paraId="085F29E3" w14:textId="15C75245"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53623E">
                              <w:rPr>
                                <w:rFonts w:ascii="Abadi Extra Light" w:hAnsi="Abadi Extra Light"/>
                                <w:color w:val="323E4F" w:themeColor="text2" w:themeShade="BF"/>
                                <w:sz w:val="24"/>
                                <w:szCs w:val="24"/>
                              </w:rPr>
                              <w:t>16/05/2025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0D52B0" id="_x0000_t202" coordsize="21600,21600" o:spt="202" path="m,l,21600r21600,l21600,xe">
                <v:stroke joinstyle="miter"/>
                <v:path gradientshapeok="t" o:connecttype="rect"/>
              </v:shapetype>
              <v:shape id="Text Box 2" o:spid="_x0000_s1026" type="#_x0000_t202" style="position:absolute;margin-left:552pt;margin-top:12.4pt;width:210.7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" fillcolor="white [3201]" strokeweight=".5pt">
                <v:textbox>
                  <w:txbxContent>
                    <w:p w14:paraId="2336CCE5" w14:textId="37D87A35"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07790A">
                        <w:rPr>
                          <w:rFonts w:ascii="Abadi Extra Light" w:hAnsi="Abadi Extra Light"/>
                          <w:color w:val="323E4F" w:themeColor="text2" w:themeShade="BF"/>
                          <w:sz w:val="24"/>
                          <w:szCs w:val="24"/>
                        </w:rPr>
                        <w:t>Wales</w:t>
                      </w:r>
                      <w:r w:rsidR="0053623E">
                        <w:rPr>
                          <w:rFonts w:ascii="Abadi Extra Light" w:hAnsi="Abadi Extra Light"/>
                          <w:color w:val="323E4F" w:themeColor="text2" w:themeShade="BF"/>
                          <w:sz w:val="24"/>
                          <w:szCs w:val="24"/>
                        </w:rPr>
                        <w:t>/WPF</w:t>
                      </w:r>
                      <w:r w:rsidR="0007790A">
                        <w:rPr>
                          <w:rFonts w:ascii="Abadi Extra Light" w:hAnsi="Abadi Extra Light"/>
                          <w:color w:val="323E4F" w:themeColor="text2" w:themeShade="BF"/>
                          <w:sz w:val="24"/>
                          <w:szCs w:val="24"/>
                        </w:rPr>
                        <w:t>/2025/0004</w:t>
                      </w:r>
                    </w:p>
                    <w:p w14:paraId="085F29E3" w14:textId="15C75245"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53623E">
                        <w:rPr>
                          <w:rFonts w:ascii="Abadi Extra Light" w:hAnsi="Abadi Extra Light"/>
                          <w:color w:val="323E4F" w:themeColor="text2" w:themeShade="BF"/>
                          <w:sz w:val="24"/>
                          <w:szCs w:val="24"/>
                        </w:rPr>
                        <w:t>16/05/2025</w:t>
                      </w:r>
                    </w:p>
                  </w:txbxContent>
                </v:textbox>
              </v:shape>
            </w:pict>
          </mc:Fallback>
        </mc:AlternateContent>
      </w:r>
      <w:r w:rsidR="00D111F3">
        <w:rPr>
          <w:noProof/>
        </w:rPr>
        <w:drawing>
          <wp:anchor distT="0" distB="0" distL="114300" distR="114300" simplePos="0" relativeHeight="251663360" behindDoc="0" locked="0" layoutInCell="1" allowOverlap="1" wp14:anchorId="37482042" wp14:editId="49CEB0A2">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sidRPr="001D3D17">
        <w:rPr>
          <w:noProof/>
        </w:rPr>
        <mc:AlternateContent>
          <mc:Choice Requires="wps">
            <w:drawing>
              <wp:anchor distT="0" distB="0" distL="114300" distR="114300" simplePos="0" relativeHeight="251659264" behindDoc="0" locked="0" layoutInCell="1" allowOverlap="1" wp14:anchorId="7F417000" wp14:editId="159722D5">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F2288F"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931A35">
        <w:rPr>
          <w:noProof/>
        </w:rPr>
        <w:drawing>
          <wp:inline distT="0" distB="0" distL="0" distR="0" wp14:anchorId="5F8559CD" wp14:editId="32BADB3A">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4DC90AA6" w14:textId="77777777" w:rsidR="002C645A" w:rsidRDefault="002C645A" w:rsidP="00117B66">
      <w:pPr>
        <w:pStyle w:val="Heading1"/>
      </w:pPr>
    </w:p>
    <w:p w14:paraId="61364341" w14:textId="7165AEBD" w:rsidR="00A44ADB" w:rsidRPr="00117B66" w:rsidRDefault="009C6D60" w:rsidP="00117B66">
      <w:pPr>
        <w:pStyle w:val="Heading1"/>
      </w:pPr>
      <w:r w:rsidRPr="00117B66">
        <w:t>JOB TITLE</w:t>
      </w:r>
      <w:r w:rsidR="00FC4F16" w:rsidRPr="00117B66">
        <w:tab/>
      </w:r>
      <w:r w:rsidRPr="00117B66">
        <w:tab/>
      </w:r>
      <w:r w:rsidR="009B0AFA">
        <w:t xml:space="preserve">Wales </w:t>
      </w:r>
      <w:r w:rsidR="0007790A">
        <w:t>Advanced Practitioner (Diag</w:t>
      </w:r>
      <w:r w:rsidR="00067A00">
        <w:t>nostic Radiography)</w:t>
      </w:r>
    </w:p>
    <w:p w14:paraId="1712A23D" w14:textId="3D889F8E" w:rsidR="00441C89" w:rsidRPr="00FC4F16" w:rsidRDefault="00FC4F16" w:rsidP="00117B66">
      <w:pPr>
        <w:pStyle w:val="Heading1"/>
      </w:pPr>
      <w:bookmarkStart w:id="0" w:name="_Hlk172633081"/>
      <w:r w:rsidRPr="00117B66">
        <w:t>BAND</w:t>
      </w:r>
      <w:bookmarkEnd w:id="0"/>
      <w:r w:rsidR="00A44ADB" w:rsidRPr="00FC4F16">
        <w:t xml:space="preserve"> </w:t>
      </w:r>
      <w:r w:rsidR="009C6D60" w:rsidRPr="00FC4F16">
        <w:tab/>
      </w:r>
      <w:r w:rsidR="0053623E">
        <w:tab/>
        <w:t>8a</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00945D9A">
        <w:tc>
          <w:tcPr>
            <w:tcW w:w="5000" w:type="pct"/>
            <w:gridSpan w:val="3"/>
            <w:shd w:val="clear" w:color="auto" w:fill="3A4972"/>
          </w:tcPr>
          <w:p w14:paraId="65CA6505" w14:textId="3DE3479F" w:rsidR="00945D9A" w:rsidRPr="005203F9" w:rsidRDefault="00A44ADB" w:rsidP="005203F9">
            <w:pPr>
              <w:pStyle w:val="Heading2"/>
            </w:pPr>
            <w:r w:rsidRPr="005203F9">
              <w:t>Job Summar</w:t>
            </w:r>
            <w:r w:rsidR="00E63A11">
              <w:t>y</w:t>
            </w:r>
          </w:p>
        </w:tc>
      </w:tr>
      <w:tr w:rsidR="00945D9A" w:rsidRPr="00FC4F16" w14:paraId="6C5E8C75" w14:textId="77777777" w:rsidTr="00117B66">
        <w:tc>
          <w:tcPr>
            <w:tcW w:w="5000" w:type="pct"/>
            <w:gridSpan w:val="3"/>
            <w:tcMar>
              <w:top w:w="57" w:type="dxa"/>
              <w:bottom w:w="57" w:type="dxa"/>
            </w:tcMar>
          </w:tcPr>
          <w:p w14:paraId="14E23DB4" w14:textId="77777777" w:rsidR="00CE1132" w:rsidRPr="00814668" w:rsidRDefault="00CE1132" w:rsidP="00CE1132">
            <w:pPr>
              <w:pStyle w:val="ListParagraph"/>
              <w:numPr>
                <w:ilvl w:val="0"/>
                <w:numId w:val="18"/>
              </w:numPr>
              <w:rPr>
                <w:rFonts w:ascii="Arial" w:hAnsi="Arial" w:cs="Arial"/>
                <w:bCs/>
                <w:color w:val="000000" w:themeColor="text1"/>
                <w:sz w:val="24"/>
                <w:szCs w:val="24"/>
              </w:rPr>
            </w:pPr>
            <w:r>
              <w:rPr>
                <w:rFonts w:ascii="Arial" w:hAnsi="Arial" w:cs="Arial"/>
                <w:bCs/>
                <w:color w:val="000000" w:themeColor="text1"/>
                <w:sz w:val="24"/>
                <w:szCs w:val="24"/>
              </w:rPr>
              <w:t xml:space="preserve">Use expert clinical skills, knowledge, and complex </w:t>
            </w:r>
            <w:proofErr w:type="gramStart"/>
            <w:r>
              <w:rPr>
                <w:rFonts w:ascii="Arial" w:hAnsi="Arial" w:cs="Arial"/>
                <w:bCs/>
                <w:color w:val="000000" w:themeColor="text1"/>
                <w:sz w:val="24"/>
                <w:szCs w:val="24"/>
              </w:rPr>
              <w:t>decision making</w:t>
            </w:r>
            <w:proofErr w:type="gramEnd"/>
            <w:r>
              <w:rPr>
                <w:rFonts w:ascii="Arial" w:hAnsi="Arial" w:cs="Arial"/>
                <w:bCs/>
                <w:color w:val="000000" w:themeColor="text1"/>
                <w:sz w:val="24"/>
                <w:szCs w:val="24"/>
              </w:rPr>
              <w:t xml:space="preserve"> abilities to support diagnosis and management of patients relevant to own scope of practice.</w:t>
            </w:r>
          </w:p>
          <w:p w14:paraId="4665E0F5" w14:textId="77777777" w:rsidR="00CE1132" w:rsidRPr="00FC4F16" w:rsidRDefault="00CE1132" w:rsidP="00CE1132">
            <w:pPr>
              <w:pStyle w:val="ListParagraph"/>
              <w:numPr>
                <w:ilvl w:val="0"/>
                <w:numId w:val="18"/>
              </w:numPr>
              <w:rPr>
                <w:rFonts w:ascii="Arial" w:hAnsi="Arial" w:cs="Arial"/>
                <w:bCs/>
                <w:color w:val="000000" w:themeColor="text1"/>
                <w:sz w:val="24"/>
                <w:szCs w:val="24"/>
              </w:rPr>
            </w:pPr>
            <w:r>
              <w:rPr>
                <w:rFonts w:ascii="Arial" w:hAnsi="Arial" w:cs="Arial"/>
                <w:bCs/>
                <w:color w:val="000000" w:themeColor="text1"/>
                <w:sz w:val="24"/>
                <w:szCs w:val="24"/>
              </w:rPr>
              <w:t>Support the specialist education of trainees and staff as well as continually looking to develop and improve own knowledge to expand scope of practice through education and establishment of competence.</w:t>
            </w:r>
          </w:p>
          <w:p w14:paraId="4D73E42E" w14:textId="77777777" w:rsidR="00CE1132" w:rsidRDefault="00CE1132" w:rsidP="00CE1132">
            <w:pPr>
              <w:pStyle w:val="ListParagraph"/>
              <w:numPr>
                <w:ilvl w:val="0"/>
                <w:numId w:val="18"/>
              </w:numPr>
              <w:rPr>
                <w:rFonts w:ascii="Arial" w:hAnsi="Arial" w:cs="Arial"/>
                <w:bCs/>
                <w:color w:val="000000" w:themeColor="text1"/>
                <w:sz w:val="24"/>
                <w:szCs w:val="24"/>
              </w:rPr>
            </w:pPr>
            <w:r>
              <w:rPr>
                <w:rFonts w:ascii="Arial" w:hAnsi="Arial" w:cs="Arial"/>
                <w:bCs/>
                <w:color w:val="000000" w:themeColor="text1"/>
                <w:sz w:val="24"/>
                <w:szCs w:val="24"/>
              </w:rPr>
              <w:t>Support and undertake research, being able to critically appraise the evidence base and translate this into practice to support service development and innovation.</w:t>
            </w:r>
          </w:p>
          <w:p w14:paraId="720595FE" w14:textId="77777777" w:rsidR="00CE1132" w:rsidRDefault="00CE1132" w:rsidP="00CE1132">
            <w:pPr>
              <w:pStyle w:val="ListParagraph"/>
              <w:numPr>
                <w:ilvl w:val="0"/>
                <w:numId w:val="18"/>
              </w:numPr>
              <w:rPr>
                <w:rFonts w:ascii="Arial" w:hAnsi="Arial" w:cs="Arial"/>
                <w:bCs/>
                <w:color w:val="000000" w:themeColor="text1"/>
                <w:sz w:val="24"/>
                <w:szCs w:val="24"/>
              </w:rPr>
            </w:pPr>
            <w:r>
              <w:rPr>
                <w:rFonts w:ascii="Arial" w:hAnsi="Arial" w:cs="Arial"/>
                <w:bCs/>
                <w:color w:val="000000" w:themeColor="text1"/>
                <w:sz w:val="24"/>
                <w:szCs w:val="24"/>
              </w:rPr>
              <w:t>Provide leadership within own area of practice, responding to local and national developments and engage across professional boundaries and with Special Interest Groups as appropriate.</w:t>
            </w:r>
          </w:p>
          <w:p w14:paraId="7A8F73E8" w14:textId="5B5836F2" w:rsidR="00945D9A" w:rsidRPr="00CE1132" w:rsidRDefault="00CE1132" w:rsidP="00CE1132">
            <w:pPr>
              <w:pStyle w:val="ListParagraph"/>
              <w:numPr>
                <w:ilvl w:val="0"/>
                <w:numId w:val="18"/>
              </w:numPr>
              <w:rPr>
                <w:rFonts w:ascii="Arial" w:hAnsi="Arial" w:cs="Arial"/>
                <w:bCs/>
                <w:color w:val="808080" w:themeColor="background1" w:themeShade="80"/>
                <w:sz w:val="24"/>
                <w:szCs w:val="24"/>
              </w:rPr>
            </w:pPr>
            <w:r w:rsidRPr="00CE1132">
              <w:rPr>
                <w:rFonts w:ascii="Arial" w:hAnsi="Arial" w:cs="Arial"/>
                <w:bCs/>
                <w:color w:val="000000" w:themeColor="text1"/>
                <w:sz w:val="24"/>
                <w:szCs w:val="24"/>
              </w:rPr>
              <w:t>Work alongside senior manager(s) to agree a job plan which supports all pillars of advanced practice and aligns with service need and development opportunities.</w:t>
            </w:r>
          </w:p>
        </w:tc>
      </w:tr>
      <w:tr w:rsidR="00117B66" w:rsidRPr="005203F9" w14:paraId="5021FDE3" w14:textId="77777777" w:rsidTr="00945D9A">
        <w:tc>
          <w:tcPr>
            <w:tcW w:w="5000" w:type="pct"/>
            <w:gridSpan w:val="3"/>
            <w:shd w:val="clear" w:color="auto" w:fill="3A4972"/>
          </w:tcPr>
          <w:p w14:paraId="023F440B" w14:textId="77777777" w:rsidR="00945D9A" w:rsidRPr="005203F9" w:rsidRDefault="00945D9A" w:rsidP="005203F9">
            <w:pPr>
              <w:pStyle w:val="Heading2"/>
            </w:pPr>
            <w:r w:rsidRPr="005203F9">
              <w:t>Responsible to</w:t>
            </w:r>
          </w:p>
        </w:tc>
      </w:tr>
      <w:tr w:rsidR="00945D9A" w:rsidRPr="00FC4F16" w14:paraId="11731BBD" w14:textId="77777777" w:rsidTr="00117B66">
        <w:tc>
          <w:tcPr>
            <w:tcW w:w="1667" w:type="pct"/>
            <w:shd w:val="clear" w:color="auto" w:fill="auto"/>
            <w:tcMar>
              <w:top w:w="57" w:type="dxa"/>
              <w:bottom w:w="57" w:type="dxa"/>
            </w:tcMar>
          </w:tcPr>
          <w:p w14:paraId="4315C788" w14:textId="435E6ADD" w:rsidR="00945D9A" w:rsidRPr="005203F9" w:rsidRDefault="00945D9A" w:rsidP="005203F9">
            <w:pPr>
              <w:pStyle w:val="Heading3"/>
            </w:pPr>
            <w:r w:rsidRPr="005203F9">
              <w:t>Reporting:</w:t>
            </w:r>
            <w:r w:rsidR="00117B66" w:rsidRPr="005203F9">
              <w:t xml:space="preserve">  </w:t>
            </w:r>
            <w:r w:rsidR="007E03C1" w:rsidRPr="007E03C1">
              <w:rPr>
                <w:b w:val="0"/>
                <w:bCs w:val="0"/>
              </w:rPr>
              <w:fldChar w:fldCharType="begin">
                <w:ffData>
                  <w:name w:val="Text1"/>
                  <w:enabled/>
                  <w:calcOnExit w:val="0"/>
                  <w:textInput/>
                </w:ffData>
              </w:fldChar>
            </w:r>
            <w:bookmarkStart w:id="1" w:name="Text1"/>
            <w:r w:rsidR="007E03C1" w:rsidRPr="007E03C1">
              <w:rPr>
                <w:b w:val="0"/>
                <w:bCs w:val="0"/>
              </w:rPr>
              <w:instrText xml:space="preserve"> FORMTEXT </w:instrText>
            </w:r>
            <w:r w:rsidR="007E03C1" w:rsidRPr="007E03C1">
              <w:rPr>
                <w:b w:val="0"/>
                <w:bCs w:val="0"/>
              </w:rPr>
            </w:r>
            <w:r w:rsidR="007E03C1" w:rsidRPr="007E03C1">
              <w:rPr>
                <w:b w:val="0"/>
                <w:bCs w:val="0"/>
              </w:rPr>
              <w:fldChar w:fldCharType="separate"/>
            </w:r>
            <w:r w:rsidR="007E03C1" w:rsidRPr="007E03C1">
              <w:rPr>
                <w:b w:val="0"/>
                <w:bCs w:val="0"/>
                <w:noProof/>
              </w:rPr>
              <w:t> </w:t>
            </w:r>
            <w:r w:rsidR="007E03C1" w:rsidRPr="007E03C1">
              <w:rPr>
                <w:b w:val="0"/>
                <w:bCs w:val="0"/>
                <w:noProof/>
              </w:rPr>
              <w:t> </w:t>
            </w:r>
            <w:r w:rsidR="007E03C1" w:rsidRPr="007E03C1">
              <w:rPr>
                <w:b w:val="0"/>
                <w:bCs w:val="0"/>
                <w:noProof/>
              </w:rPr>
              <w:t> </w:t>
            </w:r>
            <w:r w:rsidR="007E03C1" w:rsidRPr="007E03C1">
              <w:rPr>
                <w:b w:val="0"/>
                <w:bCs w:val="0"/>
                <w:noProof/>
              </w:rPr>
              <w:t> </w:t>
            </w:r>
            <w:r w:rsidR="007E03C1" w:rsidRPr="007E03C1">
              <w:rPr>
                <w:b w:val="0"/>
                <w:bCs w:val="0"/>
                <w:noProof/>
              </w:rPr>
              <w:t> </w:t>
            </w:r>
            <w:r w:rsidR="007E03C1" w:rsidRPr="007E03C1">
              <w:rPr>
                <w:b w:val="0"/>
                <w:bCs w:val="0"/>
              </w:rPr>
              <w:fldChar w:fldCharType="end"/>
            </w:r>
            <w:bookmarkEnd w:id="1"/>
          </w:p>
          <w:p w14:paraId="359483A0" w14:textId="77777777" w:rsidR="00945D9A" w:rsidRPr="00FC4F16"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1D8A5516" w14:textId="1F8BFBA8" w:rsidR="00945D9A" w:rsidRPr="005203F9" w:rsidRDefault="00945D9A" w:rsidP="005203F9">
            <w:pPr>
              <w:pStyle w:val="Heading3"/>
            </w:pPr>
            <w:r w:rsidRPr="005203F9">
              <w:t>Accountable:</w:t>
            </w:r>
            <w:r w:rsidR="00117B66" w:rsidRPr="005203F9">
              <w:t xml:space="preserve">  </w:t>
            </w:r>
            <w:r w:rsidR="007E03C1" w:rsidRPr="007E03C1">
              <w:rPr>
                <w:b w:val="0"/>
                <w:bCs w:val="0"/>
              </w:rPr>
              <w:fldChar w:fldCharType="begin">
                <w:ffData>
                  <w:name w:val="Text2"/>
                  <w:enabled/>
                  <w:calcOnExit w:val="0"/>
                  <w:textInput/>
                </w:ffData>
              </w:fldChar>
            </w:r>
            <w:bookmarkStart w:id="2" w:name="Text2"/>
            <w:r w:rsidR="007E03C1" w:rsidRPr="007E03C1">
              <w:rPr>
                <w:b w:val="0"/>
                <w:bCs w:val="0"/>
              </w:rPr>
              <w:instrText xml:space="preserve"> FORMTEXT </w:instrText>
            </w:r>
            <w:r w:rsidR="007E03C1" w:rsidRPr="007E03C1">
              <w:rPr>
                <w:b w:val="0"/>
                <w:bCs w:val="0"/>
              </w:rPr>
            </w:r>
            <w:r w:rsidR="007E03C1" w:rsidRPr="007E03C1">
              <w:rPr>
                <w:b w:val="0"/>
                <w:bCs w:val="0"/>
              </w:rPr>
              <w:fldChar w:fldCharType="separate"/>
            </w:r>
            <w:r w:rsidR="007E03C1" w:rsidRPr="007E03C1">
              <w:rPr>
                <w:b w:val="0"/>
                <w:bCs w:val="0"/>
                <w:noProof/>
              </w:rPr>
              <w:t> </w:t>
            </w:r>
            <w:r w:rsidR="007E03C1" w:rsidRPr="007E03C1">
              <w:rPr>
                <w:b w:val="0"/>
                <w:bCs w:val="0"/>
                <w:noProof/>
              </w:rPr>
              <w:t> </w:t>
            </w:r>
            <w:r w:rsidR="007E03C1" w:rsidRPr="007E03C1">
              <w:rPr>
                <w:b w:val="0"/>
                <w:bCs w:val="0"/>
                <w:noProof/>
              </w:rPr>
              <w:t> </w:t>
            </w:r>
            <w:r w:rsidR="007E03C1" w:rsidRPr="007E03C1">
              <w:rPr>
                <w:b w:val="0"/>
                <w:bCs w:val="0"/>
                <w:noProof/>
              </w:rPr>
              <w:t> </w:t>
            </w:r>
            <w:r w:rsidR="007E03C1" w:rsidRPr="007E03C1">
              <w:rPr>
                <w:b w:val="0"/>
                <w:bCs w:val="0"/>
                <w:noProof/>
              </w:rPr>
              <w:t> </w:t>
            </w:r>
            <w:r w:rsidR="007E03C1" w:rsidRPr="007E03C1">
              <w:rPr>
                <w:b w:val="0"/>
                <w:bCs w:val="0"/>
              </w:rPr>
              <w:fldChar w:fldCharType="end"/>
            </w:r>
            <w:bookmarkEnd w:id="2"/>
          </w:p>
        </w:tc>
        <w:tc>
          <w:tcPr>
            <w:tcW w:w="1666" w:type="pct"/>
            <w:shd w:val="clear" w:color="auto" w:fill="auto"/>
            <w:tcMar>
              <w:top w:w="57" w:type="dxa"/>
              <w:bottom w:w="57" w:type="dxa"/>
            </w:tcMar>
          </w:tcPr>
          <w:p w14:paraId="5EEEFD2A" w14:textId="09E31132" w:rsidR="00945D9A" w:rsidRPr="005203F9" w:rsidRDefault="00945D9A" w:rsidP="005203F9">
            <w:pPr>
              <w:pStyle w:val="Heading3"/>
            </w:pPr>
            <w:r w:rsidRPr="005203F9">
              <w:t>Professionally:</w:t>
            </w:r>
            <w:r w:rsidR="00117B66" w:rsidRPr="005203F9">
              <w:t xml:space="preserve">  </w:t>
            </w:r>
            <w:r w:rsidR="007E03C1" w:rsidRPr="007E03C1">
              <w:rPr>
                <w:b w:val="0"/>
                <w:bCs w:val="0"/>
              </w:rPr>
              <w:fldChar w:fldCharType="begin">
                <w:ffData>
                  <w:name w:val="Text3"/>
                  <w:enabled/>
                  <w:calcOnExit w:val="0"/>
                  <w:textInput/>
                </w:ffData>
              </w:fldChar>
            </w:r>
            <w:bookmarkStart w:id="3" w:name="Text3"/>
            <w:r w:rsidR="007E03C1" w:rsidRPr="007E03C1">
              <w:rPr>
                <w:b w:val="0"/>
                <w:bCs w:val="0"/>
              </w:rPr>
              <w:instrText xml:space="preserve"> FORMTEXT </w:instrText>
            </w:r>
            <w:r w:rsidR="007E03C1" w:rsidRPr="007E03C1">
              <w:rPr>
                <w:b w:val="0"/>
                <w:bCs w:val="0"/>
              </w:rPr>
            </w:r>
            <w:r w:rsidR="007E03C1" w:rsidRPr="007E03C1">
              <w:rPr>
                <w:b w:val="0"/>
                <w:bCs w:val="0"/>
              </w:rPr>
              <w:fldChar w:fldCharType="separate"/>
            </w:r>
            <w:r w:rsidR="007E03C1" w:rsidRPr="007E03C1">
              <w:rPr>
                <w:b w:val="0"/>
                <w:bCs w:val="0"/>
                <w:noProof/>
              </w:rPr>
              <w:t> </w:t>
            </w:r>
            <w:r w:rsidR="007E03C1" w:rsidRPr="007E03C1">
              <w:rPr>
                <w:b w:val="0"/>
                <w:bCs w:val="0"/>
                <w:noProof/>
              </w:rPr>
              <w:t> </w:t>
            </w:r>
            <w:r w:rsidR="007E03C1" w:rsidRPr="007E03C1">
              <w:rPr>
                <w:b w:val="0"/>
                <w:bCs w:val="0"/>
                <w:noProof/>
              </w:rPr>
              <w:t> </w:t>
            </w:r>
            <w:r w:rsidR="007E03C1" w:rsidRPr="007E03C1">
              <w:rPr>
                <w:b w:val="0"/>
                <w:bCs w:val="0"/>
                <w:noProof/>
              </w:rPr>
              <w:t> </w:t>
            </w:r>
            <w:r w:rsidR="007E03C1" w:rsidRPr="007E03C1">
              <w:rPr>
                <w:b w:val="0"/>
                <w:bCs w:val="0"/>
                <w:noProof/>
              </w:rPr>
              <w:t> </w:t>
            </w:r>
            <w:r w:rsidR="007E03C1" w:rsidRPr="007E03C1">
              <w:rPr>
                <w:b w:val="0"/>
                <w:bCs w:val="0"/>
              </w:rPr>
              <w:fldChar w:fldCharType="end"/>
            </w:r>
            <w:bookmarkEnd w:id="3"/>
          </w:p>
        </w:tc>
      </w:tr>
      <w:tr w:rsidR="00117B66" w:rsidRPr="005203F9" w14:paraId="07E7FD45" w14:textId="77777777" w:rsidTr="00945D9A">
        <w:tc>
          <w:tcPr>
            <w:tcW w:w="5000" w:type="pct"/>
            <w:gridSpan w:val="3"/>
            <w:shd w:val="clear" w:color="auto" w:fill="3A4972"/>
          </w:tcPr>
          <w:p w14:paraId="334C0EFE" w14:textId="69E83697" w:rsidR="00945D9A" w:rsidRPr="005203F9" w:rsidRDefault="00945D9A" w:rsidP="005203F9">
            <w:pPr>
              <w:pStyle w:val="Heading2"/>
            </w:pPr>
            <w:r w:rsidRPr="005203F9">
              <w:t>Responsibilities</w:t>
            </w:r>
            <w:r w:rsidR="00A44ADB" w:rsidRPr="005203F9">
              <w:t xml:space="preserve"> and Duties</w:t>
            </w:r>
          </w:p>
        </w:tc>
      </w:tr>
      <w:tr w:rsidR="00945D9A" w:rsidRPr="00FC4F16" w14:paraId="1E3C0C60" w14:textId="77777777" w:rsidTr="00117B66">
        <w:tc>
          <w:tcPr>
            <w:tcW w:w="5000" w:type="pct"/>
            <w:gridSpan w:val="3"/>
            <w:tcMar>
              <w:top w:w="57" w:type="dxa"/>
              <w:bottom w:w="57" w:type="dxa"/>
            </w:tcMar>
          </w:tcPr>
          <w:p w14:paraId="7B90FB26" w14:textId="77777777" w:rsidR="006D74FA" w:rsidRDefault="006D74FA" w:rsidP="006D74FA">
            <w:pPr>
              <w:rPr>
                <w:rFonts w:ascii="Arial" w:hAnsi="Arial" w:cs="Arial"/>
                <w:b/>
                <w:bCs/>
                <w:color w:val="000000" w:themeColor="text1"/>
                <w:sz w:val="24"/>
                <w:szCs w:val="24"/>
              </w:rPr>
            </w:pPr>
            <w:r w:rsidRPr="00C94FFB">
              <w:rPr>
                <w:rFonts w:ascii="Arial" w:hAnsi="Arial" w:cs="Arial"/>
                <w:b/>
                <w:bCs/>
                <w:color w:val="000000" w:themeColor="text1"/>
                <w:sz w:val="24"/>
                <w:szCs w:val="24"/>
              </w:rPr>
              <w:t>Planning and Design</w:t>
            </w:r>
          </w:p>
          <w:p w14:paraId="03FFD3E6" w14:textId="77777777" w:rsidR="006D74FA" w:rsidRDefault="006D74FA" w:rsidP="006D74FA">
            <w:pPr>
              <w:rPr>
                <w:rFonts w:ascii="Arial" w:hAnsi="Arial" w:cs="Arial"/>
                <w:color w:val="000000" w:themeColor="text1"/>
                <w:sz w:val="24"/>
                <w:szCs w:val="24"/>
              </w:rPr>
            </w:pPr>
            <w:r>
              <w:rPr>
                <w:rFonts w:ascii="Arial" w:hAnsi="Arial" w:cs="Arial"/>
                <w:color w:val="000000" w:themeColor="text1"/>
                <w:sz w:val="24"/>
                <w:szCs w:val="24"/>
              </w:rPr>
              <w:t>Make autonomous decisions regarding the care, management and scheduling of patients prior to and during attendance within the imaging environment which may require analysis, interpretation and judgement of complex facts and clinical considerations.</w:t>
            </w:r>
          </w:p>
          <w:p w14:paraId="057AB120" w14:textId="77777777" w:rsidR="009B0AFA" w:rsidRDefault="009B0AFA" w:rsidP="006D74FA">
            <w:pPr>
              <w:rPr>
                <w:rFonts w:ascii="Arial" w:hAnsi="Arial" w:cs="Arial"/>
                <w:color w:val="000000" w:themeColor="text1"/>
                <w:sz w:val="24"/>
                <w:szCs w:val="24"/>
              </w:rPr>
            </w:pPr>
          </w:p>
          <w:p w14:paraId="0870D209" w14:textId="77777777" w:rsidR="006D74FA" w:rsidRDefault="006D74FA" w:rsidP="006D74FA">
            <w:pPr>
              <w:rPr>
                <w:rFonts w:ascii="Arial" w:hAnsi="Arial" w:cs="Arial"/>
                <w:color w:val="000000" w:themeColor="text1"/>
                <w:sz w:val="24"/>
                <w:szCs w:val="24"/>
              </w:rPr>
            </w:pPr>
            <w:r>
              <w:rPr>
                <w:rFonts w:ascii="Arial" w:hAnsi="Arial" w:cs="Arial"/>
                <w:color w:val="000000" w:themeColor="text1"/>
                <w:sz w:val="24"/>
                <w:szCs w:val="24"/>
              </w:rPr>
              <w:t>Manage the competing demands between scheduled and emergency imaging examinations, planning and organising with other staff both internal and external to radiography to ensure the optimal care of patients.</w:t>
            </w:r>
          </w:p>
          <w:p w14:paraId="7A563278" w14:textId="77777777" w:rsidR="009B0AFA" w:rsidRDefault="009B0AFA" w:rsidP="006D74FA">
            <w:pPr>
              <w:rPr>
                <w:rFonts w:ascii="Arial" w:hAnsi="Arial" w:cs="Arial"/>
                <w:color w:val="000000" w:themeColor="text1"/>
                <w:sz w:val="24"/>
                <w:szCs w:val="24"/>
              </w:rPr>
            </w:pPr>
          </w:p>
          <w:p w14:paraId="6B364E93" w14:textId="77777777" w:rsidR="006D74FA" w:rsidRDefault="006D74FA" w:rsidP="006D74FA">
            <w:pPr>
              <w:rPr>
                <w:rFonts w:ascii="Arial" w:hAnsi="Arial" w:cs="Arial"/>
                <w:color w:val="000000" w:themeColor="text1"/>
                <w:sz w:val="24"/>
                <w:szCs w:val="24"/>
              </w:rPr>
            </w:pPr>
            <w:r>
              <w:rPr>
                <w:rFonts w:ascii="Arial" w:hAnsi="Arial" w:cs="Arial"/>
                <w:color w:val="000000" w:themeColor="text1"/>
                <w:sz w:val="24"/>
                <w:szCs w:val="24"/>
              </w:rPr>
              <w:lastRenderedPageBreak/>
              <w:t>Prioritise and manage own workload, adapting as required to ensure imaging services are supported.</w:t>
            </w:r>
          </w:p>
          <w:p w14:paraId="0A1E1946" w14:textId="77777777" w:rsidR="009B0AFA" w:rsidRDefault="009B0AFA" w:rsidP="006D74FA">
            <w:pPr>
              <w:rPr>
                <w:rFonts w:ascii="Arial" w:hAnsi="Arial" w:cs="Arial"/>
                <w:color w:val="000000" w:themeColor="text1"/>
                <w:sz w:val="24"/>
                <w:szCs w:val="24"/>
              </w:rPr>
            </w:pPr>
          </w:p>
          <w:p w14:paraId="1D715D28" w14:textId="77777777" w:rsidR="006D74FA" w:rsidRDefault="006D74FA" w:rsidP="006D74FA">
            <w:pPr>
              <w:rPr>
                <w:rFonts w:ascii="Arial" w:hAnsi="Arial" w:cs="Arial"/>
                <w:color w:val="000000" w:themeColor="text1"/>
                <w:sz w:val="24"/>
                <w:szCs w:val="24"/>
              </w:rPr>
            </w:pPr>
            <w:r>
              <w:rPr>
                <w:rFonts w:ascii="Arial" w:hAnsi="Arial" w:cs="Arial"/>
                <w:color w:val="000000" w:themeColor="text1"/>
                <w:sz w:val="24"/>
                <w:szCs w:val="24"/>
              </w:rPr>
              <w:t xml:space="preserve">Formulate and adapt staff rotas to ensure provision of appropriate skill mix and experience within own area of specialism. </w:t>
            </w:r>
          </w:p>
          <w:p w14:paraId="210F95D5" w14:textId="77777777" w:rsidR="006D74FA" w:rsidRPr="004C7EB3" w:rsidRDefault="006D74FA" w:rsidP="006D74FA">
            <w:pPr>
              <w:rPr>
                <w:rFonts w:ascii="Arial" w:hAnsi="Arial" w:cs="Arial"/>
                <w:color w:val="000000" w:themeColor="text1"/>
                <w:sz w:val="24"/>
                <w:szCs w:val="24"/>
              </w:rPr>
            </w:pPr>
          </w:p>
          <w:p w14:paraId="6DF3DF19" w14:textId="77777777" w:rsidR="006D74FA" w:rsidRDefault="006D74FA" w:rsidP="006D74FA">
            <w:pPr>
              <w:rPr>
                <w:rFonts w:ascii="Arial" w:hAnsi="Arial" w:cs="Arial"/>
                <w:b/>
                <w:bCs/>
                <w:color w:val="000000" w:themeColor="text1"/>
                <w:sz w:val="24"/>
                <w:szCs w:val="24"/>
              </w:rPr>
            </w:pPr>
            <w:r w:rsidRPr="00C94FFB">
              <w:rPr>
                <w:rFonts w:ascii="Arial" w:hAnsi="Arial" w:cs="Arial"/>
                <w:b/>
                <w:bCs/>
                <w:color w:val="000000" w:themeColor="text1"/>
                <w:sz w:val="24"/>
                <w:szCs w:val="24"/>
              </w:rPr>
              <w:t>Improvement and Monitoring</w:t>
            </w:r>
          </w:p>
          <w:p w14:paraId="3FC2B04D" w14:textId="77777777" w:rsidR="006D74FA" w:rsidRDefault="006D74FA" w:rsidP="006D74FA">
            <w:pPr>
              <w:rPr>
                <w:rFonts w:ascii="Arial" w:hAnsi="Arial" w:cs="Arial"/>
                <w:color w:val="000000" w:themeColor="text1"/>
                <w:sz w:val="24"/>
                <w:szCs w:val="24"/>
              </w:rPr>
            </w:pPr>
            <w:r>
              <w:rPr>
                <w:rFonts w:ascii="Arial" w:hAnsi="Arial" w:cs="Arial"/>
                <w:color w:val="000000" w:themeColor="text1"/>
                <w:sz w:val="24"/>
                <w:szCs w:val="24"/>
              </w:rPr>
              <w:t>Lead, participate,</w:t>
            </w:r>
            <w:r w:rsidRPr="005B7147">
              <w:rPr>
                <w:rFonts w:ascii="Arial" w:hAnsi="Arial" w:cs="Arial"/>
                <w:color w:val="000000" w:themeColor="text1"/>
                <w:sz w:val="24"/>
                <w:szCs w:val="24"/>
              </w:rPr>
              <w:t xml:space="preserve"> </w:t>
            </w:r>
            <w:r>
              <w:rPr>
                <w:rFonts w:ascii="Arial" w:hAnsi="Arial" w:cs="Arial"/>
                <w:color w:val="000000" w:themeColor="text1"/>
                <w:sz w:val="24"/>
                <w:szCs w:val="24"/>
              </w:rPr>
              <w:t xml:space="preserve">and support </w:t>
            </w:r>
            <w:r w:rsidRPr="005B7147">
              <w:rPr>
                <w:rFonts w:ascii="Arial" w:hAnsi="Arial" w:cs="Arial"/>
                <w:color w:val="000000" w:themeColor="text1"/>
                <w:sz w:val="24"/>
                <w:szCs w:val="24"/>
              </w:rPr>
              <w:t>audit</w:t>
            </w:r>
            <w:r>
              <w:rPr>
                <w:rFonts w:ascii="Arial" w:hAnsi="Arial" w:cs="Arial"/>
                <w:color w:val="000000" w:themeColor="text1"/>
                <w:sz w:val="24"/>
                <w:szCs w:val="24"/>
              </w:rPr>
              <w:t xml:space="preserve"> processes which include departmental audits and review of own clinical practice and that of Advanced Clinical Practitioner peers. </w:t>
            </w:r>
          </w:p>
          <w:p w14:paraId="37E92364" w14:textId="77777777" w:rsidR="009B0AFA" w:rsidRDefault="009B0AFA" w:rsidP="006D74FA">
            <w:pPr>
              <w:rPr>
                <w:rFonts w:ascii="Arial" w:hAnsi="Arial" w:cs="Arial"/>
                <w:color w:val="000000" w:themeColor="text1"/>
                <w:sz w:val="24"/>
                <w:szCs w:val="24"/>
              </w:rPr>
            </w:pPr>
          </w:p>
          <w:p w14:paraId="2AF25B4E" w14:textId="77777777" w:rsidR="006D74FA" w:rsidRDefault="006D74FA" w:rsidP="006D74FA">
            <w:pPr>
              <w:rPr>
                <w:rFonts w:ascii="Arial" w:hAnsi="Arial" w:cs="Arial"/>
                <w:color w:val="000000" w:themeColor="text1"/>
                <w:sz w:val="24"/>
                <w:szCs w:val="24"/>
              </w:rPr>
            </w:pPr>
            <w:r>
              <w:rPr>
                <w:rFonts w:ascii="Arial" w:hAnsi="Arial" w:cs="Arial"/>
                <w:color w:val="000000" w:themeColor="text1"/>
                <w:sz w:val="24"/>
                <w:szCs w:val="24"/>
              </w:rPr>
              <w:t>In line with best practice and emerging research, be responsible for leading innovation, identifying and developing the case for change and responsible for managing and implementing this change into imaging services and working practices.</w:t>
            </w:r>
          </w:p>
          <w:p w14:paraId="34AA00E5" w14:textId="77777777" w:rsidR="009B0AFA" w:rsidRDefault="009B0AFA" w:rsidP="006D74FA">
            <w:pPr>
              <w:rPr>
                <w:rFonts w:ascii="Arial" w:hAnsi="Arial" w:cs="Arial"/>
                <w:color w:val="000000" w:themeColor="text1"/>
                <w:sz w:val="24"/>
                <w:szCs w:val="24"/>
              </w:rPr>
            </w:pPr>
          </w:p>
          <w:p w14:paraId="2EA5974E" w14:textId="77777777" w:rsidR="006D74FA" w:rsidRDefault="006D74FA" w:rsidP="006D74FA">
            <w:pPr>
              <w:rPr>
                <w:rFonts w:ascii="Arial" w:hAnsi="Arial" w:cs="Arial"/>
                <w:color w:val="000000" w:themeColor="text1"/>
                <w:sz w:val="24"/>
                <w:szCs w:val="24"/>
              </w:rPr>
            </w:pPr>
            <w:r>
              <w:rPr>
                <w:rFonts w:ascii="Arial" w:hAnsi="Arial" w:cs="Arial"/>
                <w:color w:val="000000" w:themeColor="text1"/>
                <w:sz w:val="24"/>
                <w:szCs w:val="24"/>
              </w:rPr>
              <w:t>Implement and lead on the development and review of governance, policy, procedures and risk management relevant to clinical practice and multi-professional Advanced Practitioner frameworks.</w:t>
            </w:r>
          </w:p>
          <w:p w14:paraId="5388EC0E" w14:textId="77777777" w:rsidR="009B0AFA" w:rsidRDefault="009B0AFA" w:rsidP="006D74FA">
            <w:pPr>
              <w:rPr>
                <w:rFonts w:ascii="Arial" w:hAnsi="Arial" w:cs="Arial"/>
                <w:color w:val="000000" w:themeColor="text1"/>
                <w:sz w:val="24"/>
                <w:szCs w:val="24"/>
              </w:rPr>
            </w:pPr>
          </w:p>
          <w:p w14:paraId="21AA4841" w14:textId="77777777" w:rsidR="006D74FA" w:rsidRPr="005B7147" w:rsidRDefault="006D74FA" w:rsidP="006D74FA">
            <w:pPr>
              <w:rPr>
                <w:rFonts w:ascii="Arial" w:hAnsi="Arial" w:cs="Arial"/>
                <w:color w:val="000000" w:themeColor="text1"/>
                <w:sz w:val="24"/>
                <w:szCs w:val="24"/>
              </w:rPr>
            </w:pPr>
            <w:r>
              <w:rPr>
                <w:rFonts w:ascii="Arial" w:hAnsi="Arial" w:cs="Arial"/>
                <w:color w:val="000000" w:themeColor="text1"/>
                <w:sz w:val="24"/>
                <w:szCs w:val="24"/>
              </w:rPr>
              <w:t>Implements policies and changes to working practices / imaging examinations in own area of Advanced practice, working in partnership with senior managers and / or clinicians as appropriate.</w:t>
            </w:r>
          </w:p>
          <w:p w14:paraId="1CA2B2F1" w14:textId="77777777" w:rsidR="006D74FA" w:rsidRPr="00C94FFB" w:rsidRDefault="006D74FA" w:rsidP="006D74FA">
            <w:pPr>
              <w:rPr>
                <w:rFonts w:ascii="Arial" w:hAnsi="Arial" w:cs="Arial"/>
                <w:b/>
                <w:bCs/>
                <w:color w:val="000000" w:themeColor="text1"/>
                <w:sz w:val="24"/>
                <w:szCs w:val="24"/>
              </w:rPr>
            </w:pPr>
          </w:p>
          <w:p w14:paraId="28B78C69" w14:textId="77777777" w:rsidR="006D74FA" w:rsidRDefault="006D74FA" w:rsidP="006D74FA">
            <w:pPr>
              <w:rPr>
                <w:rFonts w:ascii="Arial" w:hAnsi="Arial" w:cs="Arial"/>
                <w:b/>
                <w:bCs/>
                <w:color w:val="000000" w:themeColor="text1"/>
                <w:sz w:val="24"/>
                <w:szCs w:val="24"/>
              </w:rPr>
            </w:pPr>
            <w:r w:rsidRPr="00C94FFB">
              <w:rPr>
                <w:rFonts w:ascii="Arial" w:hAnsi="Arial" w:cs="Arial"/>
                <w:b/>
                <w:bCs/>
                <w:color w:val="000000" w:themeColor="text1"/>
                <w:sz w:val="24"/>
                <w:szCs w:val="24"/>
              </w:rPr>
              <w:t>Communications</w:t>
            </w:r>
          </w:p>
          <w:p w14:paraId="24926F37" w14:textId="77777777" w:rsidR="006D74FA" w:rsidRDefault="006D74FA" w:rsidP="006D74FA">
            <w:pPr>
              <w:rPr>
                <w:rFonts w:ascii="Arial" w:hAnsi="Arial" w:cs="Arial"/>
                <w:color w:val="000000" w:themeColor="text1"/>
                <w:sz w:val="24"/>
                <w:szCs w:val="24"/>
              </w:rPr>
            </w:pPr>
            <w:r>
              <w:rPr>
                <w:rFonts w:ascii="Arial" w:hAnsi="Arial" w:cs="Arial"/>
                <w:color w:val="000000" w:themeColor="text1"/>
                <w:sz w:val="24"/>
                <w:szCs w:val="24"/>
              </w:rPr>
              <w:t>Provides and receives highly complex, sensitive and confidential information concerning patient symptoms and diagnosis, being able to provide recommendations for imaging protocols and further radiological examinations best suited to the requirements and clinical considerations of individual patients.</w:t>
            </w:r>
          </w:p>
          <w:p w14:paraId="6BCE2329" w14:textId="77777777" w:rsidR="009B0AFA" w:rsidRDefault="009B0AFA" w:rsidP="006D74FA">
            <w:pPr>
              <w:rPr>
                <w:rFonts w:ascii="Arial" w:hAnsi="Arial" w:cs="Arial"/>
                <w:color w:val="000000" w:themeColor="text1"/>
                <w:sz w:val="24"/>
                <w:szCs w:val="24"/>
              </w:rPr>
            </w:pPr>
          </w:p>
          <w:p w14:paraId="20C14702" w14:textId="77777777" w:rsidR="006D74FA" w:rsidRDefault="006D74FA" w:rsidP="006D74FA">
            <w:pPr>
              <w:rPr>
                <w:rFonts w:ascii="Arial" w:hAnsi="Arial" w:cs="Arial"/>
                <w:color w:val="000000" w:themeColor="text1"/>
                <w:sz w:val="24"/>
                <w:szCs w:val="24"/>
              </w:rPr>
            </w:pPr>
            <w:r>
              <w:rPr>
                <w:rFonts w:ascii="Arial" w:hAnsi="Arial" w:cs="Arial"/>
                <w:color w:val="000000" w:themeColor="text1"/>
                <w:sz w:val="24"/>
                <w:szCs w:val="24"/>
              </w:rPr>
              <w:t xml:space="preserve">Autonomously review, analyse, interpret and feedback complex clinical information, employing a range of strategies to ensure effective communication with colleagues, clinicians and patients and overcome any barriers to communication. </w:t>
            </w:r>
          </w:p>
          <w:p w14:paraId="35EF2DF9" w14:textId="77777777" w:rsidR="009B0AFA" w:rsidRDefault="009B0AFA" w:rsidP="006D74FA">
            <w:pPr>
              <w:rPr>
                <w:rFonts w:ascii="Arial" w:hAnsi="Arial" w:cs="Arial"/>
                <w:color w:val="000000" w:themeColor="text1"/>
                <w:sz w:val="24"/>
                <w:szCs w:val="24"/>
              </w:rPr>
            </w:pPr>
          </w:p>
          <w:p w14:paraId="31CDC9C8" w14:textId="77777777" w:rsidR="006D74FA" w:rsidRDefault="006D74FA" w:rsidP="006D74FA">
            <w:pPr>
              <w:rPr>
                <w:rFonts w:ascii="Arial" w:hAnsi="Arial" w:cs="Arial"/>
                <w:color w:val="000000" w:themeColor="text1"/>
                <w:sz w:val="24"/>
                <w:szCs w:val="24"/>
              </w:rPr>
            </w:pPr>
            <w:r>
              <w:rPr>
                <w:rFonts w:ascii="Arial" w:hAnsi="Arial" w:cs="Arial"/>
                <w:color w:val="000000" w:themeColor="text1"/>
                <w:sz w:val="24"/>
                <w:szCs w:val="24"/>
              </w:rPr>
              <w:t>Impart potentially upsetting, distressing or unwelcome news relating to examination outcomes to service users, carers or clinical colleagues, being able to undertake this with empathy and tact.</w:t>
            </w:r>
          </w:p>
          <w:p w14:paraId="6E826CED" w14:textId="77777777" w:rsidR="009B0AFA" w:rsidRDefault="009B0AFA" w:rsidP="006D74FA">
            <w:pPr>
              <w:rPr>
                <w:rFonts w:ascii="Arial" w:hAnsi="Arial" w:cs="Arial"/>
                <w:color w:val="000000" w:themeColor="text1"/>
                <w:sz w:val="24"/>
                <w:szCs w:val="24"/>
              </w:rPr>
            </w:pPr>
          </w:p>
          <w:p w14:paraId="3EC2BE05" w14:textId="60867247" w:rsidR="006D74FA" w:rsidRDefault="006D74FA" w:rsidP="006D74FA">
            <w:pPr>
              <w:rPr>
                <w:rFonts w:ascii="Arial" w:hAnsi="Arial" w:cs="Arial"/>
                <w:color w:val="000000" w:themeColor="text1"/>
                <w:sz w:val="24"/>
                <w:szCs w:val="24"/>
              </w:rPr>
            </w:pPr>
            <w:r>
              <w:rPr>
                <w:rFonts w:ascii="Arial" w:hAnsi="Arial" w:cs="Arial"/>
                <w:color w:val="000000" w:themeColor="text1"/>
                <w:sz w:val="24"/>
                <w:szCs w:val="24"/>
              </w:rPr>
              <w:t>Deal with confrontational or challenging behaviours or emotionally distressing situations due to the unpredictable nature of service delivery and the outcomes of diagnostic imaging examinations.</w:t>
            </w:r>
          </w:p>
          <w:p w14:paraId="4EB89B12" w14:textId="77777777" w:rsidR="009B0AFA" w:rsidRDefault="009B0AFA" w:rsidP="006D74FA">
            <w:pPr>
              <w:rPr>
                <w:rFonts w:ascii="Arial" w:hAnsi="Arial" w:cs="Arial"/>
                <w:color w:val="000000" w:themeColor="text1"/>
                <w:sz w:val="24"/>
                <w:szCs w:val="24"/>
              </w:rPr>
            </w:pPr>
          </w:p>
          <w:p w14:paraId="5000A0C7" w14:textId="5263FA4E" w:rsidR="006D74FA" w:rsidRDefault="006D74FA" w:rsidP="006D74FA">
            <w:pPr>
              <w:rPr>
                <w:rFonts w:ascii="Arial" w:hAnsi="Arial" w:cs="Arial"/>
                <w:color w:val="000000" w:themeColor="text1"/>
                <w:sz w:val="24"/>
                <w:szCs w:val="24"/>
              </w:rPr>
            </w:pPr>
            <w:r>
              <w:rPr>
                <w:rFonts w:ascii="Arial" w:hAnsi="Arial" w:cs="Arial"/>
                <w:color w:val="000000" w:themeColor="text1"/>
                <w:sz w:val="24"/>
                <w:szCs w:val="24"/>
              </w:rPr>
              <w:t>Liaise with clinical colleagues both internal and external to radiology services, discussing patient specific clinical considerations to ensure appropriateness of imaging examination and facilitate scheduling and patient preparation to support optimised service delivery.</w:t>
            </w:r>
          </w:p>
          <w:p w14:paraId="64414128" w14:textId="77777777" w:rsidR="003448B4" w:rsidRDefault="003448B4" w:rsidP="006D74FA">
            <w:pPr>
              <w:rPr>
                <w:rFonts w:ascii="Arial" w:hAnsi="Arial" w:cs="Arial"/>
                <w:color w:val="000000" w:themeColor="text1"/>
                <w:sz w:val="24"/>
                <w:szCs w:val="24"/>
              </w:rPr>
            </w:pPr>
          </w:p>
          <w:p w14:paraId="7D7103D4" w14:textId="77777777" w:rsidR="009B0AFA" w:rsidRDefault="009B0AFA" w:rsidP="006D74FA">
            <w:pPr>
              <w:rPr>
                <w:rFonts w:ascii="Arial" w:hAnsi="Arial" w:cs="Arial"/>
                <w:color w:val="000000" w:themeColor="text1"/>
                <w:sz w:val="24"/>
                <w:szCs w:val="24"/>
              </w:rPr>
            </w:pPr>
          </w:p>
          <w:p w14:paraId="1C7268D7" w14:textId="77777777" w:rsidR="003448B4" w:rsidRDefault="003448B4" w:rsidP="003448B4">
            <w:pPr>
              <w:rPr>
                <w:rFonts w:ascii="Arial" w:hAnsi="Arial" w:cs="Arial"/>
                <w:b/>
                <w:bCs/>
                <w:color w:val="000000" w:themeColor="text1"/>
                <w:sz w:val="24"/>
                <w:szCs w:val="24"/>
              </w:rPr>
            </w:pPr>
            <w:r w:rsidRPr="00C94FFB">
              <w:rPr>
                <w:rFonts w:ascii="Arial" w:hAnsi="Arial" w:cs="Arial"/>
                <w:b/>
                <w:bCs/>
                <w:color w:val="000000" w:themeColor="text1"/>
                <w:sz w:val="24"/>
                <w:szCs w:val="24"/>
              </w:rPr>
              <w:lastRenderedPageBreak/>
              <w:t>Clinical</w:t>
            </w:r>
          </w:p>
          <w:p w14:paraId="6C2CB261" w14:textId="77777777" w:rsidR="003448B4" w:rsidRDefault="003448B4" w:rsidP="003448B4">
            <w:pPr>
              <w:tabs>
                <w:tab w:val="left" w:pos="12290"/>
              </w:tabs>
              <w:rPr>
                <w:rFonts w:ascii="Arial" w:hAnsi="Arial" w:cs="Arial"/>
                <w:color w:val="000000" w:themeColor="text1"/>
                <w:sz w:val="24"/>
                <w:szCs w:val="24"/>
              </w:rPr>
            </w:pPr>
            <w:r>
              <w:rPr>
                <w:rFonts w:ascii="Arial" w:hAnsi="Arial" w:cs="Arial"/>
                <w:color w:val="000000" w:themeColor="text1"/>
                <w:sz w:val="24"/>
                <w:szCs w:val="24"/>
              </w:rPr>
              <w:t>Demonstrate expert clinical competencies and knowledge base to operate as an autonomous practitioner in performing, interpreting and diagnosing complex and specialist radiological examinations and performing therapeutic treatment as appropriate within own specialism.</w:t>
            </w:r>
          </w:p>
          <w:p w14:paraId="49300606" w14:textId="77777777" w:rsidR="009B0AFA" w:rsidRDefault="009B0AFA" w:rsidP="003448B4">
            <w:pPr>
              <w:tabs>
                <w:tab w:val="left" w:pos="12290"/>
              </w:tabs>
              <w:rPr>
                <w:rFonts w:ascii="Arial" w:hAnsi="Arial" w:cs="Arial"/>
                <w:color w:val="000000" w:themeColor="text1"/>
                <w:sz w:val="24"/>
                <w:szCs w:val="24"/>
              </w:rPr>
            </w:pPr>
          </w:p>
          <w:p w14:paraId="09C42EE0" w14:textId="77777777" w:rsidR="003448B4" w:rsidRDefault="003448B4" w:rsidP="003448B4">
            <w:pPr>
              <w:rPr>
                <w:rFonts w:ascii="Arial" w:hAnsi="Arial" w:cs="Arial"/>
                <w:color w:val="000000" w:themeColor="text1"/>
                <w:sz w:val="24"/>
                <w:szCs w:val="24"/>
              </w:rPr>
            </w:pPr>
            <w:r>
              <w:rPr>
                <w:rFonts w:ascii="Arial" w:hAnsi="Arial" w:cs="Arial"/>
                <w:color w:val="000000" w:themeColor="text1"/>
                <w:sz w:val="24"/>
                <w:szCs w:val="24"/>
              </w:rPr>
              <w:t>Provide verbal and/or written reports on imaging examinations to service users, carers, and clinical colleagues, using expert knowledge to direct onward patient management decisions.</w:t>
            </w:r>
          </w:p>
          <w:p w14:paraId="0B172AF4" w14:textId="77777777" w:rsidR="009B0AFA" w:rsidRDefault="009B0AFA" w:rsidP="003448B4">
            <w:pPr>
              <w:rPr>
                <w:rFonts w:ascii="Arial" w:hAnsi="Arial" w:cs="Arial"/>
                <w:color w:val="000000" w:themeColor="text1"/>
                <w:sz w:val="24"/>
                <w:szCs w:val="24"/>
              </w:rPr>
            </w:pPr>
          </w:p>
          <w:p w14:paraId="4646EFC3" w14:textId="12D79C4C" w:rsidR="003448B4" w:rsidRDefault="003448B4" w:rsidP="003448B4">
            <w:pPr>
              <w:rPr>
                <w:rFonts w:ascii="Arial" w:hAnsi="Arial" w:cs="Arial"/>
                <w:color w:val="000000" w:themeColor="text1"/>
                <w:sz w:val="24"/>
                <w:szCs w:val="24"/>
              </w:rPr>
            </w:pPr>
            <w:r>
              <w:rPr>
                <w:rFonts w:ascii="Arial" w:hAnsi="Arial" w:cs="Arial"/>
                <w:color w:val="000000" w:themeColor="text1"/>
                <w:sz w:val="24"/>
                <w:szCs w:val="24"/>
              </w:rPr>
              <w:t xml:space="preserve">Maintain the dexterity, precision and accuracy required to manoeuvre and manipulate complex imaging equipment to produce precise images and physiological measurements. </w:t>
            </w:r>
          </w:p>
          <w:p w14:paraId="66DD7010" w14:textId="77777777" w:rsidR="009B0AFA" w:rsidRDefault="009B0AFA" w:rsidP="003448B4">
            <w:pPr>
              <w:rPr>
                <w:rFonts w:ascii="Arial" w:hAnsi="Arial" w:cs="Arial"/>
                <w:color w:val="000000" w:themeColor="text1"/>
                <w:sz w:val="24"/>
                <w:szCs w:val="24"/>
              </w:rPr>
            </w:pPr>
          </w:p>
          <w:p w14:paraId="2A68E202" w14:textId="77777777" w:rsidR="003448B4" w:rsidRDefault="003448B4" w:rsidP="003448B4">
            <w:pPr>
              <w:tabs>
                <w:tab w:val="left" w:pos="12290"/>
              </w:tabs>
              <w:rPr>
                <w:rFonts w:ascii="Arial" w:hAnsi="Arial" w:cs="Arial"/>
                <w:color w:val="000000" w:themeColor="text1"/>
                <w:sz w:val="24"/>
                <w:szCs w:val="24"/>
              </w:rPr>
            </w:pPr>
            <w:r>
              <w:rPr>
                <w:rFonts w:ascii="Arial" w:hAnsi="Arial" w:cs="Arial"/>
                <w:color w:val="000000" w:themeColor="text1"/>
                <w:sz w:val="24"/>
                <w:szCs w:val="24"/>
              </w:rPr>
              <w:t xml:space="preserve">Prepare and administer contrast agents orally, rectally, or via injection as appropriate, acting as independent or supplementary prescriber as required and in line with governance requirements. </w:t>
            </w:r>
            <w:r w:rsidRPr="00CC47E4">
              <w:rPr>
                <w:rFonts w:ascii="Arial" w:hAnsi="Arial" w:cs="Arial"/>
                <w:color w:val="000000" w:themeColor="text1"/>
                <w:sz w:val="24"/>
                <w:szCs w:val="24"/>
              </w:rPr>
              <w:tab/>
            </w:r>
          </w:p>
          <w:p w14:paraId="14B33C39" w14:textId="77777777" w:rsidR="003448B4" w:rsidRPr="00F016B3" w:rsidRDefault="003448B4" w:rsidP="003448B4">
            <w:pPr>
              <w:rPr>
                <w:rFonts w:ascii="Arial" w:hAnsi="Arial" w:cs="Arial"/>
                <w:color w:val="000000" w:themeColor="text1"/>
                <w:sz w:val="24"/>
                <w:szCs w:val="24"/>
              </w:rPr>
            </w:pPr>
          </w:p>
          <w:p w14:paraId="3B1A13D9" w14:textId="77777777" w:rsidR="003448B4" w:rsidRDefault="003448B4" w:rsidP="003448B4">
            <w:pPr>
              <w:rPr>
                <w:rFonts w:ascii="Arial" w:hAnsi="Arial" w:cs="Arial"/>
                <w:b/>
                <w:bCs/>
                <w:color w:val="000000" w:themeColor="text1"/>
                <w:sz w:val="24"/>
                <w:szCs w:val="24"/>
              </w:rPr>
            </w:pPr>
            <w:r w:rsidRPr="00C94FFB">
              <w:rPr>
                <w:rFonts w:ascii="Arial" w:hAnsi="Arial" w:cs="Arial"/>
                <w:b/>
                <w:bCs/>
                <w:color w:val="000000" w:themeColor="text1"/>
                <w:sz w:val="24"/>
                <w:szCs w:val="24"/>
              </w:rPr>
              <w:t>Non-Clinical</w:t>
            </w:r>
          </w:p>
          <w:p w14:paraId="72784E0F" w14:textId="77777777" w:rsidR="003448B4" w:rsidRDefault="003448B4" w:rsidP="003448B4">
            <w:pPr>
              <w:rPr>
                <w:rFonts w:ascii="Arial" w:hAnsi="Arial" w:cs="Arial"/>
                <w:color w:val="000000" w:themeColor="text1"/>
                <w:sz w:val="24"/>
                <w:szCs w:val="24"/>
              </w:rPr>
            </w:pPr>
            <w:r w:rsidRPr="004708FE">
              <w:rPr>
                <w:rFonts w:ascii="Arial" w:hAnsi="Arial" w:cs="Arial"/>
                <w:color w:val="000000" w:themeColor="text1"/>
                <w:sz w:val="24"/>
                <w:szCs w:val="24"/>
              </w:rPr>
              <w:t xml:space="preserve">Work with senior managers to regularly review and update own job plan, maximising the impact of Advanced Practice roles for the benefit of patient care and service delivery. </w:t>
            </w:r>
          </w:p>
          <w:p w14:paraId="05FAC44A" w14:textId="77777777" w:rsidR="009B0AFA" w:rsidRPr="004708FE" w:rsidRDefault="009B0AFA" w:rsidP="003448B4">
            <w:pPr>
              <w:rPr>
                <w:rFonts w:ascii="Arial" w:hAnsi="Arial" w:cs="Arial"/>
                <w:color w:val="000000" w:themeColor="text1"/>
                <w:sz w:val="24"/>
                <w:szCs w:val="24"/>
              </w:rPr>
            </w:pPr>
          </w:p>
          <w:p w14:paraId="0C579AAD" w14:textId="77777777" w:rsidR="003448B4" w:rsidRDefault="003448B4" w:rsidP="003448B4">
            <w:pPr>
              <w:rPr>
                <w:rFonts w:ascii="Arial" w:hAnsi="Arial" w:cs="Arial"/>
                <w:color w:val="000000" w:themeColor="text1"/>
                <w:sz w:val="24"/>
                <w:szCs w:val="24"/>
              </w:rPr>
            </w:pPr>
            <w:r>
              <w:rPr>
                <w:rFonts w:ascii="Arial" w:hAnsi="Arial" w:cs="Arial"/>
                <w:color w:val="000000" w:themeColor="text1"/>
                <w:sz w:val="24"/>
                <w:szCs w:val="24"/>
              </w:rPr>
              <w:t>Attend and participate in Radiology Events and Learning Meetings (REALM) to support and enhance knowledge and skills, working with managers to review, amend, and implement changes to imaging procedures and policies.</w:t>
            </w:r>
          </w:p>
          <w:p w14:paraId="08B7FF1A" w14:textId="77777777" w:rsidR="009B0AFA" w:rsidRDefault="009B0AFA" w:rsidP="003448B4">
            <w:pPr>
              <w:rPr>
                <w:rFonts w:ascii="Arial" w:hAnsi="Arial" w:cs="Arial"/>
                <w:color w:val="000000" w:themeColor="text1"/>
                <w:sz w:val="24"/>
                <w:szCs w:val="24"/>
              </w:rPr>
            </w:pPr>
          </w:p>
          <w:p w14:paraId="17D590D4" w14:textId="77777777" w:rsidR="003448B4" w:rsidRDefault="003448B4" w:rsidP="003448B4">
            <w:pPr>
              <w:rPr>
                <w:rFonts w:ascii="Arial" w:hAnsi="Arial" w:cs="Arial"/>
                <w:color w:val="000000" w:themeColor="text1"/>
                <w:sz w:val="24"/>
                <w:szCs w:val="24"/>
              </w:rPr>
            </w:pPr>
            <w:r>
              <w:rPr>
                <w:rFonts w:ascii="Arial" w:hAnsi="Arial" w:cs="Arial"/>
                <w:color w:val="000000" w:themeColor="text1"/>
                <w:sz w:val="24"/>
                <w:szCs w:val="24"/>
              </w:rPr>
              <w:t>Provide practical and theoretical teaching, support and advice to colleagues and trainees within own specialist area.</w:t>
            </w:r>
          </w:p>
          <w:p w14:paraId="56FD72BB" w14:textId="77777777" w:rsidR="009B0AFA" w:rsidRDefault="009B0AFA" w:rsidP="003448B4">
            <w:pPr>
              <w:rPr>
                <w:rFonts w:ascii="Arial" w:hAnsi="Arial" w:cs="Arial"/>
                <w:color w:val="000000" w:themeColor="text1"/>
                <w:sz w:val="24"/>
                <w:szCs w:val="24"/>
              </w:rPr>
            </w:pPr>
          </w:p>
          <w:p w14:paraId="7721CE68" w14:textId="77777777" w:rsidR="003448B4" w:rsidRDefault="003448B4" w:rsidP="003448B4">
            <w:pPr>
              <w:rPr>
                <w:rFonts w:ascii="Arial" w:hAnsi="Arial" w:cs="Arial"/>
                <w:color w:val="000000" w:themeColor="text1"/>
                <w:sz w:val="24"/>
                <w:szCs w:val="24"/>
              </w:rPr>
            </w:pPr>
            <w:r w:rsidRPr="004708FE">
              <w:rPr>
                <w:rFonts w:ascii="Arial" w:hAnsi="Arial" w:cs="Arial"/>
                <w:color w:val="000000" w:themeColor="text1"/>
                <w:sz w:val="24"/>
                <w:szCs w:val="24"/>
              </w:rPr>
              <w:t>Maintain a portfolio evidencing fulfilment across all pillars of advanced practice.</w:t>
            </w:r>
          </w:p>
          <w:p w14:paraId="049D579B" w14:textId="77777777" w:rsidR="009B0AFA" w:rsidRPr="004708FE" w:rsidRDefault="009B0AFA" w:rsidP="003448B4">
            <w:pPr>
              <w:rPr>
                <w:rFonts w:ascii="Arial" w:hAnsi="Arial" w:cs="Arial"/>
                <w:color w:val="000000" w:themeColor="text1"/>
                <w:sz w:val="24"/>
                <w:szCs w:val="24"/>
              </w:rPr>
            </w:pPr>
          </w:p>
          <w:p w14:paraId="66F8713A" w14:textId="77777777" w:rsidR="003448B4" w:rsidRDefault="003448B4" w:rsidP="003448B4">
            <w:pPr>
              <w:rPr>
                <w:rFonts w:ascii="Arial" w:hAnsi="Arial" w:cs="Arial"/>
                <w:color w:val="000000" w:themeColor="text1"/>
                <w:sz w:val="24"/>
                <w:szCs w:val="24"/>
              </w:rPr>
            </w:pPr>
            <w:r w:rsidRPr="004708FE">
              <w:rPr>
                <w:rFonts w:ascii="Arial" w:hAnsi="Arial" w:cs="Arial"/>
                <w:color w:val="000000" w:themeColor="text1"/>
                <w:sz w:val="24"/>
                <w:szCs w:val="24"/>
              </w:rPr>
              <w:t>Develop and maintain links with Advanced Practitioner networks locally and nationally, working alongside these and consultant colleagues to support continuous professional development across all pillars of advanced practice.</w:t>
            </w:r>
          </w:p>
          <w:p w14:paraId="7B4A79CC" w14:textId="77777777" w:rsidR="009B0AFA" w:rsidRPr="004708FE" w:rsidRDefault="009B0AFA" w:rsidP="003448B4">
            <w:pPr>
              <w:rPr>
                <w:rFonts w:ascii="Arial" w:hAnsi="Arial" w:cs="Arial"/>
                <w:color w:val="000000" w:themeColor="text1"/>
                <w:sz w:val="24"/>
                <w:szCs w:val="24"/>
              </w:rPr>
            </w:pPr>
          </w:p>
          <w:p w14:paraId="641CAB3D" w14:textId="77777777" w:rsidR="003448B4" w:rsidRPr="004708FE" w:rsidRDefault="003448B4" w:rsidP="003448B4">
            <w:pPr>
              <w:rPr>
                <w:rFonts w:ascii="Arial" w:hAnsi="Arial" w:cs="Arial"/>
                <w:color w:val="000000" w:themeColor="text1"/>
                <w:sz w:val="24"/>
                <w:szCs w:val="24"/>
              </w:rPr>
            </w:pPr>
            <w:r w:rsidRPr="004708FE">
              <w:rPr>
                <w:rFonts w:ascii="Arial" w:hAnsi="Arial" w:cs="Arial"/>
                <w:color w:val="000000" w:themeColor="text1"/>
                <w:sz w:val="24"/>
                <w:szCs w:val="24"/>
              </w:rPr>
              <w:t xml:space="preserve">Undertake and participate in research to </w:t>
            </w:r>
            <w:r>
              <w:rPr>
                <w:rFonts w:ascii="Arial" w:hAnsi="Arial" w:cs="Arial"/>
                <w:color w:val="000000" w:themeColor="text1"/>
                <w:sz w:val="24"/>
                <w:szCs w:val="24"/>
              </w:rPr>
              <w:t>align</w:t>
            </w:r>
            <w:r w:rsidRPr="004708FE">
              <w:rPr>
                <w:rFonts w:ascii="Arial" w:hAnsi="Arial" w:cs="Arial"/>
                <w:color w:val="000000" w:themeColor="text1"/>
                <w:sz w:val="24"/>
                <w:szCs w:val="24"/>
              </w:rPr>
              <w:t xml:space="preserve"> optimal service delivery, patient pathways and </w:t>
            </w:r>
            <w:proofErr w:type="gramStart"/>
            <w:r w:rsidRPr="004708FE">
              <w:rPr>
                <w:rFonts w:ascii="Arial" w:hAnsi="Arial" w:cs="Arial"/>
                <w:color w:val="000000" w:themeColor="text1"/>
                <w:sz w:val="24"/>
                <w:szCs w:val="24"/>
              </w:rPr>
              <w:t>value based</w:t>
            </w:r>
            <w:proofErr w:type="gramEnd"/>
            <w:r w:rsidRPr="004708FE">
              <w:rPr>
                <w:rFonts w:ascii="Arial" w:hAnsi="Arial" w:cs="Arial"/>
                <w:color w:val="000000" w:themeColor="text1"/>
                <w:sz w:val="24"/>
                <w:szCs w:val="24"/>
              </w:rPr>
              <w:t xml:space="preserve"> healthcare. </w:t>
            </w:r>
          </w:p>
          <w:p w14:paraId="3AE235F3" w14:textId="77777777" w:rsidR="003448B4" w:rsidRPr="00C94FFB" w:rsidRDefault="003448B4" w:rsidP="003448B4">
            <w:pPr>
              <w:rPr>
                <w:rFonts w:ascii="Arial" w:hAnsi="Arial" w:cs="Arial"/>
                <w:b/>
                <w:bCs/>
                <w:color w:val="000000" w:themeColor="text1"/>
                <w:sz w:val="24"/>
                <w:szCs w:val="24"/>
              </w:rPr>
            </w:pPr>
          </w:p>
          <w:p w14:paraId="133C8F9C" w14:textId="77777777" w:rsidR="003448B4" w:rsidRDefault="003448B4" w:rsidP="003448B4">
            <w:pPr>
              <w:rPr>
                <w:rFonts w:ascii="Arial" w:hAnsi="Arial" w:cs="Arial"/>
                <w:b/>
                <w:bCs/>
                <w:color w:val="000000" w:themeColor="text1"/>
                <w:sz w:val="24"/>
                <w:szCs w:val="24"/>
              </w:rPr>
            </w:pPr>
            <w:r w:rsidRPr="00C94FFB">
              <w:rPr>
                <w:rFonts w:ascii="Arial" w:hAnsi="Arial" w:cs="Arial"/>
                <w:b/>
                <w:bCs/>
                <w:color w:val="000000" w:themeColor="text1"/>
                <w:sz w:val="24"/>
                <w:szCs w:val="24"/>
              </w:rPr>
              <w:t>Finance and Budget</w:t>
            </w:r>
          </w:p>
          <w:p w14:paraId="155E0F78" w14:textId="77777777" w:rsidR="003448B4" w:rsidRDefault="003448B4" w:rsidP="003448B4">
            <w:pPr>
              <w:rPr>
                <w:rFonts w:ascii="Arial" w:hAnsi="Arial" w:cs="Arial"/>
                <w:color w:val="000000" w:themeColor="text1"/>
                <w:sz w:val="24"/>
                <w:szCs w:val="24"/>
              </w:rPr>
            </w:pPr>
            <w:r w:rsidRPr="004708FE">
              <w:rPr>
                <w:rFonts w:ascii="Arial" w:hAnsi="Arial" w:cs="Arial"/>
                <w:color w:val="000000" w:themeColor="text1"/>
                <w:sz w:val="24"/>
                <w:szCs w:val="24"/>
              </w:rPr>
              <w:t>Sign off roster for A</w:t>
            </w:r>
            <w:r>
              <w:rPr>
                <w:rFonts w:ascii="Arial" w:hAnsi="Arial" w:cs="Arial"/>
                <w:color w:val="000000" w:themeColor="text1"/>
                <w:sz w:val="24"/>
                <w:szCs w:val="24"/>
              </w:rPr>
              <w:t xml:space="preserve">dvanced </w:t>
            </w:r>
            <w:r w:rsidRPr="004708FE">
              <w:rPr>
                <w:rFonts w:ascii="Arial" w:hAnsi="Arial" w:cs="Arial"/>
                <w:color w:val="000000" w:themeColor="text1"/>
                <w:sz w:val="24"/>
                <w:szCs w:val="24"/>
              </w:rPr>
              <w:t xml:space="preserve">and Enhanced Practitioner teams which may include sign </w:t>
            </w:r>
            <w:proofErr w:type="gramStart"/>
            <w:r w:rsidRPr="004708FE">
              <w:rPr>
                <w:rFonts w:ascii="Arial" w:hAnsi="Arial" w:cs="Arial"/>
                <w:color w:val="000000" w:themeColor="text1"/>
                <w:sz w:val="24"/>
                <w:szCs w:val="24"/>
              </w:rPr>
              <w:t>off of</w:t>
            </w:r>
            <w:proofErr w:type="gramEnd"/>
            <w:r w:rsidRPr="004708FE">
              <w:rPr>
                <w:rFonts w:ascii="Arial" w:hAnsi="Arial" w:cs="Arial"/>
                <w:color w:val="000000" w:themeColor="text1"/>
                <w:sz w:val="24"/>
                <w:szCs w:val="24"/>
              </w:rPr>
              <w:t xml:space="preserve"> overtime and waiting list initiative payments.</w:t>
            </w:r>
          </w:p>
          <w:p w14:paraId="7E75BBB0" w14:textId="77777777" w:rsidR="009B0AFA" w:rsidRPr="004708FE" w:rsidRDefault="009B0AFA" w:rsidP="003448B4">
            <w:pPr>
              <w:rPr>
                <w:rFonts w:ascii="Arial" w:hAnsi="Arial" w:cs="Arial"/>
                <w:color w:val="000000" w:themeColor="text1"/>
                <w:sz w:val="24"/>
                <w:szCs w:val="24"/>
              </w:rPr>
            </w:pPr>
          </w:p>
          <w:p w14:paraId="5484201F" w14:textId="77777777" w:rsidR="003448B4" w:rsidRDefault="003448B4" w:rsidP="003448B4">
            <w:pPr>
              <w:rPr>
                <w:rFonts w:ascii="Arial" w:hAnsi="Arial" w:cs="Arial"/>
                <w:color w:val="000000" w:themeColor="text1"/>
                <w:sz w:val="24"/>
                <w:szCs w:val="24"/>
              </w:rPr>
            </w:pPr>
            <w:r>
              <w:rPr>
                <w:rFonts w:ascii="Arial" w:hAnsi="Arial" w:cs="Arial"/>
                <w:color w:val="000000" w:themeColor="text1"/>
                <w:sz w:val="24"/>
                <w:szCs w:val="24"/>
              </w:rPr>
              <w:t>Ensure the safe and proper use of expensive and complex static and mobile imaging equipment, following local processes for reporting any faults or concerns.</w:t>
            </w:r>
          </w:p>
          <w:p w14:paraId="6CC77BB8" w14:textId="77777777" w:rsidR="0020508C" w:rsidRDefault="0020508C" w:rsidP="003448B4">
            <w:pPr>
              <w:rPr>
                <w:rFonts w:ascii="Arial" w:hAnsi="Arial" w:cs="Arial"/>
                <w:color w:val="000000" w:themeColor="text1"/>
                <w:sz w:val="24"/>
                <w:szCs w:val="24"/>
              </w:rPr>
            </w:pPr>
          </w:p>
          <w:p w14:paraId="6BD12192" w14:textId="77777777" w:rsidR="003448B4" w:rsidRDefault="003448B4" w:rsidP="003448B4">
            <w:pPr>
              <w:rPr>
                <w:rFonts w:ascii="Arial" w:hAnsi="Arial" w:cs="Arial"/>
                <w:color w:val="000000" w:themeColor="text1"/>
                <w:sz w:val="24"/>
                <w:szCs w:val="24"/>
              </w:rPr>
            </w:pPr>
            <w:r>
              <w:rPr>
                <w:rFonts w:ascii="Arial" w:hAnsi="Arial" w:cs="Arial"/>
                <w:color w:val="000000" w:themeColor="text1"/>
                <w:sz w:val="24"/>
                <w:szCs w:val="24"/>
              </w:rPr>
              <w:lastRenderedPageBreak/>
              <w:t>Support the evaluation and procurement process for imaging equipment and accessories within own area of Advanced Practice.</w:t>
            </w:r>
          </w:p>
          <w:p w14:paraId="5101D5D9" w14:textId="77777777" w:rsidR="003448B4" w:rsidRPr="00457946" w:rsidRDefault="003448B4" w:rsidP="003448B4">
            <w:pPr>
              <w:rPr>
                <w:rFonts w:ascii="Arial" w:hAnsi="Arial" w:cs="Arial"/>
                <w:color w:val="000000" w:themeColor="text1"/>
                <w:sz w:val="24"/>
                <w:szCs w:val="24"/>
              </w:rPr>
            </w:pPr>
          </w:p>
          <w:p w14:paraId="4E75D0C1" w14:textId="77777777" w:rsidR="003448B4" w:rsidRDefault="003448B4" w:rsidP="003448B4">
            <w:pPr>
              <w:rPr>
                <w:rFonts w:ascii="Arial" w:hAnsi="Arial" w:cs="Arial"/>
                <w:b/>
                <w:bCs/>
                <w:color w:val="000000" w:themeColor="text1"/>
                <w:sz w:val="24"/>
                <w:szCs w:val="24"/>
              </w:rPr>
            </w:pPr>
            <w:r w:rsidRPr="00C94FFB">
              <w:rPr>
                <w:rFonts w:ascii="Arial" w:hAnsi="Arial" w:cs="Arial"/>
                <w:b/>
                <w:bCs/>
                <w:color w:val="000000" w:themeColor="text1"/>
                <w:sz w:val="24"/>
                <w:szCs w:val="24"/>
              </w:rPr>
              <w:t>Management, Leadership and/or Training</w:t>
            </w:r>
          </w:p>
          <w:p w14:paraId="18D65DAC" w14:textId="77777777" w:rsidR="003448B4" w:rsidRDefault="003448B4" w:rsidP="003448B4">
            <w:pPr>
              <w:rPr>
                <w:rFonts w:ascii="Arial" w:hAnsi="Arial" w:cs="Arial"/>
                <w:color w:val="000000" w:themeColor="text1"/>
                <w:sz w:val="24"/>
                <w:szCs w:val="24"/>
              </w:rPr>
            </w:pPr>
            <w:r>
              <w:rPr>
                <w:rFonts w:ascii="Arial" w:hAnsi="Arial" w:cs="Arial"/>
                <w:color w:val="000000" w:themeColor="text1"/>
                <w:sz w:val="24"/>
                <w:szCs w:val="24"/>
              </w:rPr>
              <w:t>Provide clinical line management for an imaging speciality or function, managing staff, recruitment and professional development.</w:t>
            </w:r>
          </w:p>
          <w:p w14:paraId="709CA8A8" w14:textId="77777777" w:rsidR="0020508C" w:rsidRDefault="0020508C" w:rsidP="003448B4">
            <w:pPr>
              <w:rPr>
                <w:rFonts w:ascii="Arial" w:hAnsi="Arial" w:cs="Arial"/>
                <w:color w:val="000000" w:themeColor="text1"/>
                <w:sz w:val="24"/>
                <w:szCs w:val="24"/>
              </w:rPr>
            </w:pPr>
          </w:p>
          <w:p w14:paraId="72D455FD" w14:textId="44FF3229" w:rsidR="003448B4" w:rsidRDefault="003448B4" w:rsidP="003448B4">
            <w:pPr>
              <w:rPr>
                <w:rFonts w:ascii="Arial" w:hAnsi="Arial" w:cs="Arial"/>
                <w:color w:val="000000" w:themeColor="text1"/>
                <w:sz w:val="24"/>
                <w:szCs w:val="24"/>
              </w:rPr>
            </w:pPr>
            <w:r>
              <w:rPr>
                <w:rFonts w:ascii="Arial" w:hAnsi="Arial" w:cs="Arial"/>
                <w:color w:val="000000" w:themeColor="text1"/>
                <w:sz w:val="24"/>
                <w:szCs w:val="24"/>
              </w:rPr>
              <w:t>Provide expert clinical guidance and opinion, supervision, training and support to staff, students and trainees, including responsibility for making autonomous decisions in complex or unpredictable situations.</w:t>
            </w:r>
          </w:p>
          <w:p w14:paraId="27056F36" w14:textId="77777777" w:rsidR="0020508C" w:rsidRDefault="0020508C" w:rsidP="003448B4">
            <w:pPr>
              <w:rPr>
                <w:rFonts w:ascii="Arial" w:hAnsi="Arial" w:cs="Arial"/>
                <w:color w:val="000000" w:themeColor="text1"/>
                <w:sz w:val="24"/>
                <w:szCs w:val="24"/>
              </w:rPr>
            </w:pPr>
          </w:p>
          <w:p w14:paraId="56F3C830" w14:textId="7F700AF5" w:rsidR="003448B4" w:rsidRDefault="003448B4" w:rsidP="003448B4">
            <w:pPr>
              <w:rPr>
                <w:rFonts w:ascii="Arial" w:hAnsi="Arial" w:cs="Arial"/>
                <w:color w:val="000000" w:themeColor="text1"/>
                <w:sz w:val="24"/>
                <w:szCs w:val="24"/>
              </w:rPr>
            </w:pPr>
            <w:r>
              <w:rPr>
                <w:rFonts w:ascii="Arial" w:hAnsi="Arial" w:cs="Arial"/>
                <w:color w:val="000000" w:themeColor="text1"/>
                <w:sz w:val="24"/>
                <w:szCs w:val="24"/>
              </w:rPr>
              <w:t>Develop and deliver learning and education packages to support development of staff, including participation on postgraduate Advanced Practitioner and specialist education programmes as required, supporting the formal assessment of trainees and providing constructive feedback.</w:t>
            </w:r>
          </w:p>
          <w:p w14:paraId="16A5BAAA" w14:textId="77777777" w:rsidR="0020508C" w:rsidRDefault="0020508C" w:rsidP="003448B4">
            <w:pPr>
              <w:rPr>
                <w:rFonts w:ascii="Arial" w:hAnsi="Arial" w:cs="Arial"/>
                <w:color w:val="000000" w:themeColor="text1"/>
                <w:sz w:val="24"/>
                <w:szCs w:val="24"/>
              </w:rPr>
            </w:pPr>
          </w:p>
          <w:p w14:paraId="6153CE40" w14:textId="77777777" w:rsidR="003448B4" w:rsidRDefault="003448B4" w:rsidP="003448B4">
            <w:pPr>
              <w:rPr>
                <w:rFonts w:ascii="Arial" w:hAnsi="Arial" w:cs="Arial"/>
                <w:color w:val="000000" w:themeColor="text1"/>
                <w:sz w:val="24"/>
                <w:szCs w:val="24"/>
              </w:rPr>
            </w:pPr>
            <w:r>
              <w:rPr>
                <w:rFonts w:ascii="Arial" w:hAnsi="Arial" w:cs="Arial"/>
                <w:color w:val="000000" w:themeColor="text1"/>
                <w:sz w:val="24"/>
                <w:szCs w:val="24"/>
              </w:rPr>
              <w:t>Responsible for maintaining and continually developing own level of knowledge in specialist area of practice, including maintenance on CPD portfolio in line with professional body requirements.</w:t>
            </w:r>
          </w:p>
          <w:p w14:paraId="22C6598A" w14:textId="77777777" w:rsidR="00A2276D" w:rsidRDefault="00A2276D" w:rsidP="003448B4">
            <w:pPr>
              <w:rPr>
                <w:rFonts w:ascii="Arial" w:hAnsi="Arial" w:cs="Arial"/>
                <w:color w:val="000000" w:themeColor="text1"/>
                <w:sz w:val="24"/>
                <w:szCs w:val="24"/>
              </w:rPr>
            </w:pPr>
          </w:p>
          <w:p w14:paraId="2D053530" w14:textId="77777777" w:rsidR="00A2276D" w:rsidRPr="00C94FFB" w:rsidRDefault="00A2276D" w:rsidP="00A2276D">
            <w:pPr>
              <w:rPr>
                <w:rFonts w:ascii="Arial" w:hAnsi="Arial" w:cs="Arial"/>
                <w:b/>
                <w:bCs/>
                <w:i/>
                <w:iCs/>
                <w:color w:val="000000" w:themeColor="text1"/>
                <w:sz w:val="24"/>
                <w:szCs w:val="24"/>
                <w:u w:val="single"/>
              </w:rPr>
            </w:pPr>
            <w:r w:rsidRPr="00C94FFB">
              <w:rPr>
                <w:rFonts w:ascii="Arial" w:hAnsi="Arial" w:cs="Arial"/>
                <w:b/>
                <w:bCs/>
                <w:color w:val="000000" w:themeColor="text1"/>
                <w:sz w:val="24"/>
                <w:szCs w:val="24"/>
              </w:rPr>
              <w:t>Digital and Information</w:t>
            </w:r>
          </w:p>
          <w:p w14:paraId="23FF83DD" w14:textId="011D8D4F" w:rsidR="003448B4" w:rsidRDefault="00A2276D" w:rsidP="00A2276D">
            <w:pPr>
              <w:pStyle w:val="BodyText3"/>
              <w:spacing w:after="0" w:line="240" w:lineRule="auto"/>
              <w:rPr>
                <w:color w:val="000000" w:themeColor="text1"/>
                <w:sz w:val="24"/>
                <w:szCs w:val="24"/>
              </w:rPr>
            </w:pPr>
            <w:r>
              <w:rPr>
                <w:color w:val="000000"/>
                <w:sz w:val="24"/>
                <w:szCs w:val="24"/>
              </w:rPr>
              <w:t>Utilise a range of IT and software systems including voice recognition dictation to maintain contemporaneous service user documentation and imaging examination records in line with organisational and professional body requirements.</w:t>
            </w:r>
          </w:p>
          <w:p w14:paraId="0C972A3D" w14:textId="15B5D3F4" w:rsidR="004B05C5" w:rsidRPr="004B05C5" w:rsidRDefault="004B05C5" w:rsidP="004B05C5">
            <w:pPr>
              <w:rPr>
                <w:rFonts w:ascii="Arial" w:hAnsi="Arial" w:cs="Arial"/>
                <w:b/>
                <w:bCs/>
                <w:i/>
                <w:iCs/>
                <w:color w:val="000000" w:themeColor="text1"/>
                <w:sz w:val="24"/>
                <w:szCs w:val="24"/>
                <w:u w:val="single"/>
              </w:rPr>
            </w:pPr>
          </w:p>
        </w:tc>
      </w:tr>
      <w:tr w:rsidR="008418A4" w:rsidRPr="005203F9" w14:paraId="304759EA" w14:textId="77777777" w:rsidTr="00FC4F16">
        <w:tc>
          <w:tcPr>
            <w:tcW w:w="5000" w:type="pct"/>
            <w:gridSpan w:val="3"/>
            <w:shd w:val="clear" w:color="auto" w:fill="3A4972"/>
          </w:tcPr>
          <w:p w14:paraId="0021EB2A" w14:textId="6EBCE9BB" w:rsidR="008418A4" w:rsidRPr="005203F9" w:rsidRDefault="008418A4" w:rsidP="005203F9">
            <w:pPr>
              <w:pStyle w:val="Heading2"/>
            </w:pPr>
            <w:bookmarkStart w:id="4" w:name="_Hlk148604444"/>
            <w:r>
              <w:lastRenderedPageBreak/>
              <w:t>PERSON SPECIFICATION</w:t>
            </w:r>
          </w:p>
        </w:tc>
      </w:tr>
      <w:tr w:rsidR="00117B66" w:rsidRPr="005203F9" w14:paraId="03DD31B7" w14:textId="77777777" w:rsidTr="00FC4F16">
        <w:tc>
          <w:tcPr>
            <w:tcW w:w="5000" w:type="pct"/>
            <w:gridSpan w:val="3"/>
            <w:shd w:val="clear" w:color="auto" w:fill="3A4972"/>
          </w:tcPr>
          <w:p w14:paraId="594D41AB" w14:textId="04C388D4" w:rsidR="00FC4F16" w:rsidRPr="005203F9" w:rsidRDefault="00FC4F16" w:rsidP="00816BD0">
            <w:pPr>
              <w:pStyle w:val="Heading2"/>
              <w:tabs>
                <w:tab w:val="center" w:pos="7586"/>
              </w:tabs>
            </w:pPr>
            <w:bookmarkStart w:id="5" w:name="_Hlk148604390"/>
            <w:bookmarkStart w:id="6" w:name="_Hlk148604307"/>
            <w:bookmarkEnd w:id="4"/>
            <w:r w:rsidRPr="005203F9">
              <w:t>Qualifications and Knowledge</w:t>
            </w:r>
            <w:r w:rsidR="00816BD0">
              <w:tab/>
            </w:r>
          </w:p>
        </w:tc>
      </w:tr>
      <w:bookmarkEnd w:id="5"/>
      <w:tr w:rsidR="00FC4F16" w14:paraId="3087D5AA" w14:textId="77777777" w:rsidTr="00117B66">
        <w:tc>
          <w:tcPr>
            <w:tcW w:w="5000" w:type="pct"/>
            <w:gridSpan w:val="3"/>
            <w:tcMar>
              <w:top w:w="57" w:type="dxa"/>
              <w:bottom w:w="57" w:type="dxa"/>
            </w:tcMar>
          </w:tcPr>
          <w:p w14:paraId="5CE0053F" w14:textId="77777777" w:rsidR="00FC4F16" w:rsidRDefault="00FC4F16" w:rsidP="005203F9">
            <w:pPr>
              <w:pStyle w:val="Heading3"/>
            </w:pPr>
            <w:r w:rsidRPr="005203F9">
              <w:t>Essential</w:t>
            </w:r>
          </w:p>
          <w:p w14:paraId="3694719B" w14:textId="77777777" w:rsidR="004E4553" w:rsidRPr="00E52E8C" w:rsidRDefault="004E4553" w:rsidP="004E4553">
            <w:pPr>
              <w:rPr>
                <w:rFonts w:ascii="Arial" w:hAnsi="Arial" w:cs="Arial"/>
                <w:sz w:val="24"/>
                <w:szCs w:val="24"/>
              </w:rPr>
            </w:pPr>
            <w:r w:rsidRPr="00E52E8C">
              <w:rPr>
                <w:rFonts w:ascii="Arial" w:hAnsi="Arial" w:cs="Arial"/>
                <w:sz w:val="24"/>
                <w:szCs w:val="24"/>
              </w:rPr>
              <w:t>Full Masters level qualification (or equivalent) encompassing all pillars of Advanced Practice and relevant to the area of advanced practice.</w:t>
            </w:r>
          </w:p>
          <w:p w14:paraId="77D70BB7" w14:textId="70854F25" w:rsidR="004E4553" w:rsidRDefault="004E4553" w:rsidP="004E4553">
            <w:pPr>
              <w:rPr>
                <w:rFonts w:ascii="Arial" w:hAnsi="Arial" w:cs="Arial"/>
                <w:sz w:val="24"/>
                <w:szCs w:val="24"/>
              </w:rPr>
            </w:pPr>
            <w:r w:rsidRPr="00E52E8C">
              <w:rPr>
                <w:rFonts w:ascii="Arial" w:hAnsi="Arial" w:cs="Arial"/>
                <w:sz w:val="24"/>
                <w:szCs w:val="24"/>
              </w:rPr>
              <w:t xml:space="preserve">Advanced clinical skills and </w:t>
            </w:r>
            <w:r w:rsidR="009D283C">
              <w:rPr>
                <w:rFonts w:ascii="Arial" w:hAnsi="Arial" w:cs="Arial"/>
                <w:sz w:val="24"/>
                <w:szCs w:val="24"/>
              </w:rPr>
              <w:t>experience</w:t>
            </w:r>
            <w:r w:rsidRPr="00E52E8C">
              <w:rPr>
                <w:rFonts w:ascii="Arial" w:hAnsi="Arial" w:cs="Arial"/>
                <w:sz w:val="24"/>
                <w:szCs w:val="24"/>
              </w:rPr>
              <w:t xml:space="preserve"> relevant to imaging specialism.</w:t>
            </w:r>
          </w:p>
          <w:p w14:paraId="0FE96578" w14:textId="77777777" w:rsidR="004E4553" w:rsidRDefault="004E4553" w:rsidP="004E4553">
            <w:pPr>
              <w:rPr>
                <w:rFonts w:ascii="Arial" w:hAnsi="Arial" w:cs="Arial"/>
                <w:sz w:val="24"/>
                <w:szCs w:val="24"/>
              </w:rPr>
            </w:pPr>
            <w:r>
              <w:rPr>
                <w:rFonts w:ascii="Arial" w:hAnsi="Arial" w:cs="Arial"/>
                <w:sz w:val="24"/>
                <w:szCs w:val="24"/>
              </w:rPr>
              <w:t>HCPC registration.</w:t>
            </w:r>
          </w:p>
          <w:p w14:paraId="07E654FC" w14:textId="77777777" w:rsidR="004E4553" w:rsidRPr="00FC4F16" w:rsidRDefault="004E4553" w:rsidP="004E4553">
            <w:pPr>
              <w:rPr>
                <w:rFonts w:ascii="Arial" w:hAnsi="Arial" w:cs="Arial"/>
                <w:sz w:val="24"/>
                <w:szCs w:val="24"/>
              </w:rPr>
            </w:pPr>
            <w:r>
              <w:rPr>
                <w:rFonts w:ascii="Arial" w:hAnsi="Arial" w:cs="Arial"/>
                <w:sz w:val="24"/>
                <w:szCs w:val="24"/>
              </w:rPr>
              <w:t>Evidence of maintaining a Continuous Professional Development portfolio.</w:t>
            </w:r>
          </w:p>
          <w:p w14:paraId="37F8AE91" w14:textId="77777777" w:rsidR="00FC4F16" w:rsidRPr="00FC4F16" w:rsidRDefault="00FC4F16" w:rsidP="00FC4F16">
            <w:pPr>
              <w:rPr>
                <w:rFonts w:ascii="Arial" w:hAnsi="Arial" w:cs="Arial"/>
                <w:sz w:val="24"/>
                <w:szCs w:val="24"/>
              </w:rPr>
            </w:pPr>
          </w:p>
          <w:p w14:paraId="5A4DBBD4" w14:textId="77777777" w:rsidR="00FC4F16" w:rsidRPr="005203F9" w:rsidRDefault="00FC4F16" w:rsidP="005203F9">
            <w:pPr>
              <w:pStyle w:val="Heading3"/>
            </w:pPr>
            <w:r w:rsidRPr="005203F9">
              <w:t>Desirable</w:t>
            </w:r>
          </w:p>
          <w:p w14:paraId="6CF8E490" w14:textId="77777777" w:rsidR="00362C84" w:rsidRDefault="00362C84" w:rsidP="00362C84">
            <w:pPr>
              <w:rPr>
                <w:rFonts w:ascii="Arial" w:hAnsi="Arial" w:cs="Arial"/>
                <w:sz w:val="24"/>
                <w:szCs w:val="24"/>
              </w:rPr>
            </w:pPr>
            <w:r>
              <w:rPr>
                <w:rFonts w:ascii="Arial" w:hAnsi="Arial" w:cs="Arial"/>
                <w:sz w:val="24"/>
                <w:szCs w:val="24"/>
              </w:rPr>
              <w:t>Leadership and Management qualification</w:t>
            </w:r>
          </w:p>
          <w:p w14:paraId="612055C8" w14:textId="77777777" w:rsidR="00FC4F16" w:rsidRDefault="00FC4F16">
            <w:pPr>
              <w:rPr>
                <w:rFonts w:ascii="Arial" w:hAnsi="Arial" w:cs="Arial"/>
                <w:sz w:val="24"/>
                <w:szCs w:val="24"/>
              </w:rPr>
            </w:pPr>
          </w:p>
        </w:tc>
      </w:tr>
      <w:tr w:rsidR="00117B66" w:rsidRPr="005203F9" w14:paraId="48D01D69" w14:textId="77777777" w:rsidTr="00FC4F16">
        <w:tc>
          <w:tcPr>
            <w:tcW w:w="5000" w:type="pct"/>
            <w:gridSpan w:val="3"/>
            <w:shd w:val="clear" w:color="auto" w:fill="3A4972"/>
          </w:tcPr>
          <w:p w14:paraId="55B62C58" w14:textId="3870F8AD" w:rsidR="00FC4F16" w:rsidRPr="005203F9" w:rsidRDefault="00FC4F16" w:rsidP="005203F9">
            <w:pPr>
              <w:pStyle w:val="Heading2"/>
            </w:pPr>
            <w:bookmarkStart w:id="7" w:name="_Hlk148604455"/>
            <w:r w:rsidRPr="005203F9">
              <w:t>Experience</w:t>
            </w:r>
          </w:p>
        </w:tc>
      </w:tr>
      <w:bookmarkEnd w:id="7"/>
      <w:tr w:rsidR="00FC4F16" w14:paraId="7412DCBA" w14:textId="77777777" w:rsidTr="00117B66">
        <w:tc>
          <w:tcPr>
            <w:tcW w:w="5000" w:type="pct"/>
            <w:gridSpan w:val="3"/>
            <w:tcMar>
              <w:top w:w="57" w:type="dxa"/>
              <w:bottom w:w="57" w:type="dxa"/>
            </w:tcMar>
          </w:tcPr>
          <w:p w14:paraId="0AD6D530" w14:textId="308A8A06" w:rsidR="0020508C" w:rsidRPr="0020508C" w:rsidRDefault="0020508C" w:rsidP="00A82A59">
            <w:pPr>
              <w:rPr>
                <w:rFonts w:ascii="Arial" w:hAnsi="Arial" w:cs="Arial"/>
                <w:b/>
                <w:bCs/>
                <w:sz w:val="24"/>
                <w:szCs w:val="24"/>
              </w:rPr>
            </w:pPr>
            <w:r>
              <w:rPr>
                <w:rFonts w:ascii="Arial" w:hAnsi="Arial" w:cs="Arial"/>
                <w:b/>
                <w:bCs/>
                <w:sz w:val="24"/>
                <w:szCs w:val="24"/>
              </w:rPr>
              <w:t>Essential</w:t>
            </w:r>
          </w:p>
          <w:p w14:paraId="1FBD706B" w14:textId="7415FB21" w:rsidR="00A82A59" w:rsidRDefault="00A82A59" w:rsidP="00A82A59">
            <w:pPr>
              <w:rPr>
                <w:rFonts w:ascii="Arial" w:hAnsi="Arial" w:cs="Arial"/>
                <w:sz w:val="24"/>
                <w:szCs w:val="24"/>
              </w:rPr>
            </w:pPr>
            <w:r>
              <w:rPr>
                <w:rFonts w:ascii="Arial" w:hAnsi="Arial" w:cs="Arial"/>
                <w:sz w:val="24"/>
                <w:szCs w:val="24"/>
              </w:rPr>
              <w:lastRenderedPageBreak/>
              <w:t>Significant post registration clinical experience within speciality area.</w:t>
            </w:r>
          </w:p>
          <w:p w14:paraId="12468855" w14:textId="0D13905C" w:rsidR="00A82A59" w:rsidRDefault="00A82A59" w:rsidP="00A82A59">
            <w:pPr>
              <w:rPr>
                <w:rFonts w:ascii="Arial" w:hAnsi="Arial" w:cs="Arial"/>
                <w:sz w:val="24"/>
                <w:szCs w:val="24"/>
              </w:rPr>
            </w:pPr>
            <w:r>
              <w:rPr>
                <w:rFonts w:ascii="Arial" w:hAnsi="Arial" w:cs="Arial"/>
                <w:sz w:val="24"/>
                <w:szCs w:val="24"/>
              </w:rPr>
              <w:t>Experience with staff management and supporting professional development.</w:t>
            </w:r>
          </w:p>
          <w:p w14:paraId="1DC0ECBC" w14:textId="1AAF9181" w:rsidR="00A82A59" w:rsidRDefault="00A82A59" w:rsidP="00A82A59">
            <w:pPr>
              <w:rPr>
                <w:rFonts w:ascii="Arial" w:hAnsi="Arial" w:cs="Arial"/>
                <w:sz w:val="24"/>
                <w:szCs w:val="24"/>
              </w:rPr>
            </w:pPr>
            <w:r>
              <w:rPr>
                <w:rFonts w:ascii="Arial" w:hAnsi="Arial" w:cs="Arial"/>
                <w:sz w:val="24"/>
                <w:szCs w:val="24"/>
              </w:rPr>
              <w:t>Experience of supporting teaching and education.</w:t>
            </w:r>
          </w:p>
          <w:p w14:paraId="0D469B54" w14:textId="77777777" w:rsidR="00A82A59" w:rsidRDefault="00A82A59" w:rsidP="00A82A59">
            <w:pPr>
              <w:rPr>
                <w:rFonts w:ascii="Arial" w:hAnsi="Arial" w:cs="Arial"/>
                <w:sz w:val="24"/>
                <w:szCs w:val="24"/>
              </w:rPr>
            </w:pPr>
            <w:r>
              <w:rPr>
                <w:rFonts w:ascii="Arial" w:hAnsi="Arial" w:cs="Arial"/>
                <w:sz w:val="24"/>
                <w:szCs w:val="24"/>
              </w:rPr>
              <w:t>Supporting, engaging with and / or experience of undertaking research.</w:t>
            </w:r>
          </w:p>
          <w:p w14:paraId="661CA5D5" w14:textId="77777777" w:rsidR="00FC4F16" w:rsidRDefault="00FC4F16">
            <w:pPr>
              <w:rPr>
                <w:rFonts w:ascii="Arial" w:hAnsi="Arial" w:cs="Arial"/>
                <w:sz w:val="24"/>
                <w:szCs w:val="24"/>
              </w:rPr>
            </w:pPr>
          </w:p>
        </w:tc>
      </w:tr>
      <w:tr w:rsidR="00117B66" w:rsidRPr="005203F9" w14:paraId="325052FE" w14:textId="77777777" w:rsidTr="00E12075">
        <w:tc>
          <w:tcPr>
            <w:tcW w:w="5000" w:type="pct"/>
            <w:gridSpan w:val="3"/>
            <w:shd w:val="clear" w:color="auto" w:fill="3A4972"/>
          </w:tcPr>
          <w:p w14:paraId="43B5D8F0" w14:textId="4C36D9E3" w:rsidR="00FC4F16" w:rsidRPr="005203F9" w:rsidRDefault="00FC4F16" w:rsidP="005203F9">
            <w:pPr>
              <w:pStyle w:val="Heading2"/>
            </w:pPr>
            <w:bookmarkStart w:id="8" w:name="_Hlk148604486"/>
            <w:r w:rsidRPr="005203F9">
              <w:lastRenderedPageBreak/>
              <w:t>Skills and Attributes</w:t>
            </w:r>
          </w:p>
        </w:tc>
      </w:tr>
      <w:bookmarkEnd w:id="8"/>
      <w:tr w:rsidR="00FC4F16" w14:paraId="3E3592A5" w14:textId="77777777" w:rsidTr="00117B66">
        <w:tc>
          <w:tcPr>
            <w:tcW w:w="5000" w:type="pct"/>
            <w:gridSpan w:val="3"/>
            <w:tcMar>
              <w:top w:w="57" w:type="dxa"/>
              <w:bottom w:w="57" w:type="dxa"/>
            </w:tcMar>
          </w:tcPr>
          <w:p w14:paraId="79F7A393" w14:textId="04BBA8B2" w:rsidR="0020508C" w:rsidRPr="0020508C" w:rsidRDefault="0020508C" w:rsidP="00AA6A93">
            <w:pPr>
              <w:rPr>
                <w:rFonts w:ascii="Arial" w:hAnsi="Arial" w:cs="Arial"/>
                <w:b/>
                <w:bCs/>
                <w:sz w:val="24"/>
                <w:szCs w:val="24"/>
              </w:rPr>
            </w:pPr>
            <w:r>
              <w:rPr>
                <w:rFonts w:ascii="Arial" w:hAnsi="Arial" w:cs="Arial"/>
                <w:b/>
                <w:bCs/>
                <w:sz w:val="24"/>
                <w:szCs w:val="24"/>
              </w:rPr>
              <w:t>Essential</w:t>
            </w:r>
          </w:p>
          <w:p w14:paraId="7E15E480" w14:textId="434FDBC6" w:rsidR="00AA6A93" w:rsidRDefault="00AA6A93" w:rsidP="00AA6A93">
            <w:pPr>
              <w:rPr>
                <w:rFonts w:ascii="Arial" w:hAnsi="Arial" w:cs="Arial"/>
                <w:sz w:val="24"/>
                <w:szCs w:val="24"/>
              </w:rPr>
            </w:pPr>
            <w:r>
              <w:rPr>
                <w:rFonts w:ascii="Arial" w:hAnsi="Arial" w:cs="Arial"/>
                <w:sz w:val="24"/>
                <w:szCs w:val="24"/>
              </w:rPr>
              <w:t>Enhanced clinical skills relevant to specific imaging modality.</w:t>
            </w:r>
          </w:p>
          <w:p w14:paraId="7EE8FF50" w14:textId="29A8DA85" w:rsidR="00AA6A93" w:rsidRDefault="00AA6A93" w:rsidP="00AA6A93">
            <w:pPr>
              <w:rPr>
                <w:rFonts w:ascii="Arial" w:hAnsi="Arial" w:cs="Arial"/>
                <w:sz w:val="24"/>
                <w:szCs w:val="24"/>
              </w:rPr>
            </w:pPr>
            <w:r>
              <w:rPr>
                <w:rFonts w:ascii="Arial" w:hAnsi="Arial" w:cs="Arial"/>
                <w:sz w:val="24"/>
                <w:szCs w:val="24"/>
              </w:rPr>
              <w:t>Demonstrates supervisory and leadership skills.</w:t>
            </w:r>
          </w:p>
          <w:p w14:paraId="4B979866" w14:textId="77777777" w:rsidR="00AA6A93" w:rsidRDefault="00AA6A93" w:rsidP="00AA6A93">
            <w:pPr>
              <w:rPr>
                <w:rFonts w:ascii="Arial" w:hAnsi="Arial" w:cs="Arial"/>
                <w:sz w:val="24"/>
                <w:szCs w:val="24"/>
              </w:rPr>
            </w:pPr>
            <w:r>
              <w:rPr>
                <w:rFonts w:ascii="Arial" w:hAnsi="Arial" w:cs="Arial"/>
                <w:sz w:val="24"/>
                <w:szCs w:val="24"/>
              </w:rPr>
              <w:t>Ability to communicate with others in a sensitive and empathetic manner, including imparting distressing news to service users regarding imaging findings.</w:t>
            </w:r>
          </w:p>
          <w:p w14:paraId="11BE501B" w14:textId="77777777" w:rsidR="00AA6A93" w:rsidRDefault="00AA6A93" w:rsidP="00AA6A93">
            <w:pPr>
              <w:rPr>
                <w:rFonts w:ascii="Arial" w:hAnsi="Arial" w:cs="Arial"/>
                <w:sz w:val="24"/>
                <w:szCs w:val="24"/>
              </w:rPr>
            </w:pPr>
          </w:p>
          <w:p w14:paraId="557341C2" w14:textId="41D807BF" w:rsidR="0020508C" w:rsidRPr="0020508C" w:rsidRDefault="0020508C" w:rsidP="00AA6A93">
            <w:pPr>
              <w:rPr>
                <w:rFonts w:ascii="Arial" w:hAnsi="Arial" w:cs="Arial"/>
                <w:b/>
                <w:bCs/>
                <w:sz w:val="24"/>
                <w:szCs w:val="24"/>
              </w:rPr>
            </w:pPr>
            <w:r>
              <w:rPr>
                <w:rFonts w:ascii="Arial" w:hAnsi="Arial" w:cs="Arial"/>
                <w:b/>
                <w:bCs/>
                <w:sz w:val="24"/>
                <w:szCs w:val="24"/>
              </w:rPr>
              <w:t>Desirable</w:t>
            </w:r>
          </w:p>
          <w:p w14:paraId="12AAD18C" w14:textId="4D13E77C" w:rsidR="00FC4F16" w:rsidRPr="00117B66" w:rsidRDefault="00AA6A93" w:rsidP="00AA6A93">
            <w:pPr>
              <w:rPr>
                <w:rFonts w:ascii="Arial" w:hAnsi="Arial" w:cs="Arial"/>
                <w:color w:val="000000" w:themeColor="text1"/>
                <w:sz w:val="24"/>
                <w:szCs w:val="24"/>
              </w:rPr>
            </w:pPr>
            <w:r w:rsidRPr="00FC4F16">
              <w:rPr>
                <w:rFonts w:ascii="Arial" w:hAnsi="Arial" w:cs="Arial"/>
                <w:sz w:val="24"/>
                <w:szCs w:val="24"/>
              </w:rPr>
              <w:t xml:space="preserve">Welsh Language Skills are desirable levels 1 to 5 in understanding, speaking, reading, and writing in </w:t>
            </w:r>
            <w:r w:rsidRPr="00FC4F16">
              <w:rPr>
                <w:rFonts w:ascii="Arial" w:hAnsi="Arial" w:cs="Arial"/>
                <w:color w:val="000000" w:themeColor="text1"/>
                <w:sz w:val="24"/>
                <w:szCs w:val="24"/>
              </w:rPr>
              <w:t>Welsh</w:t>
            </w:r>
            <w:r>
              <w:rPr>
                <w:rFonts w:ascii="Arial" w:hAnsi="Arial" w:cs="Arial"/>
                <w:color w:val="000000" w:themeColor="text1"/>
                <w:sz w:val="24"/>
                <w:szCs w:val="24"/>
              </w:rPr>
              <w:t>.</w:t>
            </w:r>
          </w:p>
        </w:tc>
      </w:tr>
      <w:tr w:rsidR="00117B66" w:rsidRPr="005203F9" w14:paraId="5F8F4AA5" w14:textId="77777777" w:rsidTr="00E12075">
        <w:tc>
          <w:tcPr>
            <w:tcW w:w="5000" w:type="pct"/>
            <w:gridSpan w:val="3"/>
            <w:shd w:val="clear" w:color="auto" w:fill="3A4972"/>
          </w:tcPr>
          <w:p w14:paraId="2A8C330D" w14:textId="67E1DF00" w:rsidR="00FC4F16" w:rsidRPr="005203F9" w:rsidRDefault="00FC4F16" w:rsidP="005203F9">
            <w:pPr>
              <w:pStyle w:val="Heading2"/>
            </w:pPr>
            <w:bookmarkStart w:id="9" w:name="_Hlk148604582"/>
            <w:r w:rsidRPr="005203F9">
              <w:t>Other</w:t>
            </w:r>
          </w:p>
        </w:tc>
      </w:tr>
      <w:bookmarkEnd w:id="9"/>
      <w:tr w:rsidR="00FC4F16" w14:paraId="5CDC0614" w14:textId="77777777" w:rsidTr="005203F9">
        <w:trPr>
          <w:trHeight w:val="627"/>
        </w:trPr>
        <w:tc>
          <w:tcPr>
            <w:tcW w:w="5000" w:type="pct"/>
            <w:gridSpan w:val="3"/>
            <w:tcMar>
              <w:top w:w="57" w:type="dxa"/>
              <w:bottom w:w="57" w:type="dxa"/>
            </w:tcMar>
          </w:tcPr>
          <w:p w14:paraId="49B45CA4" w14:textId="77777777" w:rsidR="0016349B" w:rsidRDefault="0016349B" w:rsidP="0016349B">
            <w:pPr>
              <w:rPr>
                <w:rFonts w:ascii="Arial" w:hAnsi="Arial" w:cs="Arial"/>
                <w:sz w:val="24"/>
                <w:szCs w:val="24"/>
              </w:rPr>
            </w:pPr>
            <w:r w:rsidRPr="00C02579">
              <w:rPr>
                <w:rFonts w:ascii="Arial" w:hAnsi="Arial" w:cs="Arial"/>
                <w:sz w:val="24"/>
                <w:szCs w:val="24"/>
              </w:rPr>
              <w:t>Satisfactory Standard/Enhanced DBS c</w:t>
            </w:r>
            <w:r>
              <w:rPr>
                <w:rFonts w:ascii="Arial" w:hAnsi="Arial" w:cs="Arial"/>
                <w:sz w:val="24"/>
                <w:szCs w:val="24"/>
              </w:rPr>
              <w:t>learance</w:t>
            </w:r>
            <w:r w:rsidRPr="00C02579">
              <w:rPr>
                <w:rFonts w:ascii="Arial" w:hAnsi="Arial" w:cs="Arial"/>
                <w:sz w:val="24"/>
                <w:szCs w:val="24"/>
              </w:rPr>
              <w:t xml:space="preserve"> including an/a Adults and Children’s Barred List check</w:t>
            </w:r>
            <w:r>
              <w:rPr>
                <w:rFonts w:ascii="Arial" w:hAnsi="Arial" w:cs="Arial"/>
                <w:sz w:val="24"/>
                <w:szCs w:val="24"/>
              </w:rPr>
              <w:t>.</w:t>
            </w:r>
          </w:p>
          <w:p w14:paraId="3096CD9B" w14:textId="77777777" w:rsidR="0016349B" w:rsidRDefault="0016349B" w:rsidP="0016349B">
            <w:pPr>
              <w:rPr>
                <w:rFonts w:ascii="Arial" w:hAnsi="Arial" w:cs="Arial"/>
                <w:sz w:val="24"/>
                <w:szCs w:val="24"/>
              </w:rPr>
            </w:pPr>
            <w:r>
              <w:rPr>
                <w:rFonts w:ascii="Arial" w:hAnsi="Arial" w:cs="Arial"/>
                <w:sz w:val="24"/>
                <w:szCs w:val="24"/>
              </w:rPr>
              <w:t>Ability to work flexibly and travel between organisation sites in a timely manner.</w:t>
            </w:r>
          </w:p>
          <w:p w14:paraId="284792EB" w14:textId="13D51D61" w:rsidR="00FC4F16" w:rsidRDefault="00FC4F16">
            <w:pPr>
              <w:rPr>
                <w:rFonts w:ascii="Arial" w:hAnsi="Arial" w:cs="Arial"/>
                <w:sz w:val="24"/>
                <w:szCs w:val="24"/>
              </w:rPr>
            </w:pPr>
          </w:p>
        </w:tc>
      </w:tr>
      <w:bookmarkEnd w:id="6"/>
    </w:tbl>
    <w:p w14:paraId="207BFF7A" w14:textId="0604A402" w:rsidR="007202D8" w:rsidRDefault="007202D8">
      <w:pPr>
        <w:rPr>
          <w:rFonts w:ascii="Arial" w:hAnsi="Arial" w:cs="Arial"/>
          <w:sz w:val="24"/>
          <w:szCs w:val="24"/>
        </w:rPr>
      </w:pPr>
    </w:p>
    <w:sectPr w:rsidR="007202D8"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1F74C" w14:textId="77777777" w:rsidR="00736959" w:rsidRDefault="00736959" w:rsidP="008B5978">
      <w:pPr>
        <w:spacing w:after="0" w:line="240" w:lineRule="auto"/>
      </w:pPr>
      <w:r>
        <w:separator/>
      </w:r>
    </w:p>
  </w:endnote>
  <w:endnote w:type="continuationSeparator" w:id="0">
    <w:p w14:paraId="712CEA4E" w14:textId="77777777" w:rsidR="00736959" w:rsidRDefault="00736959" w:rsidP="008B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740128"/>
      <w:docPartObj>
        <w:docPartGallery w:val="Page Numbers (Bottom of Page)"/>
        <w:docPartUnique/>
      </w:docPartObj>
    </w:sdtPr>
    <w:sdtContent>
      <w:sdt>
        <w:sdtPr>
          <w:id w:val="1728636285"/>
          <w:docPartObj>
            <w:docPartGallery w:val="Page Numbers (Top of Page)"/>
            <w:docPartUnique/>
          </w:docPartObj>
        </w:sdtPr>
        <w:sdtContent>
          <w:p w14:paraId="162791FC" w14:textId="3DA6B922" w:rsidR="004B05C5" w:rsidRDefault="004B05C5" w:rsidP="004B05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90C740" w14:textId="69E5BFFC" w:rsidR="004B05C5" w:rsidRDefault="004B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738650"/>
      <w:docPartObj>
        <w:docPartGallery w:val="Page Numbers (Bottom of Page)"/>
        <w:docPartUnique/>
      </w:docPartObj>
    </w:sdtPr>
    <w:sdtContent>
      <w:sdt>
        <w:sdtPr>
          <w:id w:val="1872559824"/>
          <w:docPartObj>
            <w:docPartGallery w:val="Page Numbers (Top of Page)"/>
            <w:docPartUnique/>
          </w:docPartObj>
        </w:sdtPr>
        <w:sdtContent>
          <w:p w14:paraId="6C748653" w14:textId="617F764A" w:rsidR="00816BD0" w:rsidRDefault="00816B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E1798F" w14:textId="61B6ED6F" w:rsidR="00816BD0" w:rsidRDefault="00816BD0">
    <w:pPr>
      <w:pStyle w:val="Footer"/>
    </w:pPr>
    <w:r>
      <w:rPr>
        <w:noProof/>
      </w:rPr>
      <w:drawing>
        <wp:anchor distT="0" distB="0" distL="114300" distR="114300" simplePos="0" relativeHeight="251669504" behindDoc="1" locked="0" layoutInCell="1" allowOverlap="1" wp14:anchorId="40160AEF" wp14:editId="03F64DD1">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E086D" w14:textId="77777777" w:rsidR="00736959" w:rsidRDefault="00736959" w:rsidP="008B5978">
      <w:pPr>
        <w:spacing w:after="0" w:line="240" w:lineRule="auto"/>
      </w:pPr>
      <w:r>
        <w:separator/>
      </w:r>
    </w:p>
  </w:footnote>
  <w:footnote w:type="continuationSeparator" w:id="0">
    <w:p w14:paraId="507D0701" w14:textId="77777777" w:rsidR="00736959" w:rsidRDefault="00736959" w:rsidP="008B5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43153B"/>
    <w:multiLevelType w:val="hybridMultilevel"/>
    <w:tmpl w:val="28F6E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9"/>
  </w:num>
  <w:num w:numId="3" w16cid:durableId="1001615644">
    <w:abstractNumId w:val="7"/>
  </w:num>
  <w:num w:numId="4" w16cid:durableId="662901636">
    <w:abstractNumId w:val="4"/>
  </w:num>
  <w:num w:numId="5" w16cid:durableId="1343967275">
    <w:abstractNumId w:val="6"/>
  </w:num>
  <w:num w:numId="6" w16cid:durableId="1496677794">
    <w:abstractNumId w:val="2"/>
  </w:num>
  <w:num w:numId="7" w16cid:durableId="1979995351">
    <w:abstractNumId w:val="17"/>
  </w:num>
  <w:num w:numId="8" w16cid:durableId="1051881836">
    <w:abstractNumId w:val="12"/>
  </w:num>
  <w:num w:numId="9" w16cid:durableId="357506646">
    <w:abstractNumId w:val="5"/>
  </w:num>
  <w:num w:numId="10" w16cid:durableId="1056011315">
    <w:abstractNumId w:val="8"/>
  </w:num>
  <w:num w:numId="11" w16cid:durableId="2041007461">
    <w:abstractNumId w:val="14"/>
  </w:num>
  <w:num w:numId="12" w16cid:durableId="89936682">
    <w:abstractNumId w:val="13"/>
  </w:num>
  <w:num w:numId="13" w16cid:durableId="964703120">
    <w:abstractNumId w:val="10"/>
  </w:num>
  <w:num w:numId="14" w16cid:durableId="1939557217">
    <w:abstractNumId w:val="0"/>
  </w:num>
  <w:num w:numId="15" w16cid:durableId="1819421971">
    <w:abstractNumId w:val="15"/>
  </w:num>
  <w:num w:numId="16" w16cid:durableId="1609123581">
    <w:abstractNumId w:val="3"/>
  </w:num>
  <w:num w:numId="17" w16cid:durableId="2119139149">
    <w:abstractNumId w:val="16"/>
  </w:num>
  <w:num w:numId="18" w16cid:durableId="776951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enforcement="1" w:cryptProviderType="rsaAES" w:cryptAlgorithmClass="hash" w:cryptAlgorithmType="typeAny" w:cryptAlgorithmSid="14" w:cryptSpinCount="100000" w:hash="reprATMHCs3zJklTnNfWm6no1L64t3ljqNO5UVZYfYuBbatgaIfwOeKMLrt5KAX8HsJFClRt7hM/EO5A8VqXvg==" w:salt="Yif3PpOxEdQHC8+p/DUBF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259A8"/>
    <w:rsid w:val="000634EB"/>
    <w:rsid w:val="00067A00"/>
    <w:rsid w:val="00075891"/>
    <w:rsid w:val="0007790A"/>
    <w:rsid w:val="000803B7"/>
    <w:rsid w:val="00081944"/>
    <w:rsid w:val="00082AEE"/>
    <w:rsid w:val="00083015"/>
    <w:rsid w:val="000C054E"/>
    <w:rsid w:val="000F0CF4"/>
    <w:rsid w:val="001146A4"/>
    <w:rsid w:val="00117B66"/>
    <w:rsid w:val="0014089E"/>
    <w:rsid w:val="00142E8C"/>
    <w:rsid w:val="00147B36"/>
    <w:rsid w:val="0016349B"/>
    <w:rsid w:val="001A4BAA"/>
    <w:rsid w:val="001E068E"/>
    <w:rsid w:val="001F495F"/>
    <w:rsid w:val="001F73A9"/>
    <w:rsid w:val="002044D8"/>
    <w:rsid w:val="0020508C"/>
    <w:rsid w:val="00220868"/>
    <w:rsid w:val="00223D8A"/>
    <w:rsid w:val="0023086E"/>
    <w:rsid w:val="00244AAC"/>
    <w:rsid w:val="00252FF6"/>
    <w:rsid w:val="00272165"/>
    <w:rsid w:val="002A488F"/>
    <w:rsid w:val="002C645A"/>
    <w:rsid w:val="002D0EBF"/>
    <w:rsid w:val="002D2532"/>
    <w:rsid w:val="002D374E"/>
    <w:rsid w:val="00306BF2"/>
    <w:rsid w:val="00311894"/>
    <w:rsid w:val="003348AA"/>
    <w:rsid w:val="003448B4"/>
    <w:rsid w:val="00347A0F"/>
    <w:rsid w:val="0035570B"/>
    <w:rsid w:val="003618C2"/>
    <w:rsid w:val="00362C84"/>
    <w:rsid w:val="0036687C"/>
    <w:rsid w:val="0039120A"/>
    <w:rsid w:val="003A5B38"/>
    <w:rsid w:val="003B5C74"/>
    <w:rsid w:val="003C14D9"/>
    <w:rsid w:val="003F49D7"/>
    <w:rsid w:val="003F6FF5"/>
    <w:rsid w:val="00407F00"/>
    <w:rsid w:val="00420346"/>
    <w:rsid w:val="004310DA"/>
    <w:rsid w:val="00441C89"/>
    <w:rsid w:val="00442D84"/>
    <w:rsid w:val="00451472"/>
    <w:rsid w:val="00461A25"/>
    <w:rsid w:val="004629E7"/>
    <w:rsid w:val="00475A5A"/>
    <w:rsid w:val="00487BA3"/>
    <w:rsid w:val="00492318"/>
    <w:rsid w:val="00492D80"/>
    <w:rsid w:val="004B05C5"/>
    <w:rsid w:val="004B36F0"/>
    <w:rsid w:val="004C56C8"/>
    <w:rsid w:val="004E1C6C"/>
    <w:rsid w:val="004E2192"/>
    <w:rsid w:val="004E4553"/>
    <w:rsid w:val="004F1AB3"/>
    <w:rsid w:val="004F48A9"/>
    <w:rsid w:val="005103D7"/>
    <w:rsid w:val="00512E1C"/>
    <w:rsid w:val="005203F9"/>
    <w:rsid w:val="005306AB"/>
    <w:rsid w:val="0053623E"/>
    <w:rsid w:val="00536BBE"/>
    <w:rsid w:val="005372D0"/>
    <w:rsid w:val="00542F3F"/>
    <w:rsid w:val="00550FDE"/>
    <w:rsid w:val="00556B92"/>
    <w:rsid w:val="00563127"/>
    <w:rsid w:val="0056313C"/>
    <w:rsid w:val="00582D63"/>
    <w:rsid w:val="00582D88"/>
    <w:rsid w:val="00592338"/>
    <w:rsid w:val="00594D0B"/>
    <w:rsid w:val="0059775A"/>
    <w:rsid w:val="005A4E97"/>
    <w:rsid w:val="005C471C"/>
    <w:rsid w:val="005C72C3"/>
    <w:rsid w:val="005E6B41"/>
    <w:rsid w:val="005E6C60"/>
    <w:rsid w:val="005F3917"/>
    <w:rsid w:val="005F469B"/>
    <w:rsid w:val="00603CA2"/>
    <w:rsid w:val="006054D7"/>
    <w:rsid w:val="00605DCD"/>
    <w:rsid w:val="006114D7"/>
    <w:rsid w:val="006270A0"/>
    <w:rsid w:val="0064302D"/>
    <w:rsid w:val="00646DBF"/>
    <w:rsid w:val="00677E56"/>
    <w:rsid w:val="00691B93"/>
    <w:rsid w:val="00694F3D"/>
    <w:rsid w:val="006959DC"/>
    <w:rsid w:val="006A6C2B"/>
    <w:rsid w:val="006A7568"/>
    <w:rsid w:val="006B4D7B"/>
    <w:rsid w:val="006D1B45"/>
    <w:rsid w:val="006D7059"/>
    <w:rsid w:val="006D74FA"/>
    <w:rsid w:val="00712545"/>
    <w:rsid w:val="00712ACF"/>
    <w:rsid w:val="007202D8"/>
    <w:rsid w:val="00724AE3"/>
    <w:rsid w:val="00724EB4"/>
    <w:rsid w:val="007333CA"/>
    <w:rsid w:val="00736959"/>
    <w:rsid w:val="007513E1"/>
    <w:rsid w:val="007537B0"/>
    <w:rsid w:val="00770A71"/>
    <w:rsid w:val="00772CFA"/>
    <w:rsid w:val="00774950"/>
    <w:rsid w:val="007A36D6"/>
    <w:rsid w:val="007D4434"/>
    <w:rsid w:val="007E03C1"/>
    <w:rsid w:val="007E04F2"/>
    <w:rsid w:val="007F1408"/>
    <w:rsid w:val="00803901"/>
    <w:rsid w:val="00816BD0"/>
    <w:rsid w:val="00817113"/>
    <w:rsid w:val="00837F3A"/>
    <w:rsid w:val="008417B3"/>
    <w:rsid w:val="008418A4"/>
    <w:rsid w:val="00844941"/>
    <w:rsid w:val="0085201D"/>
    <w:rsid w:val="00862AA9"/>
    <w:rsid w:val="00874BB3"/>
    <w:rsid w:val="00886BE2"/>
    <w:rsid w:val="00896599"/>
    <w:rsid w:val="008B5978"/>
    <w:rsid w:val="008B5E73"/>
    <w:rsid w:val="008C0DE9"/>
    <w:rsid w:val="008C659D"/>
    <w:rsid w:val="008F7034"/>
    <w:rsid w:val="00904000"/>
    <w:rsid w:val="00904D85"/>
    <w:rsid w:val="00913FA1"/>
    <w:rsid w:val="00945D9A"/>
    <w:rsid w:val="00954726"/>
    <w:rsid w:val="00956F8B"/>
    <w:rsid w:val="0097323F"/>
    <w:rsid w:val="00977970"/>
    <w:rsid w:val="00995A03"/>
    <w:rsid w:val="009A017F"/>
    <w:rsid w:val="009B0AFA"/>
    <w:rsid w:val="009C6D60"/>
    <w:rsid w:val="009D02F4"/>
    <w:rsid w:val="009D283C"/>
    <w:rsid w:val="009E669E"/>
    <w:rsid w:val="00A046F9"/>
    <w:rsid w:val="00A0522F"/>
    <w:rsid w:val="00A05583"/>
    <w:rsid w:val="00A15F7B"/>
    <w:rsid w:val="00A2276D"/>
    <w:rsid w:val="00A245C2"/>
    <w:rsid w:val="00A330DA"/>
    <w:rsid w:val="00A44ADB"/>
    <w:rsid w:val="00A46AC0"/>
    <w:rsid w:val="00A659A5"/>
    <w:rsid w:val="00A7789F"/>
    <w:rsid w:val="00A800DC"/>
    <w:rsid w:val="00A82A59"/>
    <w:rsid w:val="00A849AE"/>
    <w:rsid w:val="00A905B5"/>
    <w:rsid w:val="00A92FBD"/>
    <w:rsid w:val="00AA6A93"/>
    <w:rsid w:val="00AB2CCE"/>
    <w:rsid w:val="00AB42DC"/>
    <w:rsid w:val="00AC5448"/>
    <w:rsid w:val="00AE7EBD"/>
    <w:rsid w:val="00AF27E9"/>
    <w:rsid w:val="00AF5045"/>
    <w:rsid w:val="00B078B7"/>
    <w:rsid w:val="00B20F52"/>
    <w:rsid w:val="00B35617"/>
    <w:rsid w:val="00B4650F"/>
    <w:rsid w:val="00B6091C"/>
    <w:rsid w:val="00B82008"/>
    <w:rsid w:val="00BA7833"/>
    <w:rsid w:val="00BB208C"/>
    <w:rsid w:val="00BC7A6A"/>
    <w:rsid w:val="00BD37BC"/>
    <w:rsid w:val="00BD424F"/>
    <w:rsid w:val="00C02579"/>
    <w:rsid w:val="00C0733A"/>
    <w:rsid w:val="00C145BA"/>
    <w:rsid w:val="00C14DF3"/>
    <w:rsid w:val="00C23A65"/>
    <w:rsid w:val="00C26987"/>
    <w:rsid w:val="00C31147"/>
    <w:rsid w:val="00C3394B"/>
    <w:rsid w:val="00C65C04"/>
    <w:rsid w:val="00C7256E"/>
    <w:rsid w:val="00C87623"/>
    <w:rsid w:val="00C91DD8"/>
    <w:rsid w:val="00CA09D8"/>
    <w:rsid w:val="00CD1E0A"/>
    <w:rsid w:val="00CE1132"/>
    <w:rsid w:val="00CF5DB1"/>
    <w:rsid w:val="00D0370A"/>
    <w:rsid w:val="00D10A0A"/>
    <w:rsid w:val="00D111F3"/>
    <w:rsid w:val="00D13184"/>
    <w:rsid w:val="00D20782"/>
    <w:rsid w:val="00D23EE3"/>
    <w:rsid w:val="00D33056"/>
    <w:rsid w:val="00D36B1A"/>
    <w:rsid w:val="00D46385"/>
    <w:rsid w:val="00D67D34"/>
    <w:rsid w:val="00D720C0"/>
    <w:rsid w:val="00DA3EEB"/>
    <w:rsid w:val="00DB1111"/>
    <w:rsid w:val="00DB14D7"/>
    <w:rsid w:val="00DB2BDD"/>
    <w:rsid w:val="00DD4CE6"/>
    <w:rsid w:val="00E21E79"/>
    <w:rsid w:val="00E367CA"/>
    <w:rsid w:val="00E52E70"/>
    <w:rsid w:val="00E63A11"/>
    <w:rsid w:val="00EA5C57"/>
    <w:rsid w:val="00EE5C05"/>
    <w:rsid w:val="00EF5C2B"/>
    <w:rsid w:val="00F2403D"/>
    <w:rsid w:val="00F257A9"/>
    <w:rsid w:val="00F36D3A"/>
    <w:rsid w:val="00F55FCD"/>
    <w:rsid w:val="00F62CF3"/>
    <w:rsid w:val="00F82451"/>
    <w:rsid w:val="00FA24E1"/>
    <w:rsid w:val="00FA4193"/>
    <w:rsid w:val="00FA6EDA"/>
    <w:rsid w:val="00FB76A2"/>
    <w:rsid w:val="00FC4F16"/>
    <w:rsid w:val="00FF5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2.xml><?xml version="1.0" encoding="utf-8"?>
<ds:datastoreItem xmlns:ds="http://schemas.openxmlformats.org/officeDocument/2006/customXml" ds:itemID="{05622D4B-5379-412C-9AFC-28EE2F10A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4.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3</cp:revision>
  <cp:lastPrinted>2023-10-18T12:51:00Z</cp:lastPrinted>
  <dcterms:created xsi:type="dcterms:W3CDTF">2025-05-21T11:18:00Z</dcterms:created>
  <dcterms:modified xsi:type="dcterms:W3CDTF">2025-05-21T11:19:00Z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