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2862" w14:textId="6D5D914D" w:rsidR="00932207" w:rsidRDefault="00932207" w:rsidP="00017118">
      <w:pPr>
        <w:spacing w:line="276" w:lineRule="auto"/>
        <w:jc w:val="both"/>
        <w:rPr>
          <w:rFonts w:ascii="Arial" w:hAnsi="Arial" w:cs="Arial"/>
          <w:b/>
          <w:bCs/>
          <w:color w:val="002060"/>
          <w:sz w:val="28"/>
          <w:szCs w:val="28"/>
        </w:rPr>
      </w:pPr>
      <w:r>
        <w:rPr>
          <w:noProof/>
        </w:rPr>
        <mc:AlternateContent>
          <mc:Choice Requires="wps">
            <w:drawing>
              <wp:anchor distT="0" distB="0" distL="114300" distR="114300" simplePos="0" relativeHeight="251661824" behindDoc="0" locked="0" layoutInCell="1" allowOverlap="1" wp14:anchorId="4DC5FA1B" wp14:editId="0C0EE10B">
                <wp:simplePos x="0" y="0"/>
                <wp:positionH relativeFrom="column">
                  <wp:posOffset>1390650</wp:posOffset>
                </wp:positionH>
                <wp:positionV relativeFrom="paragraph">
                  <wp:posOffset>390525</wp:posOffset>
                </wp:positionV>
                <wp:extent cx="4686300" cy="552450"/>
                <wp:effectExtent l="0" t="0" r="0" b="0"/>
                <wp:wrapNone/>
                <wp:docPr id="662249072" name="Text Box 1"/>
                <wp:cNvGraphicFramePr/>
                <a:graphic xmlns:a="http://schemas.openxmlformats.org/drawingml/2006/main">
                  <a:graphicData uri="http://schemas.microsoft.com/office/word/2010/wordprocessingShape">
                    <wps:wsp>
                      <wps:cNvSpPr txBox="1"/>
                      <wps:spPr>
                        <a:xfrm>
                          <a:off x="0" y="0"/>
                          <a:ext cx="4686300" cy="552450"/>
                        </a:xfrm>
                        <a:prstGeom prst="rect">
                          <a:avLst/>
                        </a:prstGeom>
                        <a:solidFill>
                          <a:schemeClr val="lt1"/>
                        </a:solidFill>
                        <a:ln w="6350">
                          <a:noFill/>
                        </a:ln>
                      </wps:spPr>
                      <wps:txbx>
                        <w:txbxContent>
                          <w:p w14:paraId="30D65F33" w14:textId="77777777" w:rsidR="00932207" w:rsidRPr="000A27B0" w:rsidRDefault="00932207" w:rsidP="00932207">
                            <w:pPr>
                              <w:pStyle w:val="NoSpacing"/>
                              <w:jc w:val="center"/>
                              <w:rPr>
                                <w:color w:val="002060"/>
                              </w:rPr>
                            </w:pPr>
                            <w:r w:rsidRPr="000A27B0">
                              <w:rPr>
                                <w:rFonts w:ascii="Arial" w:hAnsi="Arial" w:cs="Arial"/>
                                <w:b/>
                                <w:bCs/>
                                <w:color w:val="002060"/>
                                <w:sz w:val="32"/>
                                <w:szCs w:val="32"/>
                              </w:rPr>
                              <w:t>Validation of Skill Set for Wales Nursing or Maternity Support Worker</w:t>
                            </w:r>
                          </w:p>
                          <w:p w14:paraId="1DDF7A9A" w14:textId="77777777" w:rsidR="00932207" w:rsidRDefault="009322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5FA1B" id="_x0000_t202" coordsize="21600,21600" o:spt="202" path="m,l,21600r21600,l21600,xe">
                <v:stroke joinstyle="miter"/>
                <v:path gradientshapeok="t" o:connecttype="rect"/>
              </v:shapetype>
              <v:shape id="Text Box 1" o:spid="_x0000_s1026" type="#_x0000_t202" style="position:absolute;left:0;text-align:left;margin-left:109.5pt;margin-top:30.75pt;width:369pt;height:43.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" fillcolor="white [3201]" stroked="f" strokeweight=".5pt">
                <v:textbox>
                  <w:txbxContent>
                    <w:p w14:paraId="30D65F33" w14:textId="77777777" w:rsidR="00932207" w:rsidRPr="000A27B0" w:rsidRDefault="00932207" w:rsidP="00932207">
                      <w:pPr>
                        <w:pStyle w:val="NoSpacing"/>
                        <w:jc w:val="center"/>
                        <w:rPr>
                          <w:color w:val="002060"/>
                        </w:rPr>
                      </w:pPr>
                      <w:r w:rsidRPr="000A27B0">
                        <w:rPr>
                          <w:rFonts w:ascii="Arial" w:hAnsi="Arial" w:cs="Arial"/>
                          <w:b/>
                          <w:bCs/>
                          <w:color w:val="002060"/>
                          <w:sz w:val="32"/>
                          <w:szCs w:val="32"/>
                        </w:rPr>
                        <w:t>Validation of Skill Set for Wales Nursing or Maternity Support Worker</w:t>
                      </w:r>
                    </w:p>
                    <w:p w14:paraId="1DDF7A9A" w14:textId="77777777" w:rsidR="00932207" w:rsidRDefault="00932207"/>
                  </w:txbxContent>
                </v:textbox>
              </v:shape>
            </w:pict>
          </mc:Fallback>
        </mc:AlternateContent>
      </w:r>
      <w:r>
        <w:rPr>
          <w:noProof/>
        </w:rPr>
        <w:drawing>
          <wp:anchor distT="0" distB="0" distL="114300" distR="114300" simplePos="0" relativeHeight="251659776" behindDoc="0" locked="0" layoutInCell="1" allowOverlap="1" wp14:anchorId="38AE7F84" wp14:editId="38B887BD">
            <wp:simplePos x="0" y="0"/>
            <wp:positionH relativeFrom="column">
              <wp:posOffset>1447800</wp:posOffset>
            </wp:positionH>
            <wp:positionV relativeFrom="margin">
              <wp:posOffset>-76200</wp:posOffset>
            </wp:positionV>
            <wp:extent cx="3571875" cy="513715"/>
            <wp:effectExtent l="0" t="0" r="9525" b="635"/>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87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F28414A" wp14:editId="2D9EE7C3">
            <wp:extent cx="1321336" cy="723900"/>
            <wp:effectExtent l="0" t="0" r="0" b="0"/>
            <wp:docPr id="240832701" name="Picture 1"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25327" name="Picture 1" descr="A logo with a blue and gold de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27768" cy="727424"/>
                    </a:xfrm>
                    <a:prstGeom prst="rect">
                      <a:avLst/>
                    </a:prstGeom>
                  </pic:spPr>
                </pic:pic>
              </a:graphicData>
            </a:graphic>
          </wp:inline>
        </w:drawing>
      </w:r>
    </w:p>
    <w:p w14:paraId="07D905F9" w14:textId="77777777" w:rsidR="00932207" w:rsidRPr="00932207" w:rsidRDefault="00932207" w:rsidP="00017118">
      <w:pPr>
        <w:spacing w:line="276" w:lineRule="auto"/>
        <w:jc w:val="both"/>
        <w:rPr>
          <w:rFonts w:ascii="Arial" w:hAnsi="Arial" w:cs="Arial"/>
          <w:b/>
          <w:bCs/>
          <w:color w:val="002060"/>
          <w:sz w:val="24"/>
          <w:szCs w:val="24"/>
        </w:rPr>
      </w:pPr>
    </w:p>
    <w:p w14:paraId="7F2BC0CA" w14:textId="77777777" w:rsidR="005861ED" w:rsidRPr="008B3D24" w:rsidRDefault="005861ED" w:rsidP="005861ED">
      <w:pPr>
        <w:pStyle w:val="NoSpacing"/>
        <w:rPr>
          <w:rFonts w:ascii="Arial" w:hAnsi="Arial" w:cs="Arial"/>
          <w:b/>
          <w:bCs/>
          <w:color w:val="002060"/>
          <w:sz w:val="28"/>
          <w:szCs w:val="28"/>
        </w:rPr>
      </w:pPr>
      <w:r w:rsidRPr="008B3D24">
        <w:rPr>
          <w:rFonts w:ascii="Arial" w:hAnsi="Arial" w:cs="Arial"/>
          <w:b/>
          <w:bCs/>
          <w:color w:val="002060"/>
          <w:sz w:val="28"/>
          <w:szCs w:val="28"/>
        </w:rPr>
        <w:t>Guidance for Managers</w:t>
      </w:r>
    </w:p>
    <w:p w14:paraId="4C900E34" w14:textId="77777777" w:rsidR="005861ED" w:rsidRPr="00C7306A" w:rsidRDefault="005861ED" w:rsidP="00C7306A">
      <w:pPr>
        <w:pStyle w:val="NoSpacing"/>
        <w:rPr>
          <w:rFonts w:ascii="Arial" w:hAnsi="Arial" w:cs="Arial"/>
          <w:sz w:val="24"/>
          <w:szCs w:val="24"/>
        </w:rPr>
      </w:pPr>
    </w:p>
    <w:p w14:paraId="4D7DAE71" w14:textId="77777777" w:rsidR="005861ED" w:rsidRDefault="005861ED" w:rsidP="00C7306A">
      <w:pPr>
        <w:pStyle w:val="NoSpacing"/>
        <w:rPr>
          <w:rFonts w:ascii="Arial" w:hAnsi="Arial" w:cs="Arial"/>
          <w:sz w:val="24"/>
          <w:szCs w:val="24"/>
        </w:rPr>
      </w:pPr>
      <w:r w:rsidRPr="00C7306A">
        <w:rPr>
          <w:rFonts w:ascii="Arial" w:hAnsi="Arial" w:cs="Arial"/>
          <w:sz w:val="24"/>
          <w:szCs w:val="24"/>
        </w:rPr>
        <w:t xml:space="preserve">We recognise that our Health Care Support Workers (HCSWs) are an essential part of healthcare </w:t>
      </w:r>
      <w:proofErr w:type="gramStart"/>
      <w:r w:rsidRPr="00C7306A">
        <w:rPr>
          <w:rFonts w:ascii="Arial" w:hAnsi="Arial" w:cs="Arial"/>
          <w:sz w:val="24"/>
          <w:szCs w:val="24"/>
        </w:rPr>
        <w:t>delivery</w:t>
      </w:r>
      <w:proofErr w:type="gramEnd"/>
      <w:r w:rsidRPr="00C7306A">
        <w:rPr>
          <w:rFonts w:ascii="Arial" w:hAnsi="Arial" w:cs="Arial"/>
          <w:sz w:val="24"/>
          <w:szCs w:val="24"/>
        </w:rPr>
        <w:t xml:space="preserve"> and they are often the staff member that spends the most time with patients. We know staff will have a mixture of feelings and lots of questions about the process, so as a manager your role is key in emphasising that we are committed to supporting them by providing as much information as we can, and by helping them with any questions. </w:t>
      </w:r>
    </w:p>
    <w:p w14:paraId="3A02B589" w14:textId="77777777" w:rsidR="00C7306A" w:rsidRPr="00C7306A" w:rsidRDefault="00C7306A" w:rsidP="00C7306A">
      <w:pPr>
        <w:pStyle w:val="NoSpacing"/>
        <w:rPr>
          <w:rFonts w:ascii="Arial" w:hAnsi="Arial" w:cs="Arial"/>
          <w:sz w:val="24"/>
          <w:szCs w:val="24"/>
        </w:rPr>
      </w:pPr>
    </w:p>
    <w:p w14:paraId="6999FED0" w14:textId="77777777" w:rsidR="005861ED" w:rsidRDefault="005861ED" w:rsidP="00C7306A">
      <w:pPr>
        <w:pStyle w:val="NoSpacing"/>
        <w:rPr>
          <w:rFonts w:ascii="Arial" w:hAnsi="Arial" w:cs="Arial"/>
          <w:sz w:val="24"/>
          <w:szCs w:val="24"/>
        </w:rPr>
      </w:pPr>
      <w:r w:rsidRPr="00C7306A">
        <w:rPr>
          <w:rFonts w:ascii="Arial" w:hAnsi="Arial" w:cs="Arial"/>
          <w:sz w:val="24"/>
          <w:szCs w:val="24"/>
        </w:rPr>
        <w:t xml:space="preserve">This document will explain the step-by-step process for you to support staff through the Validation of Skill Set Process that will inform the service of those HCSWs who have the skills required to practice as either a: </w:t>
      </w:r>
    </w:p>
    <w:p w14:paraId="02BEBD16" w14:textId="77777777" w:rsidR="00C7306A" w:rsidRPr="00C7306A" w:rsidRDefault="00C7306A" w:rsidP="00C7306A">
      <w:pPr>
        <w:pStyle w:val="NoSpacing"/>
        <w:rPr>
          <w:rFonts w:ascii="Arial" w:hAnsi="Arial" w:cs="Arial"/>
          <w:sz w:val="24"/>
          <w:szCs w:val="24"/>
        </w:rPr>
      </w:pPr>
    </w:p>
    <w:p w14:paraId="53D162A1" w14:textId="77777777" w:rsidR="005861ED" w:rsidRDefault="005861ED" w:rsidP="00C7306A">
      <w:pPr>
        <w:pStyle w:val="NoSpacing"/>
        <w:rPr>
          <w:rFonts w:ascii="Arial" w:hAnsi="Arial" w:cs="Arial"/>
          <w:sz w:val="24"/>
          <w:szCs w:val="24"/>
        </w:rPr>
      </w:pPr>
      <w:r w:rsidRPr="00C7306A">
        <w:rPr>
          <w:rFonts w:ascii="Arial" w:hAnsi="Arial" w:cs="Arial"/>
          <w:b/>
          <w:color w:val="FF0000"/>
          <w:sz w:val="24"/>
          <w:szCs w:val="24"/>
        </w:rPr>
        <w:t>*</w:t>
      </w:r>
      <w:r w:rsidRPr="00C7306A">
        <w:rPr>
          <w:rFonts w:ascii="Arial" w:hAnsi="Arial" w:cs="Arial"/>
          <w:sz w:val="24"/>
          <w:szCs w:val="24"/>
        </w:rPr>
        <w:t xml:space="preserve">Band 2 Health Care Support Worker </w:t>
      </w:r>
    </w:p>
    <w:p w14:paraId="4DDFC093" w14:textId="77777777" w:rsidR="00C7306A" w:rsidRPr="00C7306A" w:rsidRDefault="00C7306A" w:rsidP="00C7306A">
      <w:pPr>
        <w:pStyle w:val="NoSpacing"/>
        <w:rPr>
          <w:rFonts w:ascii="Arial" w:hAnsi="Arial" w:cs="Arial"/>
          <w:sz w:val="24"/>
          <w:szCs w:val="24"/>
        </w:rPr>
      </w:pPr>
    </w:p>
    <w:p w14:paraId="22C19800" w14:textId="77777777" w:rsidR="005861ED" w:rsidRDefault="005861ED" w:rsidP="00C7306A">
      <w:pPr>
        <w:pStyle w:val="NoSpacing"/>
        <w:rPr>
          <w:rFonts w:ascii="Arial" w:hAnsi="Arial" w:cs="Arial"/>
          <w:sz w:val="24"/>
          <w:szCs w:val="24"/>
        </w:rPr>
      </w:pPr>
      <w:r w:rsidRPr="00C7306A">
        <w:rPr>
          <w:rFonts w:ascii="Arial" w:hAnsi="Arial" w:cs="Arial"/>
          <w:sz w:val="24"/>
          <w:szCs w:val="24"/>
        </w:rPr>
        <w:t xml:space="preserve">or </w:t>
      </w:r>
    </w:p>
    <w:p w14:paraId="3BE2DEAF" w14:textId="77777777" w:rsidR="00C7306A" w:rsidRPr="00C7306A" w:rsidRDefault="00C7306A" w:rsidP="00C7306A">
      <w:pPr>
        <w:pStyle w:val="NoSpacing"/>
        <w:rPr>
          <w:rFonts w:ascii="Arial" w:hAnsi="Arial" w:cs="Arial"/>
          <w:sz w:val="24"/>
          <w:szCs w:val="24"/>
        </w:rPr>
      </w:pPr>
    </w:p>
    <w:p w14:paraId="77F105D9" w14:textId="77777777" w:rsidR="005861ED" w:rsidRDefault="005861ED" w:rsidP="00C7306A">
      <w:pPr>
        <w:pStyle w:val="NoSpacing"/>
        <w:rPr>
          <w:rFonts w:ascii="Arial" w:hAnsi="Arial" w:cs="Arial"/>
          <w:sz w:val="24"/>
          <w:szCs w:val="24"/>
        </w:rPr>
      </w:pPr>
      <w:r w:rsidRPr="00C7306A">
        <w:rPr>
          <w:rFonts w:ascii="Arial" w:hAnsi="Arial" w:cs="Arial"/>
          <w:b/>
          <w:color w:val="FF0000"/>
          <w:sz w:val="24"/>
          <w:szCs w:val="24"/>
        </w:rPr>
        <w:t>*</w:t>
      </w:r>
      <w:r w:rsidRPr="00C7306A">
        <w:rPr>
          <w:rFonts w:ascii="Arial" w:hAnsi="Arial" w:cs="Arial"/>
          <w:sz w:val="24"/>
          <w:szCs w:val="24"/>
        </w:rPr>
        <w:t xml:space="preserve">Band 3 Nursing/Maternity Support worker. </w:t>
      </w:r>
    </w:p>
    <w:p w14:paraId="69F60B60" w14:textId="77777777" w:rsidR="00C7306A" w:rsidRPr="00C7306A" w:rsidRDefault="00C7306A" w:rsidP="00C7306A">
      <w:pPr>
        <w:pStyle w:val="NoSpacing"/>
        <w:rPr>
          <w:rFonts w:ascii="Arial" w:hAnsi="Arial" w:cs="Arial"/>
          <w:sz w:val="24"/>
          <w:szCs w:val="24"/>
        </w:rPr>
      </w:pPr>
    </w:p>
    <w:p w14:paraId="747A4B77" w14:textId="77777777" w:rsidR="005861ED" w:rsidRDefault="005861ED" w:rsidP="00C7306A">
      <w:pPr>
        <w:pStyle w:val="NoSpacing"/>
        <w:rPr>
          <w:rFonts w:ascii="Arial" w:hAnsi="Arial" w:cs="Arial"/>
          <w:sz w:val="24"/>
          <w:szCs w:val="24"/>
        </w:rPr>
      </w:pPr>
      <w:r w:rsidRPr="00C7306A">
        <w:rPr>
          <w:rFonts w:ascii="Arial" w:hAnsi="Arial" w:cs="Arial"/>
          <w:b/>
          <w:color w:val="FF0000"/>
          <w:sz w:val="24"/>
          <w:szCs w:val="24"/>
        </w:rPr>
        <w:t>*</w:t>
      </w:r>
      <w:r w:rsidRPr="00C7306A">
        <w:rPr>
          <w:rFonts w:ascii="Arial" w:hAnsi="Arial" w:cs="Arial"/>
          <w:bCs/>
          <w:sz w:val="24"/>
          <w:szCs w:val="24"/>
        </w:rPr>
        <w:t>(</w:t>
      </w:r>
      <w:r w:rsidRPr="00C7306A">
        <w:rPr>
          <w:rFonts w:ascii="Arial" w:hAnsi="Arial" w:cs="Arial"/>
          <w:sz w:val="24"/>
          <w:szCs w:val="24"/>
        </w:rPr>
        <w:t xml:space="preserve">Please note, depending on the area of practice, job titles may vary (appendix 1) </w:t>
      </w:r>
    </w:p>
    <w:p w14:paraId="10F1573A" w14:textId="77777777" w:rsidR="00C7306A" w:rsidRPr="00C7306A" w:rsidRDefault="00C7306A" w:rsidP="00C7306A">
      <w:pPr>
        <w:pStyle w:val="NoSpacing"/>
        <w:rPr>
          <w:rFonts w:ascii="Arial" w:hAnsi="Arial" w:cs="Arial"/>
          <w:sz w:val="24"/>
          <w:szCs w:val="24"/>
        </w:rPr>
      </w:pPr>
    </w:p>
    <w:p w14:paraId="12AE1B54" w14:textId="77777777" w:rsidR="005861ED" w:rsidRPr="00C7306A" w:rsidRDefault="005861ED" w:rsidP="00C7306A">
      <w:pPr>
        <w:pStyle w:val="NoSpacing"/>
        <w:rPr>
          <w:rFonts w:ascii="Arial" w:hAnsi="Arial" w:cs="Arial"/>
          <w:sz w:val="24"/>
          <w:szCs w:val="24"/>
        </w:rPr>
      </w:pPr>
      <w:r w:rsidRPr="00C7306A">
        <w:rPr>
          <w:rFonts w:ascii="Arial" w:hAnsi="Arial" w:cs="Arial"/>
          <w:sz w:val="24"/>
          <w:szCs w:val="24"/>
        </w:rPr>
        <w:t xml:space="preserve">The diagram below describes the Validation Process:  </w:t>
      </w:r>
    </w:p>
    <w:p w14:paraId="3C5B2C2C" w14:textId="77777777" w:rsidR="005861ED" w:rsidRPr="00C7306A" w:rsidRDefault="005861ED" w:rsidP="00C7306A">
      <w:pPr>
        <w:pStyle w:val="NoSpacing"/>
        <w:rPr>
          <w:rFonts w:ascii="Arial" w:hAnsi="Arial" w:cs="Arial"/>
          <w:b/>
          <w:bCs/>
          <w:sz w:val="24"/>
          <w:szCs w:val="24"/>
        </w:rPr>
      </w:pPr>
    </w:p>
    <w:p w14:paraId="10BA78D7" w14:textId="77777777" w:rsidR="005861ED" w:rsidRPr="008B3D24" w:rsidRDefault="005861ED" w:rsidP="005861ED">
      <w:pPr>
        <w:spacing w:line="276" w:lineRule="auto"/>
        <w:jc w:val="center"/>
        <w:rPr>
          <w:rFonts w:ascii="Arial" w:hAnsi="Arial" w:cs="Arial"/>
          <w:sz w:val="24"/>
          <w:szCs w:val="24"/>
        </w:rPr>
      </w:pPr>
      <w:r w:rsidRPr="008B3D24">
        <w:rPr>
          <w:rFonts w:ascii="Arial" w:hAnsi="Arial" w:cs="Arial"/>
          <w:noProof/>
          <w:sz w:val="24"/>
          <w:szCs w:val="24"/>
          <w:lang w:eastAsia="en-GB"/>
        </w:rPr>
        <w:drawing>
          <wp:inline distT="0" distB="0" distL="0" distR="0" wp14:anchorId="7C1006EA" wp14:editId="08B26401">
            <wp:extent cx="5784850" cy="3327400"/>
            <wp:effectExtent l="0" t="0" r="0" b="6350"/>
            <wp:docPr id="6397743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CBA9650" w14:textId="77777777" w:rsidR="005861ED" w:rsidRDefault="005861ED" w:rsidP="005861ED">
      <w:pPr>
        <w:spacing w:line="276" w:lineRule="auto"/>
        <w:jc w:val="both"/>
        <w:rPr>
          <w:rFonts w:ascii="Arial" w:hAnsi="Arial" w:cs="Arial"/>
          <w:b/>
          <w:bCs/>
          <w:color w:val="002060"/>
          <w:sz w:val="24"/>
          <w:szCs w:val="24"/>
        </w:rPr>
      </w:pPr>
    </w:p>
    <w:p w14:paraId="7D255C77" w14:textId="77777777" w:rsidR="005861ED" w:rsidRDefault="005861ED" w:rsidP="005861ED">
      <w:pPr>
        <w:spacing w:line="276" w:lineRule="auto"/>
        <w:jc w:val="both"/>
        <w:rPr>
          <w:rFonts w:ascii="Arial" w:hAnsi="Arial" w:cs="Arial"/>
          <w:b/>
          <w:bCs/>
          <w:color w:val="002060"/>
          <w:sz w:val="24"/>
          <w:szCs w:val="24"/>
        </w:rPr>
      </w:pPr>
    </w:p>
    <w:p w14:paraId="1D594688" w14:textId="77777777" w:rsidR="005861ED" w:rsidRPr="008B3D24" w:rsidRDefault="005861ED" w:rsidP="005861ED">
      <w:pPr>
        <w:spacing w:line="276" w:lineRule="auto"/>
        <w:jc w:val="both"/>
        <w:rPr>
          <w:rFonts w:ascii="Arial" w:hAnsi="Arial" w:cs="Arial"/>
          <w:b/>
          <w:bCs/>
          <w:color w:val="002060"/>
          <w:sz w:val="24"/>
          <w:szCs w:val="24"/>
        </w:rPr>
      </w:pPr>
      <w:r w:rsidRPr="008B3D24">
        <w:rPr>
          <w:rFonts w:ascii="Arial" w:hAnsi="Arial" w:cs="Arial"/>
          <w:b/>
          <w:bCs/>
          <w:color w:val="002060"/>
          <w:sz w:val="24"/>
          <w:szCs w:val="24"/>
        </w:rPr>
        <w:lastRenderedPageBreak/>
        <w:t xml:space="preserve">STAGE 1 – INTENTION FORMS </w:t>
      </w:r>
    </w:p>
    <w:p w14:paraId="04F38848"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t xml:space="preserve">Eligible staff will have completed an ‘Intention Form’ (appendix 2) detailing whether they want a Validation of Skill Set Process to take place in order to determine their skills to work as either a Band 3 or Band 2 role </w:t>
      </w:r>
      <w:r w:rsidRPr="00723075">
        <w:rPr>
          <w:rFonts w:ascii="Arial" w:hAnsi="Arial" w:cs="Arial"/>
          <w:i/>
          <w:sz w:val="24"/>
          <w:szCs w:val="24"/>
        </w:rPr>
        <w:t>(job description and title dependent on area of practice).</w:t>
      </w:r>
      <w:r w:rsidRPr="00723075">
        <w:rPr>
          <w:rFonts w:ascii="Arial" w:hAnsi="Arial" w:cs="Arial"/>
          <w:sz w:val="24"/>
          <w:szCs w:val="24"/>
        </w:rPr>
        <w:t xml:space="preserve"> </w:t>
      </w:r>
    </w:p>
    <w:p w14:paraId="0DBFE077" w14:textId="77777777" w:rsidR="005861ED" w:rsidRPr="00723075" w:rsidRDefault="005861ED" w:rsidP="00723075">
      <w:pPr>
        <w:pStyle w:val="NoSpacing"/>
        <w:rPr>
          <w:rFonts w:ascii="Arial" w:hAnsi="Arial" w:cs="Arial"/>
          <w:sz w:val="24"/>
          <w:szCs w:val="24"/>
        </w:rPr>
      </w:pPr>
    </w:p>
    <w:p w14:paraId="1512F273" w14:textId="77777777" w:rsidR="005861ED" w:rsidRPr="00723075" w:rsidRDefault="005861ED" w:rsidP="00723075">
      <w:pPr>
        <w:pStyle w:val="NoSpacing"/>
        <w:rPr>
          <w:rFonts w:ascii="Arial" w:eastAsia="Calibri" w:hAnsi="Arial" w:cs="Arial"/>
          <w:iCs/>
          <w:sz w:val="24"/>
          <w:szCs w:val="24"/>
        </w:rPr>
      </w:pPr>
    </w:p>
    <w:p w14:paraId="12EBE89E" w14:textId="77777777" w:rsidR="005861ED" w:rsidRPr="00723075" w:rsidRDefault="005861ED" w:rsidP="00723075">
      <w:pPr>
        <w:pStyle w:val="NoSpacing"/>
        <w:rPr>
          <w:rFonts w:ascii="Arial" w:eastAsia="Calibri" w:hAnsi="Arial" w:cs="Arial"/>
          <w:b/>
          <w:iCs/>
          <w:sz w:val="24"/>
          <w:szCs w:val="24"/>
        </w:rPr>
      </w:pPr>
      <w:r w:rsidRPr="00723075">
        <w:rPr>
          <w:rFonts w:ascii="Arial" w:eastAsia="Calibri" w:hAnsi="Arial" w:cs="Arial"/>
          <w:b/>
          <w:iCs/>
          <w:sz w:val="24"/>
          <w:szCs w:val="24"/>
        </w:rPr>
        <w:t>1.1</w:t>
      </w:r>
      <w:r w:rsidRPr="00723075">
        <w:rPr>
          <w:rFonts w:ascii="Arial" w:eastAsia="Calibri" w:hAnsi="Arial" w:cs="Arial"/>
          <w:b/>
          <w:iCs/>
          <w:sz w:val="24"/>
          <w:szCs w:val="24"/>
        </w:rPr>
        <w:tab/>
        <w:t>Staff NOT wishing to be considered for the Band 3 role</w:t>
      </w:r>
    </w:p>
    <w:p w14:paraId="7F47A9C5" w14:textId="77777777" w:rsidR="005861ED" w:rsidRPr="00723075" w:rsidRDefault="005861ED" w:rsidP="00723075">
      <w:pPr>
        <w:pStyle w:val="NoSpacing"/>
        <w:rPr>
          <w:rFonts w:ascii="Arial" w:eastAsia="Calibri" w:hAnsi="Arial" w:cs="Arial"/>
          <w:b/>
          <w:iCs/>
          <w:sz w:val="24"/>
          <w:szCs w:val="24"/>
        </w:rPr>
      </w:pPr>
    </w:p>
    <w:p w14:paraId="7B48E97E"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t xml:space="preserve">If the staff member does not wish to be considered for the Band 3 role, you will need to arrange to meet with them to give them the relevant All Wales Band 2 Job Description and Person Specification. </w:t>
      </w:r>
    </w:p>
    <w:p w14:paraId="37327B96" w14:textId="77777777" w:rsidR="005861ED" w:rsidRPr="00723075" w:rsidRDefault="005861ED" w:rsidP="00723075">
      <w:pPr>
        <w:pStyle w:val="NoSpacing"/>
        <w:rPr>
          <w:rFonts w:ascii="Arial" w:eastAsia="Calibri" w:hAnsi="Arial" w:cs="Arial"/>
          <w:iCs/>
          <w:sz w:val="24"/>
          <w:szCs w:val="24"/>
        </w:rPr>
      </w:pPr>
    </w:p>
    <w:p w14:paraId="26BC0A3A"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t xml:space="preserve">You will need to explain the new job description so that the staff member understands that the role is focussed on personal care. </w:t>
      </w:r>
    </w:p>
    <w:p w14:paraId="16E119A8" w14:textId="77777777" w:rsidR="005861ED" w:rsidRPr="00723075" w:rsidRDefault="005861ED" w:rsidP="00723075">
      <w:pPr>
        <w:pStyle w:val="NoSpacing"/>
        <w:rPr>
          <w:rFonts w:ascii="Arial" w:eastAsia="Calibri" w:hAnsi="Arial" w:cs="Arial"/>
          <w:iCs/>
          <w:sz w:val="24"/>
          <w:szCs w:val="24"/>
        </w:rPr>
      </w:pPr>
    </w:p>
    <w:p w14:paraId="54A1F98D"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t xml:space="preserve">During the implementation of this exercise, staff wishing to remain on the Band 2 role will not be disadvantaged as a result of their choice.  Whilst the organisation may need to consider operational delivery and local circumstances, those wishing to remain as a Band 2 are not expected to move work area as a result.  </w:t>
      </w:r>
    </w:p>
    <w:p w14:paraId="64EF86EA" w14:textId="77777777" w:rsidR="005861ED" w:rsidRPr="00723075" w:rsidRDefault="005861ED" w:rsidP="00723075">
      <w:pPr>
        <w:pStyle w:val="NoSpacing"/>
        <w:rPr>
          <w:rFonts w:ascii="Arial" w:eastAsia="Calibri" w:hAnsi="Arial" w:cs="Arial"/>
          <w:iCs/>
          <w:sz w:val="24"/>
          <w:szCs w:val="24"/>
        </w:rPr>
      </w:pPr>
    </w:p>
    <w:p w14:paraId="5417A00A" w14:textId="77777777" w:rsidR="005861ED" w:rsidRPr="00723075" w:rsidRDefault="005861ED" w:rsidP="003A42E1">
      <w:pPr>
        <w:pStyle w:val="NoSpacing"/>
        <w:shd w:val="clear" w:color="auto" w:fill="9CC2E5" w:themeFill="accent5" w:themeFillTint="99"/>
        <w:rPr>
          <w:rFonts w:ascii="Arial" w:eastAsia="Calibri" w:hAnsi="Arial" w:cs="Arial"/>
          <w:b/>
          <w:bCs/>
          <w:iCs/>
          <w:sz w:val="24"/>
          <w:szCs w:val="24"/>
        </w:rPr>
      </w:pPr>
    </w:p>
    <w:p w14:paraId="29638217" w14:textId="77777777" w:rsidR="005861ED" w:rsidRPr="00723075" w:rsidRDefault="005861ED" w:rsidP="003A42E1">
      <w:pPr>
        <w:pStyle w:val="NoSpacing"/>
        <w:shd w:val="clear" w:color="auto" w:fill="9CC2E5" w:themeFill="accent5" w:themeFillTint="99"/>
        <w:rPr>
          <w:rFonts w:ascii="Arial" w:eastAsia="Calibri" w:hAnsi="Arial" w:cs="Arial"/>
          <w:b/>
          <w:bCs/>
          <w:iCs/>
          <w:sz w:val="24"/>
          <w:szCs w:val="24"/>
        </w:rPr>
      </w:pPr>
      <w:r w:rsidRPr="00723075">
        <w:rPr>
          <w:rFonts w:ascii="Arial" w:eastAsia="Calibri" w:hAnsi="Arial" w:cs="Arial"/>
          <w:b/>
          <w:bCs/>
          <w:iCs/>
          <w:sz w:val="24"/>
          <w:szCs w:val="24"/>
        </w:rPr>
        <w:t>This will end the process for these staff, and the decision will be recorded centrally</w:t>
      </w:r>
    </w:p>
    <w:p w14:paraId="698279C1" w14:textId="77777777" w:rsidR="005861ED" w:rsidRPr="00723075" w:rsidRDefault="005861ED" w:rsidP="003A42E1">
      <w:pPr>
        <w:pStyle w:val="NoSpacing"/>
        <w:shd w:val="clear" w:color="auto" w:fill="9CC2E5" w:themeFill="accent5" w:themeFillTint="99"/>
        <w:rPr>
          <w:rFonts w:ascii="Arial" w:eastAsia="Calibri" w:hAnsi="Arial" w:cs="Arial"/>
          <w:b/>
          <w:bCs/>
          <w:iCs/>
          <w:sz w:val="24"/>
          <w:szCs w:val="24"/>
        </w:rPr>
      </w:pPr>
    </w:p>
    <w:p w14:paraId="4D85D34E" w14:textId="77777777" w:rsidR="005861ED" w:rsidRPr="00723075" w:rsidRDefault="005861ED" w:rsidP="00723075">
      <w:pPr>
        <w:pStyle w:val="NoSpacing"/>
        <w:rPr>
          <w:rFonts w:ascii="Arial" w:eastAsia="Calibri" w:hAnsi="Arial" w:cs="Arial"/>
          <w:b/>
          <w:bCs/>
          <w:iCs/>
          <w:sz w:val="24"/>
          <w:szCs w:val="24"/>
        </w:rPr>
      </w:pPr>
    </w:p>
    <w:p w14:paraId="22082A49" w14:textId="77777777" w:rsidR="005861ED" w:rsidRPr="00723075" w:rsidRDefault="005861ED" w:rsidP="00723075">
      <w:pPr>
        <w:pStyle w:val="NoSpacing"/>
        <w:rPr>
          <w:rFonts w:ascii="Arial" w:eastAsia="Calibri" w:hAnsi="Arial" w:cs="Arial"/>
          <w:b/>
          <w:bCs/>
          <w:iCs/>
          <w:sz w:val="24"/>
          <w:szCs w:val="24"/>
        </w:rPr>
      </w:pPr>
    </w:p>
    <w:p w14:paraId="2E4AE8EB" w14:textId="77777777" w:rsidR="005861ED" w:rsidRPr="00723075" w:rsidRDefault="005861ED" w:rsidP="00723075">
      <w:pPr>
        <w:pStyle w:val="NoSpacing"/>
        <w:rPr>
          <w:rFonts w:ascii="Arial" w:eastAsia="Calibri" w:hAnsi="Arial" w:cs="Arial"/>
          <w:b/>
          <w:bCs/>
          <w:iCs/>
          <w:sz w:val="24"/>
          <w:szCs w:val="24"/>
        </w:rPr>
      </w:pPr>
      <w:r w:rsidRPr="00723075">
        <w:rPr>
          <w:rFonts w:ascii="Arial" w:eastAsia="Calibri" w:hAnsi="Arial" w:cs="Arial"/>
          <w:b/>
          <w:bCs/>
          <w:iCs/>
          <w:sz w:val="24"/>
          <w:szCs w:val="24"/>
        </w:rPr>
        <w:t>1.2</w:t>
      </w:r>
      <w:r w:rsidRPr="00723075">
        <w:rPr>
          <w:rFonts w:ascii="Arial" w:eastAsia="Calibri" w:hAnsi="Arial" w:cs="Arial"/>
          <w:b/>
          <w:bCs/>
          <w:iCs/>
          <w:sz w:val="24"/>
          <w:szCs w:val="24"/>
        </w:rPr>
        <w:tab/>
        <w:t>Staff wishing to progress to the Band 3 role</w:t>
      </w:r>
    </w:p>
    <w:p w14:paraId="0AD65445" w14:textId="77777777" w:rsidR="005861ED" w:rsidRPr="00723075" w:rsidRDefault="005861ED" w:rsidP="00723075">
      <w:pPr>
        <w:pStyle w:val="NoSpacing"/>
        <w:rPr>
          <w:rFonts w:ascii="Arial" w:eastAsia="Calibri" w:hAnsi="Arial" w:cs="Arial"/>
          <w:b/>
          <w:bCs/>
          <w:iCs/>
          <w:sz w:val="24"/>
          <w:szCs w:val="24"/>
        </w:rPr>
      </w:pPr>
    </w:p>
    <w:p w14:paraId="5B6B86D3"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t xml:space="preserve">During the implementation of this exercise, staff wishing to progress to a Band 3 role will not be disadvantaged as a result of their choice.  Whilst the organisation may need to consider operational delivery and local circumstances, those wishing to progress as a Band 3 are not expected to move work area as a result.  </w:t>
      </w:r>
    </w:p>
    <w:p w14:paraId="4720297D" w14:textId="77777777" w:rsidR="005861ED" w:rsidRPr="00723075" w:rsidRDefault="005861ED" w:rsidP="00723075">
      <w:pPr>
        <w:pStyle w:val="NoSpacing"/>
        <w:rPr>
          <w:rFonts w:ascii="Arial" w:eastAsia="Calibri" w:hAnsi="Arial" w:cs="Arial"/>
          <w:b/>
          <w:bCs/>
          <w:iCs/>
          <w:sz w:val="24"/>
          <w:szCs w:val="24"/>
        </w:rPr>
      </w:pPr>
    </w:p>
    <w:p w14:paraId="37E47C46" w14:textId="77777777" w:rsidR="005861ED" w:rsidRPr="00723075" w:rsidRDefault="005861ED" w:rsidP="00723075">
      <w:pPr>
        <w:pStyle w:val="NoSpacing"/>
        <w:rPr>
          <w:rFonts w:ascii="Arial" w:eastAsia="Calibri" w:hAnsi="Arial" w:cs="Arial"/>
          <w:b/>
          <w:bCs/>
          <w:iCs/>
          <w:sz w:val="24"/>
          <w:szCs w:val="24"/>
        </w:rPr>
      </w:pPr>
    </w:p>
    <w:p w14:paraId="5380576E" w14:textId="77777777" w:rsidR="005861ED" w:rsidRPr="00723075" w:rsidRDefault="005861ED" w:rsidP="003A42E1">
      <w:pPr>
        <w:pStyle w:val="NoSpacing"/>
        <w:shd w:val="clear" w:color="auto" w:fill="9CC2E5" w:themeFill="accent5" w:themeFillTint="99"/>
        <w:rPr>
          <w:rFonts w:ascii="Arial" w:eastAsia="Calibri" w:hAnsi="Arial" w:cs="Arial"/>
          <w:b/>
          <w:bCs/>
          <w:iCs/>
          <w:sz w:val="24"/>
          <w:szCs w:val="24"/>
        </w:rPr>
      </w:pPr>
    </w:p>
    <w:p w14:paraId="7DA6F42B" w14:textId="77777777" w:rsidR="005861ED" w:rsidRPr="00723075" w:rsidRDefault="005861ED" w:rsidP="003A42E1">
      <w:pPr>
        <w:pStyle w:val="NoSpacing"/>
        <w:shd w:val="clear" w:color="auto" w:fill="9CC2E5" w:themeFill="accent5" w:themeFillTint="99"/>
        <w:rPr>
          <w:rFonts w:ascii="Arial" w:eastAsia="Calibri" w:hAnsi="Arial" w:cs="Arial"/>
          <w:b/>
          <w:bCs/>
          <w:iCs/>
          <w:sz w:val="24"/>
          <w:szCs w:val="24"/>
        </w:rPr>
      </w:pPr>
      <w:r w:rsidRPr="00723075">
        <w:rPr>
          <w:rFonts w:ascii="Arial" w:eastAsia="Calibri" w:hAnsi="Arial" w:cs="Arial"/>
          <w:b/>
          <w:bCs/>
          <w:iCs/>
          <w:sz w:val="24"/>
          <w:szCs w:val="24"/>
        </w:rPr>
        <w:t>Move to Stage 2</w:t>
      </w:r>
    </w:p>
    <w:p w14:paraId="08F21454" w14:textId="77777777" w:rsidR="005861ED" w:rsidRPr="00723075" w:rsidRDefault="005861ED" w:rsidP="003A42E1">
      <w:pPr>
        <w:pStyle w:val="NoSpacing"/>
        <w:shd w:val="clear" w:color="auto" w:fill="9CC2E5" w:themeFill="accent5" w:themeFillTint="99"/>
        <w:rPr>
          <w:rFonts w:ascii="Arial" w:eastAsia="Calibri" w:hAnsi="Arial" w:cs="Arial"/>
          <w:b/>
          <w:bCs/>
          <w:iCs/>
          <w:sz w:val="24"/>
          <w:szCs w:val="24"/>
        </w:rPr>
      </w:pPr>
    </w:p>
    <w:p w14:paraId="4A0293FC" w14:textId="77777777" w:rsidR="005861ED" w:rsidRPr="00723075" w:rsidRDefault="005861ED" w:rsidP="00723075">
      <w:pPr>
        <w:pStyle w:val="NoSpacing"/>
        <w:rPr>
          <w:rFonts w:ascii="Arial" w:eastAsia="Calibri" w:hAnsi="Arial" w:cs="Arial"/>
          <w:b/>
          <w:bCs/>
          <w:iCs/>
          <w:sz w:val="24"/>
          <w:szCs w:val="24"/>
        </w:rPr>
      </w:pPr>
    </w:p>
    <w:p w14:paraId="5FF41099" w14:textId="77777777" w:rsidR="005861ED" w:rsidRPr="00723075" w:rsidRDefault="005861ED" w:rsidP="00723075">
      <w:pPr>
        <w:pStyle w:val="NoSpacing"/>
        <w:rPr>
          <w:rFonts w:ascii="Arial" w:eastAsia="Calibri" w:hAnsi="Arial" w:cs="Arial"/>
          <w:b/>
          <w:bCs/>
          <w:iCs/>
          <w:sz w:val="24"/>
          <w:szCs w:val="24"/>
        </w:rPr>
      </w:pPr>
    </w:p>
    <w:p w14:paraId="312DA68F" w14:textId="77777777" w:rsidR="005861ED" w:rsidRPr="00723075" w:rsidRDefault="005861ED" w:rsidP="00723075">
      <w:pPr>
        <w:pStyle w:val="NoSpacing"/>
        <w:rPr>
          <w:rFonts w:ascii="Arial" w:eastAsia="Calibri" w:hAnsi="Arial" w:cs="Arial"/>
          <w:b/>
          <w:bCs/>
          <w:iCs/>
          <w:sz w:val="24"/>
          <w:szCs w:val="24"/>
        </w:rPr>
      </w:pPr>
    </w:p>
    <w:p w14:paraId="3F5B81C8" w14:textId="77777777" w:rsidR="005861ED" w:rsidRPr="00723075" w:rsidRDefault="005861ED" w:rsidP="00723075">
      <w:pPr>
        <w:pStyle w:val="NoSpacing"/>
        <w:rPr>
          <w:rFonts w:ascii="Arial" w:eastAsia="Calibri" w:hAnsi="Arial" w:cs="Arial"/>
          <w:b/>
          <w:bCs/>
          <w:iCs/>
          <w:sz w:val="24"/>
          <w:szCs w:val="24"/>
        </w:rPr>
      </w:pPr>
    </w:p>
    <w:p w14:paraId="348EBA96" w14:textId="77777777" w:rsidR="005861ED" w:rsidRPr="00723075" w:rsidRDefault="005861ED" w:rsidP="00723075">
      <w:pPr>
        <w:pStyle w:val="NoSpacing"/>
        <w:rPr>
          <w:rFonts w:ascii="Arial" w:eastAsia="Calibri" w:hAnsi="Arial" w:cs="Arial"/>
          <w:b/>
          <w:bCs/>
          <w:iCs/>
          <w:sz w:val="24"/>
          <w:szCs w:val="24"/>
        </w:rPr>
      </w:pPr>
    </w:p>
    <w:p w14:paraId="6298D9AB" w14:textId="77777777" w:rsidR="005861ED" w:rsidRPr="00723075" w:rsidRDefault="005861ED" w:rsidP="00723075">
      <w:pPr>
        <w:pStyle w:val="NoSpacing"/>
        <w:rPr>
          <w:rFonts w:ascii="Arial" w:eastAsia="Calibri" w:hAnsi="Arial" w:cs="Arial"/>
          <w:b/>
          <w:bCs/>
          <w:iCs/>
          <w:sz w:val="24"/>
          <w:szCs w:val="24"/>
        </w:rPr>
      </w:pPr>
    </w:p>
    <w:p w14:paraId="1CE35269" w14:textId="77777777" w:rsidR="005861ED" w:rsidRPr="00723075" w:rsidRDefault="005861ED" w:rsidP="00723075">
      <w:pPr>
        <w:pStyle w:val="NoSpacing"/>
        <w:rPr>
          <w:rFonts w:ascii="Arial" w:eastAsia="Calibri" w:hAnsi="Arial" w:cs="Arial"/>
          <w:b/>
          <w:bCs/>
          <w:iCs/>
          <w:sz w:val="24"/>
          <w:szCs w:val="24"/>
        </w:rPr>
      </w:pPr>
    </w:p>
    <w:p w14:paraId="57DD3F17" w14:textId="77777777" w:rsidR="005861ED" w:rsidRPr="00723075" w:rsidRDefault="005861ED" w:rsidP="00723075">
      <w:pPr>
        <w:pStyle w:val="NoSpacing"/>
        <w:rPr>
          <w:rFonts w:ascii="Arial" w:eastAsia="Calibri" w:hAnsi="Arial" w:cs="Arial"/>
          <w:b/>
          <w:bCs/>
          <w:iCs/>
          <w:sz w:val="24"/>
          <w:szCs w:val="24"/>
        </w:rPr>
      </w:pPr>
    </w:p>
    <w:p w14:paraId="5DCA30FE" w14:textId="77777777" w:rsidR="005861ED" w:rsidRPr="00723075" w:rsidRDefault="005861ED" w:rsidP="00723075">
      <w:pPr>
        <w:pStyle w:val="NoSpacing"/>
        <w:rPr>
          <w:rFonts w:ascii="Arial" w:hAnsi="Arial" w:cs="Arial"/>
          <w:b/>
          <w:bCs/>
          <w:color w:val="002060"/>
          <w:sz w:val="24"/>
          <w:szCs w:val="24"/>
        </w:rPr>
      </w:pPr>
    </w:p>
    <w:p w14:paraId="3BA55214" w14:textId="77777777" w:rsidR="00EF6F2F" w:rsidRDefault="00EF6F2F" w:rsidP="00723075">
      <w:pPr>
        <w:pStyle w:val="NoSpacing"/>
        <w:rPr>
          <w:rFonts w:ascii="Arial" w:hAnsi="Arial" w:cs="Arial"/>
          <w:b/>
          <w:bCs/>
          <w:color w:val="002060"/>
          <w:sz w:val="24"/>
          <w:szCs w:val="24"/>
        </w:rPr>
      </w:pPr>
    </w:p>
    <w:p w14:paraId="5B34CAE9" w14:textId="77777777" w:rsidR="00EF6F2F" w:rsidRDefault="00EF6F2F" w:rsidP="00723075">
      <w:pPr>
        <w:pStyle w:val="NoSpacing"/>
        <w:rPr>
          <w:rFonts w:ascii="Arial" w:hAnsi="Arial" w:cs="Arial"/>
          <w:b/>
          <w:bCs/>
          <w:color w:val="002060"/>
          <w:sz w:val="24"/>
          <w:szCs w:val="24"/>
        </w:rPr>
      </w:pPr>
    </w:p>
    <w:p w14:paraId="5E5FB221" w14:textId="77777777" w:rsidR="00EF6F2F" w:rsidRDefault="00EF6F2F" w:rsidP="00723075">
      <w:pPr>
        <w:pStyle w:val="NoSpacing"/>
        <w:rPr>
          <w:rFonts w:ascii="Arial" w:hAnsi="Arial" w:cs="Arial"/>
          <w:b/>
          <w:bCs/>
          <w:color w:val="002060"/>
          <w:sz w:val="24"/>
          <w:szCs w:val="24"/>
        </w:rPr>
      </w:pPr>
    </w:p>
    <w:p w14:paraId="27262014" w14:textId="77777777" w:rsidR="00EF6F2F" w:rsidRDefault="00EF6F2F" w:rsidP="00723075">
      <w:pPr>
        <w:pStyle w:val="NoSpacing"/>
        <w:rPr>
          <w:rFonts w:ascii="Arial" w:hAnsi="Arial" w:cs="Arial"/>
          <w:b/>
          <w:bCs/>
          <w:color w:val="002060"/>
          <w:sz w:val="24"/>
          <w:szCs w:val="24"/>
        </w:rPr>
      </w:pPr>
    </w:p>
    <w:p w14:paraId="0B6CDFEF" w14:textId="77777777" w:rsidR="00EF6F2F" w:rsidRDefault="00EF6F2F" w:rsidP="00723075">
      <w:pPr>
        <w:pStyle w:val="NoSpacing"/>
        <w:rPr>
          <w:rFonts w:ascii="Arial" w:hAnsi="Arial" w:cs="Arial"/>
          <w:b/>
          <w:bCs/>
          <w:color w:val="002060"/>
          <w:sz w:val="24"/>
          <w:szCs w:val="24"/>
        </w:rPr>
      </w:pPr>
    </w:p>
    <w:p w14:paraId="6A5FDBC7" w14:textId="77777777" w:rsidR="00EF6F2F" w:rsidRDefault="00EF6F2F" w:rsidP="00723075">
      <w:pPr>
        <w:pStyle w:val="NoSpacing"/>
        <w:rPr>
          <w:rFonts w:ascii="Arial" w:hAnsi="Arial" w:cs="Arial"/>
          <w:b/>
          <w:bCs/>
          <w:color w:val="002060"/>
          <w:sz w:val="24"/>
          <w:szCs w:val="24"/>
        </w:rPr>
      </w:pPr>
    </w:p>
    <w:p w14:paraId="039E18E2" w14:textId="77777777" w:rsidR="00EF6F2F" w:rsidRDefault="00EF6F2F" w:rsidP="00723075">
      <w:pPr>
        <w:pStyle w:val="NoSpacing"/>
        <w:rPr>
          <w:rFonts w:ascii="Arial" w:hAnsi="Arial" w:cs="Arial"/>
          <w:b/>
          <w:bCs/>
          <w:color w:val="002060"/>
          <w:sz w:val="24"/>
          <w:szCs w:val="24"/>
        </w:rPr>
      </w:pPr>
    </w:p>
    <w:p w14:paraId="30C65FBC" w14:textId="7A7F604B" w:rsidR="005861ED" w:rsidRDefault="005861ED" w:rsidP="00723075">
      <w:pPr>
        <w:pStyle w:val="NoSpacing"/>
        <w:rPr>
          <w:rFonts w:ascii="Arial" w:hAnsi="Arial" w:cs="Arial"/>
          <w:b/>
          <w:bCs/>
          <w:color w:val="002060"/>
          <w:sz w:val="24"/>
          <w:szCs w:val="24"/>
        </w:rPr>
      </w:pPr>
      <w:r w:rsidRPr="00723075">
        <w:rPr>
          <w:rFonts w:ascii="Arial" w:hAnsi="Arial" w:cs="Arial"/>
          <w:b/>
          <w:bCs/>
          <w:color w:val="002060"/>
          <w:sz w:val="24"/>
          <w:szCs w:val="24"/>
        </w:rPr>
        <w:lastRenderedPageBreak/>
        <w:t>STAGE 2 – INFORMAL VALIDATION OF SKILL SET PROCESS</w:t>
      </w:r>
    </w:p>
    <w:p w14:paraId="59C31794" w14:textId="77777777" w:rsidR="00EF6F2F" w:rsidRPr="00723075" w:rsidRDefault="00EF6F2F" w:rsidP="00723075">
      <w:pPr>
        <w:pStyle w:val="NoSpacing"/>
        <w:rPr>
          <w:rFonts w:ascii="Arial" w:hAnsi="Arial" w:cs="Arial"/>
          <w:b/>
          <w:bCs/>
          <w:color w:val="002060"/>
          <w:sz w:val="24"/>
          <w:szCs w:val="24"/>
        </w:rPr>
      </w:pPr>
    </w:p>
    <w:tbl>
      <w:tblPr>
        <w:tblStyle w:val="GridTable5Dark-Accent4"/>
        <w:tblW w:w="0" w:type="auto"/>
        <w:shd w:val="clear" w:color="auto" w:fill="BDD6EE" w:themeFill="accent5" w:themeFillTint="66"/>
        <w:tblLook w:val="04A0" w:firstRow="1" w:lastRow="0" w:firstColumn="1" w:lastColumn="0" w:noHBand="0" w:noVBand="1"/>
      </w:tblPr>
      <w:tblGrid>
        <w:gridCol w:w="870"/>
        <w:gridCol w:w="8758"/>
      </w:tblGrid>
      <w:tr w:rsidR="005861ED" w:rsidRPr="00723075" w14:paraId="59B6255F" w14:textId="77777777" w:rsidTr="00BB0D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shd w:val="clear" w:color="auto" w:fill="2E74B5" w:themeFill="accent5" w:themeFillShade="BF"/>
          </w:tcPr>
          <w:p w14:paraId="45537282"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t>Steps</w:t>
            </w:r>
          </w:p>
        </w:tc>
        <w:tc>
          <w:tcPr>
            <w:tcW w:w="8758" w:type="dxa"/>
            <w:shd w:val="clear" w:color="auto" w:fill="2E74B5" w:themeFill="accent5" w:themeFillShade="BF"/>
          </w:tcPr>
          <w:p w14:paraId="2D5CBC72" w14:textId="77777777" w:rsidR="005861ED" w:rsidRPr="00723075" w:rsidRDefault="005861ED" w:rsidP="00723075">
            <w:pPr>
              <w:pStyle w:val="NoSpacing"/>
              <w:cnfStyle w:val="100000000000" w:firstRow="1" w:lastRow="0" w:firstColumn="0" w:lastColumn="0" w:oddVBand="0" w:evenVBand="0" w:oddHBand="0" w:evenHBand="0" w:firstRowFirstColumn="0" w:firstRowLastColumn="0" w:lastRowFirstColumn="0" w:lastRowLastColumn="0"/>
              <w:rPr>
                <w:rFonts w:ascii="Arial" w:eastAsia="Calibri" w:hAnsi="Arial" w:cs="Arial"/>
                <w:iCs/>
                <w:sz w:val="24"/>
                <w:szCs w:val="24"/>
              </w:rPr>
            </w:pPr>
            <w:r w:rsidRPr="00723075">
              <w:rPr>
                <w:rFonts w:ascii="Arial" w:eastAsia="Calibri" w:hAnsi="Arial" w:cs="Arial"/>
                <w:iCs/>
                <w:sz w:val="24"/>
                <w:szCs w:val="24"/>
              </w:rPr>
              <w:t>Process</w:t>
            </w:r>
          </w:p>
        </w:tc>
      </w:tr>
      <w:tr w:rsidR="005861ED" w:rsidRPr="00723075" w14:paraId="3ECBF196" w14:textId="77777777" w:rsidTr="00BB0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shd w:val="clear" w:color="auto" w:fill="2E74B5" w:themeFill="accent5" w:themeFillShade="BF"/>
          </w:tcPr>
          <w:p w14:paraId="3BC4A40D"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t>1</w:t>
            </w:r>
          </w:p>
        </w:tc>
        <w:tc>
          <w:tcPr>
            <w:tcW w:w="8758" w:type="dxa"/>
            <w:shd w:val="clear" w:color="auto" w:fill="BDD6EE" w:themeFill="accent5" w:themeFillTint="66"/>
          </w:tcPr>
          <w:p w14:paraId="01D647D7"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sz w:val="24"/>
                <w:szCs w:val="24"/>
              </w:rPr>
              <w:t>You will be allocated a list of staff who have confirmed that they wish to progress through the Validation Process.</w:t>
            </w:r>
          </w:p>
          <w:p w14:paraId="148EB0AA"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11C2E05"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sz w:val="24"/>
                <w:szCs w:val="24"/>
              </w:rPr>
              <w:t>The Validation of Skill Set Form (appendix 3) should be used for each staff member in conjunction with the respective All Wales Band 3 Job Description and Person Specification that you have identified for the role. This maybe a paper or online form.</w:t>
            </w:r>
          </w:p>
          <w:p w14:paraId="711E5280"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34FECCA"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sz w:val="24"/>
                <w:szCs w:val="24"/>
              </w:rPr>
              <w:t>The validation process should be completed by the date indicated to you by your Head of Nursing/Midwifery (where this may not be feasible, please link with the Human Resources representative for further advice).</w:t>
            </w:r>
          </w:p>
          <w:p w14:paraId="1C3BD7A1"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861ED" w:rsidRPr="00723075" w14:paraId="4E0F53C6" w14:textId="77777777" w:rsidTr="00BB0D68">
        <w:tc>
          <w:tcPr>
            <w:cnfStyle w:val="001000000000" w:firstRow="0" w:lastRow="0" w:firstColumn="1" w:lastColumn="0" w:oddVBand="0" w:evenVBand="0" w:oddHBand="0" w:evenHBand="0" w:firstRowFirstColumn="0" w:firstRowLastColumn="0" w:lastRowFirstColumn="0" w:lastRowLastColumn="0"/>
            <w:tcW w:w="870" w:type="dxa"/>
            <w:shd w:val="clear" w:color="auto" w:fill="2E74B5" w:themeFill="accent5" w:themeFillShade="BF"/>
          </w:tcPr>
          <w:p w14:paraId="30FFE6E1"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t>2</w:t>
            </w:r>
          </w:p>
        </w:tc>
        <w:tc>
          <w:tcPr>
            <w:tcW w:w="8758" w:type="dxa"/>
            <w:shd w:val="clear" w:color="auto" w:fill="BDD6EE" w:themeFill="accent5" w:themeFillTint="66"/>
          </w:tcPr>
          <w:p w14:paraId="644901FB"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As the manager, you may also be supported to undertake the validation process by a member of your Professional Development Team or Corporate Nursing Team. </w:t>
            </w:r>
          </w:p>
          <w:p w14:paraId="5FDDD585"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553943"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3075">
              <w:rPr>
                <w:rFonts w:ascii="Arial" w:hAnsi="Arial" w:cs="Arial"/>
                <w:sz w:val="24"/>
                <w:szCs w:val="24"/>
              </w:rPr>
              <w:t>Their role (Practice Development or Corporate Nursing Team) is to observe a random selection of meetings that are taking place – this is to support consistency and to ensure the validation framework is being applied correctly across teams.</w:t>
            </w:r>
          </w:p>
          <w:p w14:paraId="4C82B966"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 </w:t>
            </w:r>
          </w:p>
        </w:tc>
      </w:tr>
      <w:tr w:rsidR="005861ED" w:rsidRPr="00723075" w14:paraId="69C51639" w14:textId="77777777" w:rsidTr="00BB0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shd w:val="clear" w:color="auto" w:fill="2E74B5" w:themeFill="accent5" w:themeFillShade="BF"/>
          </w:tcPr>
          <w:p w14:paraId="3D0DA4FA"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t>3</w:t>
            </w:r>
          </w:p>
        </w:tc>
        <w:tc>
          <w:tcPr>
            <w:tcW w:w="8758" w:type="dxa"/>
            <w:shd w:val="clear" w:color="auto" w:fill="BDD6EE" w:themeFill="accent5" w:themeFillTint="66"/>
          </w:tcPr>
          <w:p w14:paraId="4F7EE0B0"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23075">
              <w:rPr>
                <w:rFonts w:ascii="Arial" w:hAnsi="Arial" w:cs="Arial"/>
                <w:b/>
                <w:sz w:val="24"/>
                <w:szCs w:val="24"/>
              </w:rPr>
              <w:t>Staff briefing on the process</w:t>
            </w:r>
          </w:p>
          <w:p w14:paraId="517E9FEB"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You will need to speak to each staff member on your list to explain the process. This can be done on an individual basis or as a group. </w:t>
            </w:r>
          </w:p>
          <w:p w14:paraId="01C9EE5D"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ACA2028"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To minimise any staff concerns it is important that you confirm the staff member/s has had a copy of the </w:t>
            </w:r>
            <w:r w:rsidRPr="00723075">
              <w:rPr>
                <w:rFonts w:ascii="Arial" w:hAnsi="Arial" w:cs="Arial"/>
                <w:i/>
                <w:sz w:val="24"/>
                <w:szCs w:val="24"/>
              </w:rPr>
              <w:t xml:space="preserve">Guidance for Staff </w:t>
            </w:r>
            <w:r w:rsidRPr="00723075">
              <w:rPr>
                <w:rFonts w:ascii="Arial" w:hAnsi="Arial" w:cs="Arial"/>
                <w:sz w:val="24"/>
                <w:szCs w:val="24"/>
              </w:rPr>
              <w:t xml:space="preserve">and a copy of the relevant </w:t>
            </w:r>
            <w:r w:rsidRPr="00723075">
              <w:rPr>
                <w:rFonts w:ascii="Arial" w:hAnsi="Arial" w:cs="Arial"/>
                <w:i/>
                <w:sz w:val="24"/>
                <w:szCs w:val="24"/>
              </w:rPr>
              <w:t>All Wales Job Description</w:t>
            </w:r>
            <w:r w:rsidRPr="00723075">
              <w:rPr>
                <w:rFonts w:ascii="Arial" w:hAnsi="Arial" w:cs="Arial"/>
                <w:sz w:val="24"/>
                <w:szCs w:val="24"/>
              </w:rPr>
              <w:t xml:space="preserve"> identified for the role. This is a good opportunity to reassure staff and answer any questions, or to get back to them if you need to clarify any of the questions that arise. </w:t>
            </w:r>
          </w:p>
          <w:p w14:paraId="7740651D"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C73FE6C"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b/>
                <w:bCs/>
                <w:sz w:val="24"/>
                <w:szCs w:val="24"/>
              </w:rPr>
              <w:t xml:space="preserve">Please reassure the staff member that the validation of skills process isn’t validating an exhaustive list clinical duties within the job description as this will vary depending on the area of practice. </w:t>
            </w:r>
          </w:p>
          <w:p w14:paraId="08F45CDD"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19B45DB"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r w:rsidRPr="00723075">
              <w:rPr>
                <w:rFonts w:ascii="Arial" w:hAnsi="Arial" w:cs="Arial"/>
                <w:b/>
                <w:color w:val="FFFF00"/>
                <w:sz w:val="24"/>
                <w:szCs w:val="24"/>
              </w:rPr>
              <w:t>*</w:t>
            </w:r>
            <w:r w:rsidRPr="00723075">
              <w:rPr>
                <w:rFonts w:ascii="Arial" w:hAnsi="Arial" w:cs="Arial"/>
                <w:sz w:val="24"/>
                <w:szCs w:val="24"/>
              </w:rPr>
              <w:t>It is also important that you recognise that some of the clinical care duties within the All-Wales Job Descriptions are developmental. For example, undertaking simple wound care, removal of a urinary catheter, recording an ECG.  If these duties are relevant for the role, development of these skills can be mutually agreed as part of a development plan aligned to their PADR and will therefore not form part of the validation criteria to move to a Band 3.</w:t>
            </w:r>
          </w:p>
          <w:p w14:paraId="5CD3A58B"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82AE2C"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The </w:t>
            </w:r>
            <w:r w:rsidRPr="00723075">
              <w:rPr>
                <w:rFonts w:ascii="Arial" w:hAnsi="Arial" w:cs="Arial"/>
                <w:i/>
                <w:sz w:val="24"/>
                <w:szCs w:val="24"/>
              </w:rPr>
              <w:t>Guidance for Staff</w:t>
            </w:r>
            <w:r w:rsidRPr="00723075">
              <w:rPr>
                <w:rFonts w:ascii="Arial" w:hAnsi="Arial" w:cs="Arial"/>
                <w:sz w:val="24"/>
                <w:szCs w:val="24"/>
              </w:rPr>
              <w:t xml:space="preserve"> gives examples of what the staff member can bring along to the meeting which will help illustrate the skills that they have. These could be Clinical Induction booklets when they started as a HCSW or local competency booklets which will have been undertaken as part of their training and development. </w:t>
            </w:r>
            <w:r w:rsidRPr="00723075">
              <w:rPr>
                <w:rFonts w:ascii="Arial" w:hAnsi="Arial" w:cs="Arial"/>
                <w:color w:val="FFFF00"/>
                <w:sz w:val="24"/>
                <w:szCs w:val="24"/>
              </w:rPr>
              <w:t>*</w:t>
            </w:r>
            <w:r w:rsidRPr="00723075">
              <w:rPr>
                <w:rFonts w:ascii="Arial" w:hAnsi="Arial" w:cs="Arial"/>
                <w:sz w:val="24"/>
                <w:szCs w:val="24"/>
              </w:rPr>
              <w:t>It is important to note that whilst this information is helpful for the validation process, it is not being used to provide evidence that the staff member has been performing the clinical duties.</w:t>
            </w:r>
          </w:p>
          <w:p w14:paraId="36609E4F"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3A60BC0"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sz w:val="24"/>
                <w:szCs w:val="24"/>
              </w:rPr>
              <w:t>During the staff briefing it is important to explain to staff members that an individual meeting will also be arranged to go through the Validation of Skill Set Form. The staff member should be advised that they can bring along their Trade Union representative if they wish.</w:t>
            </w:r>
          </w:p>
          <w:p w14:paraId="041D906E"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D3A90F7"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They should also be made aware that a Practice Development Nurse/Midwife may also be involved in this meeting which is purely to ensure we are consistent with the process across the organisation. </w:t>
            </w:r>
          </w:p>
          <w:p w14:paraId="4AD85F19" w14:textId="77777777" w:rsidR="005861ED" w:rsidRPr="00723075" w:rsidRDefault="005861ED" w:rsidP="00723075">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861ED" w:rsidRPr="00723075" w14:paraId="1148DAB5" w14:textId="77777777" w:rsidTr="00BB0D68">
        <w:tc>
          <w:tcPr>
            <w:cnfStyle w:val="001000000000" w:firstRow="0" w:lastRow="0" w:firstColumn="1" w:lastColumn="0" w:oddVBand="0" w:evenVBand="0" w:oddHBand="0" w:evenHBand="0" w:firstRowFirstColumn="0" w:firstRowLastColumn="0" w:lastRowFirstColumn="0" w:lastRowLastColumn="0"/>
            <w:tcW w:w="870" w:type="dxa"/>
            <w:shd w:val="clear" w:color="auto" w:fill="2E74B5" w:themeFill="accent5" w:themeFillShade="BF"/>
          </w:tcPr>
          <w:p w14:paraId="48F2883C" w14:textId="77777777" w:rsidR="005861ED" w:rsidRPr="00723075" w:rsidRDefault="005861ED" w:rsidP="00723075">
            <w:pPr>
              <w:pStyle w:val="NoSpacing"/>
              <w:rPr>
                <w:rFonts w:ascii="Arial" w:eastAsia="Calibri" w:hAnsi="Arial" w:cs="Arial"/>
                <w:iCs/>
                <w:sz w:val="24"/>
                <w:szCs w:val="24"/>
              </w:rPr>
            </w:pPr>
            <w:r w:rsidRPr="00723075">
              <w:rPr>
                <w:rFonts w:ascii="Arial" w:eastAsia="Calibri" w:hAnsi="Arial" w:cs="Arial"/>
                <w:iCs/>
                <w:sz w:val="24"/>
                <w:szCs w:val="24"/>
              </w:rPr>
              <w:lastRenderedPageBreak/>
              <w:t>4</w:t>
            </w:r>
          </w:p>
        </w:tc>
        <w:tc>
          <w:tcPr>
            <w:tcW w:w="8758" w:type="dxa"/>
            <w:shd w:val="clear" w:color="auto" w:fill="BDD6EE" w:themeFill="accent5" w:themeFillTint="66"/>
          </w:tcPr>
          <w:p w14:paraId="1B61457C"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723075">
              <w:rPr>
                <w:rFonts w:ascii="Arial" w:hAnsi="Arial" w:cs="Arial"/>
                <w:b/>
                <w:sz w:val="24"/>
                <w:szCs w:val="24"/>
              </w:rPr>
              <w:t xml:space="preserve">At the Validation of Skill Set meeting </w:t>
            </w:r>
          </w:p>
          <w:p w14:paraId="7DB357CC"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The meeting should be informal, enabling the staff member to talk through and complete the questions on the form.  This is also an opportunity to reinforce the value of everyone’s skills in delivering quality patient care. </w:t>
            </w:r>
          </w:p>
          <w:p w14:paraId="643C1E53"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16441AC" w14:textId="11F04984"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The focus of the discussion is capturing examples of core clinical duties the staff member is undertaking. These may vary depending on the area of </w:t>
            </w:r>
            <w:r w:rsidR="00F13952" w:rsidRPr="00723075">
              <w:rPr>
                <w:rFonts w:ascii="Arial" w:hAnsi="Arial" w:cs="Arial"/>
                <w:sz w:val="24"/>
                <w:szCs w:val="24"/>
              </w:rPr>
              <w:t>practice,</w:t>
            </w:r>
            <w:r w:rsidRPr="00723075">
              <w:rPr>
                <w:rFonts w:ascii="Arial" w:hAnsi="Arial" w:cs="Arial"/>
                <w:sz w:val="24"/>
                <w:szCs w:val="24"/>
              </w:rPr>
              <w:t xml:space="preserve"> so the job description is a good reference to help this discussion.</w:t>
            </w:r>
          </w:p>
          <w:p w14:paraId="2E38566D"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2585FA6" w14:textId="210336A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3075">
              <w:rPr>
                <w:rFonts w:ascii="Arial" w:hAnsi="Arial" w:cs="Arial"/>
                <w:sz w:val="24"/>
                <w:szCs w:val="24"/>
              </w:rPr>
              <w:t xml:space="preserve">If the staff member has brought along information such as training records or competency booklets, this will help you capture the level of knowledge, training and experience the staff member has on the Validation </w:t>
            </w:r>
            <w:r w:rsidR="00F13952" w:rsidRPr="00723075">
              <w:rPr>
                <w:rFonts w:ascii="Arial" w:hAnsi="Arial" w:cs="Arial"/>
                <w:sz w:val="24"/>
                <w:szCs w:val="24"/>
              </w:rPr>
              <w:t>tool and</w:t>
            </w:r>
            <w:r w:rsidRPr="00723075">
              <w:rPr>
                <w:rFonts w:ascii="Arial" w:hAnsi="Arial" w:cs="Arial"/>
                <w:sz w:val="24"/>
                <w:szCs w:val="24"/>
              </w:rPr>
              <w:t xml:space="preserve"> will help inform you about any staff training and development needs.</w:t>
            </w:r>
          </w:p>
          <w:p w14:paraId="535A4B28"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A020DEE"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3075">
              <w:rPr>
                <w:rFonts w:ascii="Arial" w:hAnsi="Arial" w:cs="Arial"/>
                <w:sz w:val="24"/>
                <w:szCs w:val="24"/>
              </w:rPr>
              <w:t>If this evidence isn’t readily available, you can discuss with the staff member how you can support them to develop this evidence as part of their ongoing development plan which will be aligned to their annual PADR. This is important as we need to ensure staff are appropriately trained, supported and regularly updated to enable them to perform their roles.</w:t>
            </w:r>
          </w:p>
          <w:p w14:paraId="4BDD397A"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0F2EB3F"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723075">
              <w:rPr>
                <w:rFonts w:ascii="Arial" w:hAnsi="Arial" w:cs="Arial"/>
                <w:sz w:val="24"/>
                <w:szCs w:val="24"/>
              </w:rPr>
              <w:t xml:space="preserve">Any new clinical duties that are identified as relevant within the job description should be discussed, and a development plan mutually agreed. </w:t>
            </w:r>
            <w:r w:rsidRPr="00723075">
              <w:rPr>
                <w:rFonts w:ascii="Arial" w:hAnsi="Arial" w:cs="Arial"/>
                <w:b/>
                <w:bCs/>
                <w:sz w:val="24"/>
                <w:szCs w:val="24"/>
              </w:rPr>
              <w:t>These do not from part of the validation criteria to move to a Band 3.</w:t>
            </w:r>
          </w:p>
          <w:p w14:paraId="02376EE9"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3A69BC4"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723075">
              <w:rPr>
                <w:rFonts w:ascii="Arial" w:hAnsi="Arial" w:cs="Arial"/>
                <w:b/>
                <w:bCs/>
                <w:sz w:val="24"/>
                <w:szCs w:val="24"/>
              </w:rPr>
              <w:t>Concluding the validation of skill set meeting</w:t>
            </w:r>
          </w:p>
          <w:p w14:paraId="49B2793E"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723075">
              <w:rPr>
                <w:rFonts w:ascii="Arial" w:hAnsi="Arial" w:cs="Arial"/>
                <w:bCs/>
                <w:sz w:val="24"/>
                <w:szCs w:val="24"/>
              </w:rPr>
              <w:t xml:space="preserve">The meeting will conclude with the manager thanking the staff member for their contribution and giving feedback on the outcome. </w:t>
            </w:r>
          </w:p>
          <w:p w14:paraId="5EE21235"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E152C6" w14:textId="77777777" w:rsidR="005861ED"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3075">
              <w:rPr>
                <w:rFonts w:ascii="Arial" w:hAnsi="Arial" w:cs="Arial"/>
                <w:bCs/>
                <w:sz w:val="24"/>
                <w:szCs w:val="24"/>
              </w:rPr>
              <w:t>1</w:t>
            </w:r>
            <w:r w:rsidRPr="00723075">
              <w:rPr>
                <w:rFonts w:ascii="Arial" w:hAnsi="Arial" w:cs="Arial"/>
                <w:sz w:val="24"/>
                <w:szCs w:val="24"/>
              </w:rPr>
              <w:t xml:space="preserve"> of 3 potential outcomes are identified on the Validation of Skill Set form:</w:t>
            </w:r>
          </w:p>
          <w:p w14:paraId="2AA2FD1E" w14:textId="77777777" w:rsidR="00F13952" w:rsidRPr="00723075" w:rsidRDefault="00F13952"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bl>
            <w:tblPr>
              <w:tblStyle w:val="TableGrid"/>
              <w:tblW w:w="5000" w:type="pct"/>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2838"/>
              <w:gridCol w:w="2838"/>
              <w:gridCol w:w="2836"/>
            </w:tblGrid>
            <w:tr w:rsidR="005861ED" w:rsidRPr="00723075" w14:paraId="7DEC92CC" w14:textId="77777777" w:rsidTr="003A42E1">
              <w:tc>
                <w:tcPr>
                  <w:tcW w:w="1667" w:type="pct"/>
                  <w:shd w:val="clear" w:color="auto" w:fill="C5E0B3" w:themeFill="accent6" w:themeFillTint="66"/>
                </w:tcPr>
                <w:p w14:paraId="5C312F66" w14:textId="77777777" w:rsidR="005861ED" w:rsidRPr="00723075" w:rsidRDefault="005861ED" w:rsidP="00723075">
                  <w:pPr>
                    <w:pStyle w:val="NoSpacing"/>
                    <w:rPr>
                      <w:rFonts w:ascii="Arial" w:hAnsi="Arial" w:cs="Arial"/>
                      <w:b/>
                      <w:sz w:val="24"/>
                      <w:szCs w:val="24"/>
                    </w:rPr>
                  </w:pPr>
                  <w:r w:rsidRPr="00723075">
                    <w:rPr>
                      <w:rFonts w:ascii="Arial" w:hAnsi="Arial" w:cs="Arial"/>
                      <w:b/>
                      <w:sz w:val="24"/>
                      <w:szCs w:val="24"/>
                    </w:rPr>
                    <w:t>FULLY</w:t>
                  </w:r>
                </w:p>
                <w:p w14:paraId="65F4421B" w14:textId="77777777" w:rsidR="005861ED" w:rsidRPr="00723075" w:rsidRDefault="005861ED" w:rsidP="00723075">
                  <w:pPr>
                    <w:pStyle w:val="NoSpacing"/>
                    <w:rPr>
                      <w:rFonts w:ascii="Arial" w:hAnsi="Arial" w:cs="Arial"/>
                      <w:b/>
                      <w:sz w:val="24"/>
                      <w:szCs w:val="24"/>
                    </w:rPr>
                  </w:pPr>
                  <w:r w:rsidRPr="00723075">
                    <w:rPr>
                      <w:rFonts w:ascii="Arial" w:hAnsi="Arial" w:cs="Arial"/>
                      <w:b/>
                      <w:sz w:val="24"/>
                      <w:szCs w:val="24"/>
                    </w:rPr>
                    <w:t>MEETS VALIDATION CRITERIA</w:t>
                  </w:r>
                </w:p>
              </w:tc>
              <w:tc>
                <w:tcPr>
                  <w:tcW w:w="1667" w:type="pct"/>
                  <w:shd w:val="clear" w:color="auto" w:fill="C5E0B3" w:themeFill="accent6" w:themeFillTint="66"/>
                </w:tcPr>
                <w:p w14:paraId="6698EEC8" w14:textId="77777777" w:rsidR="005861ED" w:rsidRPr="00723075" w:rsidRDefault="005861ED" w:rsidP="00723075">
                  <w:pPr>
                    <w:pStyle w:val="NoSpacing"/>
                    <w:rPr>
                      <w:rFonts w:ascii="Arial" w:hAnsi="Arial" w:cs="Arial"/>
                      <w:b/>
                      <w:sz w:val="24"/>
                      <w:szCs w:val="24"/>
                    </w:rPr>
                  </w:pPr>
                  <w:r w:rsidRPr="00723075">
                    <w:rPr>
                      <w:rFonts w:ascii="Arial" w:hAnsi="Arial" w:cs="Arial"/>
                      <w:b/>
                      <w:sz w:val="24"/>
                      <w:szCs w:val="24"/>
                    </w:rPr>
                    <w:t xml:space="preserve">MEETS VALIDATION CRITERIA </w:t>
                  </w:r>
                </w:p>
                <w:p w14:paraId="140D5ADB" w14:textId="77777777" w:rsidR="005861ED" w:rsidRPr="00723075" w:rsidRDefault="005861ED" w:rsidP="00723075">
                  <w:pPr>
                    <w:pStyle w:val="NoSpacing"/>
                    <w:rPr>
                      <w:rFonts w:ascii="Arial" w:hAnsi="Arial" w:cs="Arial"/>
                      <w:b/>
                      <w:sz w:val="24"/>
                      <w:szCs w:val="24"/>
                    </w:rPr>
                  </w:pPr>
                  <w:r w:rsidRPr="00723075">
                    <w:rPr>
                      <w:rFonts w:ascii="Arial" w:hAnsi="Arial" w:cs="Arial"/>
                      <w:b/>
                      <w:sz w:val="24"/>
                      <w:szCs w:val="24"/>
                    </w:rPr>
                    <w:t>TO SOME EXTENT</w:t>
                  </w:r>
                </w:p>
              </w:tc>
              <w:tc>
                <w:tcPr>
                  <w:tcW w:w="1666" w:type="pct"/>
                  <w:shd w:val="clear" w:color="auto" w:fill="C5E0B3" w:themeFill="accent6" w:themeFillTint="66"/>
                </w:tcPr>
                <w:p w14:paraId="5F63421F" w14:textId="77777777" w:rsidR="005861ED" w:rsidRPr="00723075" w:rsidRDefault="005861ED" w:rsidP="00723075">
                  <w:pPr>
                    <w:pStyle w:val="NoSpacing"/>
                    <w:rPr>
                      <w:rFonts w:ascii="Arial" w:hAnsi="Arial" w:cs="Arial"/>
                      <w:b/>
                      <w:sz w:val="24"/>
                      <w:szCs w:val="24"/>
                    </w:rPr>
                  </w:pPr>
                  <w:r w:rsidRPr="00723075">
                    <w:rPr>
                      <w:rFonts w:ascii="Arial" w:hAnsi="Arial" w:cs="Arial"/>
                      <w:b/>
                      <w:sz w:val="24"/>
                      <w:szCs w:val="24"/>
                    </w:rPr>
                    <w:t>DOES NOT MEET VALIDATION CRITERIA</w:t>
                  </w:r>
                </w:p>
              </w:tc>
            </w:tr>
            <w:tr w:rsidR="005861ED" w:rsidRPr="00723075" w14:paraId="322EE94A" w14:textId="77777777" w:rsidTr="003A42E1">
              <w:tc>
                <w:tcPr>
                  <w:tcW w:w="1667" w:type="pct"/>
                  <w:shd w:val="clear" w:color="auto" w:fill="FFFFFF" w:themeFill="background1"/>
                </w:tcPr>
                <w:p w14:paraId="77C89FC1"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t>The HCSW has been undertaking a range of limited clinical duties relevant to the Band 3 role</w:t>
                  </w:r>
                </w:p>
                <w:p w14:paraId="66A5B4DC" w14:textId="77777777" w:rsidR="005861ED" w:rsidRPr="00723075" w:rsidRDefault="005861ED" w:rsidP="00723075">
                  <w:pPr>
                    <w:pStyle w:val="NoSpacing"/>
                    <w:rPr>
                      <w:rFonts w:ascii="Arial" w:hAnsi="Arial" w:cs="Arial"/>
                      <w:sz w:val="24"/>
                      <w:szCs w:val="24"/>
                    </w:rPr>
                  </w:pPr>
                </w:p>
                <w:p w14:paraId="7E183E99"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t>and</w:t>
                  </w:r>
                </w:p>
                <w:p w14:paraId="03267C41" w14:textId="77777777" w:rsidR="005861ED" w:rsidRPr="00723075" w:rsidRDefault="005861ED" w:rsidP="00723075">
                  <w:pPr>
                    <w:pStyle w:val="NoSpacing"/>
                    <w:rPr>
                      <w:rFonts w:ascii="Arial" w:hAnsi="Arial" w:cs="Arial"/>
                      <w:sz w:val="24"/>
                      <w:szCs w:val="24"/>
                    </w:rPr>
                  </w:pPr>
                </w:p>
                <w:p w14:paraId="76798913"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lastRenderedPageBreak/>
                    <w:t>Has equivalent relevant experience which can be demonstrated by evidence of work-based competency relevant to the Band 3 role and / or has a relevant Level 3 Vocational Qualification</w:t>
                  </w:r>
                </w:p>
                <w:p w14:paraId="2F8C9857" w14:textId="77777777" w:rsidR="005861ED" w:rsidRPr="00723075" w:rsidRDefault="005861ED" w:rsidP="00723075">
                  <w:pPr>
                    <w:pStyle w:val="NoSpacing"/>
                    <w:rPr>
                      <w:rFonts w:ascii="Arial" w:hAnsi="Arial" w:cs="Arial"/>
                      <w:sz w:val="24"/>
                      <w:szCs w:val="24"/>
                    </w:rPr>
                  </w:pPr>
                </w:p>
              </w:tc>
              <w:tc>
                <w:tcPr>
                  <w:tcW w:w="1667" w:type="pct"/>
                  <w:shd w:val="clear" w:color="auto" w:fill="FFFFFF" w:themeFill="background1"/>
                </w:tcPr>
                <w:p w14:paraId="3FBD0484"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lastRenderedPageBreak/>
                    <w:t>The HCSW has been undertaking a range of limited clinical care duties relevant to the Band 3 role</w:t>
                  </w:r>
                </w:p>
                <w:p w14:paraId="51631DA9" w14:textId="77777777" w:rsidR="005861ED" w:rsidRPr="00723075" w:rsidRDefault="005861ED" w:rsidP="00723075">
                  <w:pPr>
                    <w:pStyle w:val="NoSpacing"/>
                    <w:rPr>
                      <w:rFonts w:ascii="Arial" w:hAnsi="Arial" w:cs="Arial"/>
                      <w:sz w:val="24"/>
                      <w:szCs w:val="24"/>
                    </w:rPr>
                  </w:pPr>
                </w:p>
                <w:p w14:paraId="6275B0D6"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t>however</w:t>
                  </w:r>
                </w:p>
                <w:p w14:paraId="580DF6C7" w14:textId="77777777" w:rsidR="005861ED" w:rsidRPr="00723075" w:rsidRDefault="005861ED" w:rsidP="00723075">
                  <w:pPr>
                    <w:pStyle w:val="NoSpacing"/>
                    <w:rPr>
                      <w:rFonts w:ascii="Arial" w:hAnsi="Arial" w:cs="Arial"/>
                      <w:sz w:val="24"/>
                      <w:szCs w:val="24"/>
                    </w:rPr>
                  </w:pPr>
                </w:p>
                <w:p w14:paraId="2AC125DB"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lastRenderedPageBreak/>
                    <w:t xml:space="preserve">The HCSW worker carrying out these duties requires support to evidence work-based competency </w:t>
                  </w:r>
                </w:p>
                <w:p w14:paraId="4ED61C2C" w14:textId="77777777" w:rsidR="005861ED" w:rsidRPr="00723075" w:rsidRDefault="005861ED" w:rsidP="00723075">
                  <w:pPr>
                    <w:pStyle w:val="NoSpacing"/>
                    <w:rPr>
                      <w:rFonts w:ascii="Arial" w:hAnsi="Arial" w:cs="Arial"/>
                      <w:sz w:val="24"/>
                      <w:szCs w:val="24"/>
                    </w:rPr>
                  </w:pPr>
                </w:p>
              </w:tc>
              <w:tc>
                <w:tcPr>
                  <w:tcW w:w="1666" w:type="pct"/>
                  <w:shd w:val="clear" w:color="auto" w:fill="FFFFFF" w:themeFill="background1"/>
                </w:tcPr>
                <w:p w14:paraId="0703A71E"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lastRenderedPageBreak/>
                    <w:t xml:space="preserve">The HCSW does not have evidence of undertaking a range of limited clinical care duties relevant to the Band 3 role </w:t>
                  </w:r>
                </w:p>
              </w:tc>
            </w:tr>
            <w:tr w:rsidR="005861ED" w:rsidRPr="00723075" w14:paraId="796510B4" w14:textId="77777777" w:rsidTr="003A42E1">
              <w:tc>
                <w:tcPr>
                  <w:tcW w:w="1667" w:type="pct"/>
                  <w:shd w:val="clear" w:color="auto" w:fill="FFFFFF" w:themeFill="background1"/>
                </w:tcPr>
                <w:p w14:paraId="4CB888FC"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t xml:space="preserve">May require a mutually agreed development plan to achieve additional clinical skills required for the role and a relevant Level 3 vocational qualification or equivalent </w:t>
                  </w:r>
                </w:p>
                <w:p w14:paraId="5E6C01DD" w14:textId="77777777" w:rsidR="005861ED" w:rsidRPr="00723075" w:rsidRDefault="005861ED" w:rsidP="00723075">
                  <w:pPr>
                    <w:pStyle w:val="NoSpacing"/>
                    <w:rPr>
                      <w:rFonts w:ascii="Arial" w:hAnsi="Arial" w:cs="Arial"/>
                      <w:sz w:val="24"/>
                      <w:szCs w:val="24"/>
                    </w:rPr>
                  </w:pPr>
                </w:p>
              </w:tc>
              <w:tc>
                <w:tcPr>
                  <w:tcW w:w="1667" w:type="pct"/>
                  <w:shd w:val="clear" w:color="auto" w:fill="FFFFFF" w:themeFill="background1"/>
                </w:tcPr>
                <w:p w14:paraId="70905EB6"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t>In partnership with job holder support the HCSW to develop evidence of work-based competency for which they have been undertaking</w:t>
                  </w:r>
                </w:p>
                <w:p w14:paraId="6D8E6DBE" w14:textId="77777777" w:rsidR="005861ED" w:rsidRPr="00723075" w:rsidRDefault="005861ED" w:rsidP="00723075">
                  <w:pPr>
                    <w:pStyle w:val="NoSpacing"/>
                    <w:rPr>
                      <w:rFonts w:ascii="Arial" w:hAnsi="Arial" w:cs="Arial"/>
                      <w:sz w:val="24"/>
                      <w:szCs w:val="24"/>
                    </w:rPr>
                  </w:pPr>
                </w:p>
                <w:p w14:paraId="0C14F528" w14:textId="77777777" w:rsidR="005861ED" w:rsidRPr="00723075" w:rsidRDefault="005861ED" w:rsidP="00723075">
                  <w:pPr>
                    <w:pStyle w:val="NoSpacing"/>
                    <w:rPr>
                      <w:rFonts w:ascii="Arial" w:hAnsi="Arial" w:cs="Arial"/>
                      <w:sz w:val="24"/>
                      <w:szCs w:val="24"/>
                    </w:rPr>
                  </w:pPr>
                  <w:r w:rsidRPr="00723075">
                    <w:rPr>
                      <w:rFonts w:ascii="Arial" w:hAnsi="Arial" w:cs="Arial"/>
                      <w:sz w:val="24"/>
                      <w:szCs w:val="24"/>
                    </w:rPr>
                    <w:t xml:space="preserve">May also require a mutually agreed development plan to achieve additional clinical skills required for the role and a relevant Level 3 vocational qualification or equivalent </w:t>
                  </w:r>
                </w:p>
              </w:tc>
              <w:tc>
                <w:tcPr>
                  <w:tcW w:w="1666" w:type="pct"/>
                  <w:shd w:val="clear" w:color="auto" w:fill="FFFFFF" w:themeFill="background1"/>
                </w:tcPr>
                <w:p w14:paraId="1B0DBF00" w14:textId="77777777" w:rsidR="005861ED" w:rsidRPr="00723075" w:rsidRDefault="005861ED" w:rsidP="00723075">
                  <w:pPr>
                    <w:pStyle w:val="NoSpacing"/>
                    <w:rPr>
                      <w:rFonts w:ascii="Arial" w:hAnsi="Arial" w:cs="Arial"/>
                      <w:sz w:val="24"/>
                      <w:szCs w:val="24"/>
                    </w:rPr>
                  </w:pPr>
                  <w:r w:rsidRPr="00723075">
                    <w:rPr>
                      <w:rFonts w:ascii="Arial" w:hAnsi="Arial" w:cs="Arial"/>
                      <w:kern w:val="0"/>
                      <w:sz w:val="24"/>
                      <w:szCs w:val="24"/>
                      <w14:ligatures w14:val="none"/>
                    </w:rPr>
                    <w:t>Explore if a relevant career development could be mutually agreed as an option</w:t>
                  </w:r>
                </w:p>
              </w:tc>
            </w:tr>
            <w:tr w:rsidR="005861ED" w:rsidRPr="00723075" w14:paraId="0FBD4582" w14:textId="77777777" w:rsidTr="003A42E1">
              <w:tc>
                <w:tcPr>
                  <w:tcW w:w="1667" w:type="pct"/>
                  <w:shd w:val="clear" w:color="auto" w:fill="FFFFFF" w:themeFill="background1"/>
                </w:tcPr>
                <w:p w14:paraId="353EC1F4" w14:textId="77777777" w:rsidR="005861ED" w:rsidRPr="00723075" w:rsidRDefault="005861ED" w:rsidP="00723075">
                  <w:pPr>
                    <w:pStyle w:val="NoSpacing"/>
                    <w:rPr>
                      <w:rFonts w:ascii="Arial" w:hAnsi="Arial" w:cs="Arial"/>
                      <w:b/>
                      <w:sz w:val="24"/>
                      <w:szCs w:val="24"/>
                    </w:rPr>
                  </w:pPr>
                  <w:r w:rsidRPr="00723075">
                    <w:rPr>
                      <w:rFonts w:ascii="Arial" w:hAnsi="Arial" w:cs="Arial"/>
                      <w:b/>
                      <w:sz w:val="24"/>
                      <w:szCs w:val="24"/>
                    </w:rPr>
                    <w:t xml:space="preserve">Transition to Band 3 Wales Nursing Support Worker with Wales Band 3 Job Description </w:t>
                  </w:r>
                </w:p>
              </w:tc>
              <w:tc>
                <w:tcPr>
                  <w:tcW w:w="1667" w:type="pct"/>
                  <w:shd w:val="clear" w:color="auto" w:fill="FFFFFF" w:themeFill="background1"/>
                </w:tcPr>
                <w:p w14:paraId="43A36B28" w14:textId="77777777" w:rsidR="005861ED" w:rsidRPr="00723075" w:rsidRDefault="005861ED" w:rsidP="00723075">
                  <w:pPr>
                    <w:pStyle w:val="NoSpacing"/>
                    <w:rPr>
                      <w:rFonts w:ascii="Arial" w:hAnsi="Arial" w:cs="Arial"/>
                      <w:b/>
                      <w:bCs/>
                      <w:sz w:val="24"/>
                      <w:szCs w:val="24"/>
                    </w:rPr>
                  </w:pPr>
                  <w:r w:rsidRPr="00723075">
                    <w:rPr>
                      <w:rFonts w:ascii="Arial" w:hAnsi="Arial" w:cs="Arial"/>
                      <w:b/>
                      <w:bCs/>
                      <w:sz w:val="24"/>
                      <w:szCs w:val="24"/>
                    </w:rPr>
                    <w:t>Transition to Band 3 Wales Nursing Support Worker with Band 3 Job Description</w:t>
                  </w:r>
                </w:p>
                <w:p w14:paraId="6F52BC3D" w14:textId="77777777" w:rsidR="005861ED" w:rsidRPr="00723075" w:rsidRDefault="005861ED" w:rsidP="00723075">
                  <w:pPr>
                    <w:pStyle w:val="NoSpacing"/>
                    <w:rPr>
                      <w:rFonts w:ascii="Arial" w:hAnsi="Arial" w:cs="Arial"/>
                      <w:b/>
                      <w:sz w:val="24"/>
                      <w:szCs w:val="24"/>
                    </w:rPr>
                  </w:pPr>
                </w:p>
              </w:tc>
              <w:tc>
                <w:tcPr>
                  <w:tcW w:w="1666" w:type="pct"/>
                  <w:shd w:val="clear" w:color="auto" w:fill="FFFFFF" w:themeFill="background1"/>
                </w:tcPr>
                <w:p w14:paraId="540C60C7" w14:textId="77777777" w:rsidR="005861ED" w:rsidRPr="00723075" w:rsidRDefault="005861ED" w:rsidP="00723075">
                  <w:pPr>
                    <w:pStyle w:val="NoSpacing"/>
                    <w:rPr>
                      <w:rFonts w:ascii="Arial" w:hAnsi="Arial" w:cs="Arial"/>
                      <w:b/>
                      <w:sz w:val="24"/>
                      <w:szCs w:val="24"/>
                    </w:rPr>
                  </w:pPr>
                  <w:r w:rsidRPr="00723075">
                    <w:rPr>
                      <w:rFonts w:ascii="Arial" w:hAnsi="Arial" w:cs="Arial"/>
                      <w:b/>
                      <w:sz w:val="24"/>
                      <w:szCs w:val="24"/>
                    </w:rPr>
                    <w:t xml:space="preserve">Remain as Band 2 Wales Health Care Support Worker and transition onto Wales Band 2 Job Description </w:t>
                  </w:r>
                </w:p>
                <w:p w14:paraId="79E98C6E" w14:textId="77777777" w:rsidR="005861ED" w:rsidRPr="00723075" w:rsidRDefault="005861ED" w:rsidP="00723075">
                  <w:pPr>
                    <w:pStyle w:val="NoSpacing"/>
                    <w:rPr>
                      <w:rFonts w:ascii="Arial" w:hAnsi="Arial" w:cs="Arial"/>
                      <w:b/>
                      <w:sz w:val="24"/>
                      <w:szCs w:val="24"/>
                    </w:rPr>
                  </w:pPr>
                </w:p>
              </w:tc>
            </w:tr>
          </w:tbl>
          <w:p w14:paraId="527488D1"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5BB195DD"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723075">
              <w:rPr>
                <w:rFonts w:ascii="Arial" w:hAnsi="Arial" w:cs="Arial"/>
                <w:bCs/>
                <w:sz w:val="24"/>
                <w:szCs w:val="24"/>
              </w:rPr>
              <w:t xml:space="preserve">The staff member is advised that a follow up meeting will be arranged as soon as possible, no later than 14 days to formalise the outcome with a letter, copy of the Band 3 job description, and any development plan if applicable. </w:t>
            </w:r>
          </w:p>
          <w:p w14:paraId="46CF1441" w14:textId="77777777" w:rsidR="005861ED" w:rsidRPr="00723075" w:rsidRDefault="005861ED" w:rsidP="0072307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32FB041B" w14:textId="77777777" w:rsidR="005861ED" w:rsidRPr="00723075" w:rsidRDefault="005861ED" w:rsidP="00723075">
      <w:pPr>
        <w:pStyle w:val="NoSpacing"/>
        <w:rPr>
          <w:rFonts w:ascii="Arial" w:eastAsia="Calibri" w:hAnsi="Arial" w:cs="Arial"/>
          <w:iCs/>
          <w:sz w:val="24"/>
          <w:szCs w:val="24"/>
        </w:rPr>
      </w:pPr>
    </w:p>
    <w:p w14:paraId="2D2F1327" w14:textId="77777777" w:rsidR="00F13952" w:rsidRDefault="00F13952" w:rsidP="00723075">
      <w:pPr>
        <w:pStyle w:val="NoSpacing"/>
        <w:rPr>
          <w:rFonts w:ascii="Arial" w:hAnsi="Arial" w:cs="Arial"/>
          <w:b/>
          <w:bCs/>
          <w:color w:val="002060"/>
          <w:sz w:val="24"/>
          <w:szCs w:val="24"/>
        </w:rPr>
      </w:pPr>
    </w:p>
    <w:p w14:paraId="1B347206" w14:textId="77777777" w:rsidR="00F13952" w:rsidRDefault="00F13952" w:rsidP="00723075">
      <w:pPr>
        <w:pStyle w:val="NoSpacing"/>
        <w:rPr>
          <w:rFonts w:ascii="Arial" w:hAnsi="Arial" w:cs="Arial"/>
          <w:b/>
          <w:bCs/>
          <w:color w:val="002060"/>
          <w:sz w:val="24"/>
          <w:szCs w:val="24"/>
        </w:rPr>
      </w:pPr>
    </w:p>
    <w:p w14:paraId="175EEE8C" w14:textId="77777777" w:rsidR="00F13952" w:rsidRDefault="00F13952" w:rsidP="00723075">
      <w:pPr>
        <w:pStyle w:val="NoSpacing"/>
        <w:rPr>
          <w:rFonts w:ascii="Arial" w:hAnsi="Arial" w:cs="Arial"/>
          <w:b/>
          <w:bCs/>
          <w:color w:val="002060"/>
          <w:sz w:val="24"/>
          <w:szCs w:val="24"/>
        </w:rPr>
      </w:pPr>
    </w:p>
    <w:p w14:paraId="7A3A4873" w14:textId="77777777" w:rsidR="00F13952" w:rsidRDefault="00F13952" w:rsidP="00723075">
      <w:pPr>
        <w:pStyle w:val="NoSpacing"/>
        <w:rPr>
          <w:rFonts w:ascii="Arial" w:hAnsi="Arial" w:cs="Arial"/>
          <w:b/>
          <w:bCs/>
          <w:color w:val="002060"/>
          <w:sz w:val="24"/>
          <w:szCs w:val="24"/>
        </w:rPr>
      </w:pPr>
    </w:p>
    <w:p w14:paraId="28FFC42D" w14:textId="77777777" w:rsidR="00F13952" w:rsidRDefault="00F13952" w:rsidP="00723075">
      <w:pPr>
        <w:pStyle w:val="NoSpacing"/>
        <w:rPr>
          <w:rFonts w:ascii="Arial" w:hAnsi="Arial" w:cs="Arial"/>
          <w:b/>
          <w:bCs/>
          <w:color w:val="002060"/>
          <w:sz w:val="24"/>
          <w:szCs w:val="24"/>
        </w:rPr>
      </w:pPr>
    </w:p>
    <w:p w14:paraId="17EE5A24" w14:textId="77777777" w:rsidR="00F13952" w:rsidRDefault="00F13952" w:rsidP="00723075">
      <w:pPr>
        <w:pStyle w:val="NoSpacing"/>
        <w:rPr>
          <w:rFonts w:ascii="Arial" w:hAnsi="Arial" w:cs="Arial"/>
          <w:b/>
          <w:bCs/>
          <w:color w:val="002060"/>
          <w:sz w:val="24"/>
          <w:szCs w:val="24"/>
        </w:rPr>
      </w:pPr>
    </w:p>
    <w:p w14:paraId="0B651E09" w14:textId="77777777" w:rsidR="00F13952" w:rsidRDefault="00F13952" w:rsidP="00723075">
      <w:pPr>
        <w:pStyle w:val="NoSpacing"/>
        <w:rPr>
          <w:rFonts w:ascii="Arial" w:hAnsi="Arial" w:cs="Arial"/>
          <w:b/>
          <w:bCs/>
          <w:color w:val="002060"/>
          <w:sz w:val="24"/>
          <w:szCs w:val="24"/>
        </w:rPr>
      </w:pPr>
    </w:p>
    <w:p w14:paraId="7EECEE32" w14:textId="77777777" w:rsidR="00F13952" w:rsidRDefault="00F13952" w:rsidP="00723075">
      <w:pPr>
        <w:pStyle w:val="NoSpacing"/>
        <w:rPr>
          <w:rFonts w:ascii="Arial" w:hAnsi="Arial" w:cs="Arial"/>
          <w:b/>
          <w:bCs/>
          <w:color w:val="002060"/>
          <w:sz w:val="24"/>
          <w:szCs w:val="24"/>
        </w:rPr>
      </w:pPr>
    </w:p>
    <w:p w14:paraId="2156D366" w14:textId="77777777" w:rsidR="00F13952" w:rsidRDefault="00F13952" w:rsidP="00723075">
      <w:pPr>
        <w:pStyle w:val="NoSpacing"/>
        <w:rPr>
          <w:rFonts w:ascii="Arial" w:hAnsi="Arial" w:cs="Arial"/>
          <w:b/>
          <w:bCs/>
          <w:color w:val="002060"/>
          <w:sz w:val="24"/>
          <w:szCs w:val="24"/>
        </w:rPr>
      </w:pPr>
    </w:p>
    <w:p w14:paraId="51F3AF91" w14:textId="77777777" w:rsidR="00F13952" w:rsidRDefault="00F13952" w:rsidP="00723075">
      <w:pPr>
        <w:pStyle w:val="NoSpacing"/>
        <w:rPr>
          <w:rFonts w:ascii="Arial" w:hAnsi="Arial" w:cs="Arial"/>
          <w:b/>
          <w:bCs/>
          <w:color w:val="002060"/>
          <w:sz w:val="24"/>
          <w:szCs w:val="24"/>
        </w:rPr>
      </w:pPr>
    </w:p>
    <w:p w14:paraId="69FEE6D2" w14:textId="77777777" w:rsidR="00F13952" w:rsidRDefault="00F13952" w:rsidP="00723075">
      <w:pPr>
        <w:pStyle w:val="NoSpacing"/>
        <w:rPr>
          <w:rFonts w:ascii="Arial" w:hAnsi="Arial" w:cs="Arial"/>
          <w:b/>
          <w:bCs/>
          <w:color w:val="002060"/>
          <w:sz w:val="24"/>
          <w:szCs w:val="24"/>
        </w:rPr>
      </w:pPr>
    </w:p>
    <w:p w14:paraId="15F6CDBC" w14:textId="77777777" w:rsidR="00F13952" w:rsidRDefault="00F13952" w:rsidP="00723075">
      <w:pPr>
        <w:pStyle w:val="NoSpacing"/>
        <w:rPr>
          <w:rFonts w:ascii="Arial" w:hAnsi="Arial" w:cs="Arial"/>
          <w:b/>
          <w:bCs/>
          <w:color w:val="002060"/>
          <w:sz w:val="24"/>
          <w:szCs w:val="24"/>
        </w:rPr>
      </w:pPr>
    </w:p>
    <w:p w14:paraId="08ED50FE" w14:textId="77777777" w:rsidR="003A42E1" w:rsidRDefault="003A42E1" w:rsidP="00723075">
      <w:pPr>
        <w:pStyle w:val="NoSpacing"/>
        <w:rPr>
          <w:rFonts w:ascii="Arial" w:hAnsi="Arial" w:cs="Arial"/>
          <w:b/>
          <w:bCs/>
          <w:color w:val="002060"/>
          <w:sz w:val="24"/>
          <w:szCs w:val="24"/>
        </w:rPr>
      </w:pPr>
    </w:p>
    <w:p w14:paraId="62D95C0B" w14:textId="4970D6CD" w:rsidR="005861ED" w:rsidRPr="00723075" w:rsidRDefault="005861ED" w:rsidP="00723075">
      <w:pPr>
        <w:pStyle w:val="NoSpacing"/>
        <w:rPr>
          <w:rFonts w:ascii="Arial" w:hAnsi="Arial" w:cs="Arial"/>
          <w:b/>
          <w:bCs/>
          <w:color w:val="002060"/>
          <w:sz w:val="24"/>
          <w:szCs w:val="24"/>
        </w:rPr>
      </w:pPr>
      <w:r w:rsidRPr="00723075">
        <w:rPr>
          <w:rFonts w:ascii="Arial" w:hAnsi="Arial" w:cs="Arial"/>
          <w:b/>
          <w:bCs/>
          <w:color w:val="002060"/>
          <w:sz w:val="24"/>
          <w:szCs w:val="24"/>
        </w:rPr>
        <w:lastRenderedPageBreak/>
        <w:t>STAGE 3 – FOLLOW UP OUTCOME MEETING</w:t>
      </w:r>
    </w:p>
    <w:p w14:paraId="725CE8AB" w14:textId="77777777" w:rsidR="00F13952" w:rsidRDefault="00F13952" w:rsidP="00723075">
      <w:pPr>
        <w:pStyle w:val="NoSpacing"/>
        <w:rPr>
          <w:rFonts w:ascii="Arial" w:hAnsi="Arial" w:cs="Arial"/>
          <w:sz w:val="24"/>
          <w:szCs w:val="24"/>
        </w:rPr>
      </w:pPr>
    </w:p>
    <w:p w14:paraId="47AD02D7" w14:textId="383F6044" w:rsidR="005861ED" w:rsidRPr="00723075" w:rsidRDefault="005861ED" w:rsidP="00723075">
      <w:pPr>
        <w:pStyle w:val="NoSpacing"/>
        <w:rPr>
          <w:rFonts w:ascii="Arial" w:hAnsi="Arial" w:cs="Arial"/>
          <w:sz w:val="24"/>
          <w:szCs w:val="24"/>
        </w:rPr>
      </w:pPr>
      <w:r w:rsidRPr="00723075">
        <w:rPr>
          <w:rFonts w:ascii="Arial" w:hAnsi="Arial" w:cs="Arial"/>
          <w:sz w:val="24"/>
          <w:szCs w:val="24"/>
        </w:rPr>
        <w:t xml:space="preserve">A meeting with the staff member is arranged at a mutually agreed time during working hours, to formalise the outcome with a letter, copy of the job description and any development plan if applicable. </w:t>
      </w:r>
    </w:p>
    <w:p w14:paraId="29C5FBD2" w14:textId="77777777" w:rsidR="00F13952" w:rsidRDefault="00F13952" w:rsidP="00723075">
      <w:pPr>
        <w:pStyle w:val="NoSpacing"/>
        <w:rPr>
          <w:rFonts w:ascii="Arial" w:hAnsi="Arial" w:cs="Arial"/>
          <w:sz w:val="24"/>
          <w:szCs w:val="24"/>
        </w:rPr>
      </w:pPr>
    </w:p>
    <w:p w14:paraId="5352BAB6" w14:textId="7156CB66" w:rsidR="005861ED" w:rsidRPr="00723075" w:rsidRDefault="005861ED" w:rsidP="00723075">
      <w:pPr>
        <w:pStyle w:val="NoSpacing"/>
        <w:rPr>
          <w:rFonts w:ascii="Arial" w:hAnsi="Arial" w:cs="Arial"/>
          <w:sz w:val="24"/>
          <w:szCs w:val="24"/>
        </w:rPr>
      </w:pPr>
      <w:r w:rsidRPr="00723075">
        <w:rPr>
          <w:rFonts w:ascii="Arial" w:hAnsi="Arial" w:cs="Arial"/>
          <w:sz w:val="24"/>
          <w:szCs w:val="24"/>
        </w:rPr>
        <w:t xml:space="preserve">This meeting will happen as soon as possible but no later than 14 days after the Validation meeting. </w:t>
      </w:r>
    </w:p>
    <w:p w14:paraId="4801F8B7" w14:textId="77777777" w:rsidR="00F13952" w:rsidRDefault="00F13952" w:rsidP="00723075">
      <w:pPr>
        <w:pStyle w:val="NoSpacing"/>
        <w:rPr>
          <w:rFonts w:ascii="Arial" w:hAnsi="Arial" w:cs="Arial"/>
          <w:sz w:val="24"/>
          <w:szCs w:val="24"/>
          <w:u w:val="single"/>
        </w:rPr>
      </w:pPr>
    </w:p>
    <w:p w14:paraId="27D1B255" w14:textId="2B5A7331" w:rsidR="005861ED" w:rsidRPr="00723075" w:rsidRDefault="005861ED" w:rsidP="00723075">
      <w:pPr>
        <w:pStyle w:val="NoSpacing"/>
        <w:rPr>
          <w:rFonts w:ascii="Arial" w:hAnsi="Arial" w:cs="Arial"/>
          <w:sz w:val="24"/>
          <w:szCs w:val="24"/>
        </w:rPr>
      </w:pPr>
      <w:r w:rsidRPr="00723075">
        <w:rPr>
          <w:rFonts w:ascii="Arial" w:hAnsi="Arial" w:cs="Arial"/>
          <w:sz w:val="24"/>
          <w:szCs w:val="24"/>
          <w:u w:val="single"/>
        </w:rPr>
        <w:t>You should ensure that each staff member is advised that they are welcome to invite their Trade Union Representative or a colleague to attend this meeting.</w:t>
      </w:r>
      <w:r w:rsidRPr="00723075">
        <w:rPr>
          <w:rFonts w:ascii="Arial" w:hAnsi="Arial" w:cs="Arial"/>
          <w:sz w:val="24"/>
          <w:szCs w:val="24"/>
        </w:rPr>
        <w:t xml:space="preserve"> </w:t>
      </w:r>
    </w:p>
    <w:p w14:paraId="32B33508" w14:textId="77777777" w:rsidR="005861ED" w:rsidRPr="00723075" w:rsidRDefault="005861ED" w:rsidP="00723075">
      <w:pPr>
        <w:pStyle w:val="NoSpacing"/>
        <w:rPr>
          <w:rFonts w:ascii="Arial" w:eastAsia="Calibri" w:hAnsi="Arial" w:cs="Arial"/>
          <w:b/>
          <w:bCs/>
          <w:sz w:val="24"/>
          <w:szCs w:val="24"/>
        </w:rPr>
      </w:pPr>
    </w:p>
    <w:p w14:paraId="65A8B7AF" w14:textId="77777777" w:rsidR="00F13952" w:rsidRDefault="005861ED" w:rsidP="00723075">
      <w:pPr>
        <w:pStyle w:val="NoSpacing"/>
        <w:rPr>
          <w:rFonts w:ascii="Arial" w:eastAsia="Calibri" w:hAnsi="Arial" w:cs="Arial"/>
          <w:b/>
          <w:sz w:val="24"/>
          <w:szCs w:val="24"/>
          <w:u w:val="single"/>
        </w:rPr>
      </w:pPr>
      <w:r w:rsidRPr="00723075">
        <w:rPr>
          <w:rFonts w:ascii="Arial" w:eastAsia="Calibri" w:hAnsi="Arial" w:cs="Arial"/>
          <w:b/>
          <w:sz w:val="24"/>
          <w:szCs w:val="24"/>
        </w:rPr>
        <w:t>3.1</w:t>
      </w:r>
      <w:r w:rsidRPr="00723075">
        <w:rPr>
          <w:rFonts w:ascii="Arial" w:eastAsia="Calibri" w:hAnsi="Arial" w:cs="Arial"/>
          <w:b/>
          <w:sz w:val="24"/>
          <w:szCs w:val="24"/>
        </w:rPr>
        <w:tab/>
      </w:r>
      <w:r w:rsidRPr="00723075">
        <w:rPr>
          <w:rFonts w:ascii="Arial" w:eastAsia="Calibri" w:hAnsi="Arial" w:cs="Arial"/>
          <w:b/>
          <w:sz w:val="24"/>
          <w:szCs w:val="24"/>
          <w:u w:val="single"/>
        </w:rPr>
        <w:t>Fully meets validation criteria</w:t>
      </w:r>
    </w:p>
    <w:p w14:paraId="3076ACE1" w14:textId="77777777" w:rsidR="00F13952" w:rsidRPr="00F13952" w:rsidRDefault="00F13952" w:rsidP="00723075">
      <w:pPr>
        <w:pStyle w:val="NoSpacing"/>
        <w:rPr>
          <w:rFonts w:ascii="Arial" w:eastAsia="Calibri" w:hAnsi="Arial" w:cs="Arial"/>
          <w:sz w:val="24"/>
          <w:szCs w:val="24"/>
          <w:u w:val="single"/>
        </w:rPr>
      </w:pPr>
    </w:p>
    <w:p w14:paraId="29B9AE67" w14:textId="149B9A2F" w:rsidR="005861ED" w:rsidRPr="00F13952" w:rsidRDefault="005861ED" w:rsidP="00F13952">
      <w:pPr>
        <w:pStyle w:val="NoSpacing"/>
        <w:numPr>
          <w:ilvl w:val="0"/>
          <w:numId w:val="9"/>
        </w:numPr>
        <w:rPr>
          <w:rFonts w:ascii="Arial" w:eastAsia="Calibri" w:hAnsi="Arial" w:cs="Arial"/>
          <w:b/>
          <w:sz w:val="24"/>
          <w:szCs w:val="24"/>
          <w:u w:val="single"/>
        </w:rPr>
      </w:pPr>
      <w:r w:rsidRPr="00F13952">
        <w:rPr>
          <w:rFonts w:ascii="Arial" w:hAnsi="Arial" w:cs="Arial"/>
          <w:sz w:val="24"/>
          <w:szCs w:val="24"/>
        </w:rPr>
        <w:t>The manager provides a letter formalising the outcome and provides the relevant All Wales</w:t>
      </w:r>
      <w:r w:rsidRPr="00723075">
        <w:rPr>
          <w:rFonts w:ascii="Arial" w:hAnsi="Arial" w:cs="Arial"/>
          <w:sz w:val="24"/>
          <w:szCs w:val="24"/>
        </w:rPr>
        <w:t xml:space="preserve"> Band 3 job description required for the role.</w:t>
      </w:r>
    </w:p>
    <w:p w14:paraId="53645F90" w14:textId="77777777" w:rsidR="005861ED" w:rsidRPr="00723075" w:rsidRDefault="005861ED" w:rsidP="00F13952">
      <w:pPr>
        <w:pStyle w:val="NoSpacing"/>
        <w:rPr>
          <w:rFonts w:ascii="Arial" w:hAnsi="Arial" w:cs="Arial"/>
          <w:sz w:val="24"/>
          <w:szCs w:val="24"/>
        </w:rPr>
      </w:pPr>
    </w:p>
    <w:p w14:paraId="4CB2EF5A" w14:textId="77777777" w:rsidR="005861ED" w:rsidRPr="00723075" w:rsidRDefault="005861ED" w:rsidP="00F13952">
      <w:pPr>
        <w:pStyle w:val="NoSpacing"/>
        <w:numPr>
          <w:ilvl w:val="0"/>
          <w:numId w:val="9"/>
        </w:numPr>
        <w:rPr>
          <w:rFonts w:ascii="Arial" w:hAnsi="Arial" w:cs="Arial"/>
          <w:sz w:val="24"/>
          <w:szCs w:val="24"/>
        </w:rPr>
      </w:pPr>
      <w:r w:rsidRPr="00723075">
        <w:rPr>
          <w:rFonts w:ascii="Arial" w:hAnsi="Arial" w:cs="Arial"/>
          <w:sz w:val="24"/>
          <w:szCs w:val="24"/>
        </w:rPr>
        <w:t>For all staff achieving this outcome, the manager will still need to determine if a development plan is required to achieve any additional clinical skills specific to the role.  A development plan is mutually agreed at this meeting which will be aligned to their annual PADR. This may also include support to undertake a relevant Level 3 vocational qualification if appropriate.</w:t>
      </w:r>
    </w:p>
    <w:p w14:paraId="079539F3" w14:textId="77777777" w:rsidR="005861ED" w:rsidRPr="00723075" w:rsidRDefault="005861ED" w:rsidP="00F13952">
      <w:pPr>
        <w:pStyle w:val="NoSpacing"/>
        <w:rPr>
          <w:rFonts w:ascii="Arial" w:hAnsi="Arial" w:cs="Arial"/>
          <w:sz w:val="24"/>
          <w:szCs w:val="24"/>
        </w:rPr>
      </w:pPr>
    </w:p>
    <w:p w14:paraId="02DCC220" w14:textId="77777777" w:rsidR="005861ED" w:rsidRPr="00723075" w:rsidRDefault="005861ED" w:rsidP="00F13952">
      <w:pPr>
        <w:pStyle w:val="NoSpacing"/>
        <w:numPr>
          <w:ilvl w:val="0"/>
          <w:numId w:val="9"/>
        </w:numPr>
        <w:rPr>
          <w:rFonts w:ascii="Arial" w:hAnsi="Arial" w:cs="Arial"/>
          <w:sz w:val="24"/>
          <w:szCs w:val="24"/>
        </w:rPr>
      </w:pPr>
      <w:r w:rsidRPr="00723075">
        <w:rPr>
          <w:rFonts w:ascii="Arial" w:hAnsi="Arial" w:cs="Arial"/>
          <w:sz w:val="24"/>
          <w:szCs w:val="24"/>
        </w:rPr>
        <w:t xml:space="preserve">The outcome will need to be reported to your line manager and recorded centrally. </w:t>
      </w:r>
    </w:p>
    <w:p w14:paraId="6A0FE47E" w14:textId="77777777" w:rsidR="005861ED" w:rsidRPr="00723075" w:rsidRDefault="005861ED" w:rsidP="00723075">
      <w:pPr>
        <w:pStyle w:val="NoSpacing"/>
        <w:rPr>
          <w:rFonts w:ascii="Arial" w:hAnsi="Arial" w:cs="Arial"/>
          <w:b/>
          <w:sz w:val="24"/>
          <w:szCs w:val="24"/>
          <w:u w:val="single"/>
        </w:rPr>
      </w:pPr>
    </w:p>
    <w:p w14:paraId="7EBDAFAE" w14:textId="37523657" w:rsidR="005861ED" w:rsidRPr="00723075" w:rsidRDefault="00F13952" w:rsidP="00723075">
      <w:pPr>
        <w:pStyle w:val="NoSpacing"/>
        <w:rPr>
          <w:rFonts w:ascii="Arial" w:hAnsi="Arial" w:cs="Arial"/>
          <w:b/>
          <w:sz w:val="24"/>
          <w:szCs w:val="24"/>
          <w:u w:val="single"/>
        </w:rPr>
      </w:pPr>
      <w:r w:rsidRPr="00F13952">
        <w:rPr>
          <w:rFonts w:ascii="Arial" w:hAnsi="Arial" w:cs="Arial"/>
          <w:b/>
          <w:sz w:val="24"/>
          <w:szCs w:val="24"/>
        </w:rPr>
        <w:t xml:space="preserve">3.2 </w:t>
      </w:r>
      <w:r w:rsidRPr="00F13952">
        <w:rPr>
          <w:rFonts w:ascii="Arial" w:hAnsi="Arial" w:cs="Arial"/>
          <w:b/>
          <w:sz w:val="24"/>
          <w:szCs w:val="24"/>
        </w:rPr>
        <w:tab/>
      </w:r>
      <w:r w:rsidR="005861ED" w:rsidRPr="00723075">
        <w:rPr>
          <w:rFonts w:ascii="Arial" w:hAnsi="Arial" w:cs="Arial"/>
          <w:b/>
          <w:sz w:val="24"/>
          <w:szCs w:val="24"/>
          <w:u w:val="single"/>
        </w:rPr>
        <w:t>Meets the validation criteria to some extent</w:t>
      </w:r>
    </w:p>
    <w:p w14:paraId="4E09AB5C" w14:textId="77777777" w:rsidR="005861ED" w:rsidRPr="00723075" w:rsidRDefault="005861ED" w:rsidP="00723075">
      <w:pPr>
        <w:pStyle w:val="NoSpacing"/>
        <w:rPr>
          <w:rFonts w:ascii="Arial" w:hAnsi="Arial" w:cs="Arial"/>
          <w:b/>
          <w:sz w:val="24"/>
          <w:szCs w:val="24"/>
          <w:u w:val="single"/>
        </w:rPr>
      </w:pPr>
    </w:p>
    <w:p w14:paraId="63FFB9B8" w14:textId="77777777" w:rsidR="005861ED" w:rsidRPr="00723075" w:rsidRDefault="005861ED" w:rsidP="00F13952">
      <w:pPr>
        <w:pStyle w:val="NoSpacing"/>
        <w:numPr>
          <w:ilvl w:val="0"/>
          <w:numId w:val="10"/>
        </w:numPr>
        <w:rPr>
          <w:rFonts w:ascii="Arial" w:hAnsi="Arial" w:cs="Arial"/>
          <w:sz w:val="24"/>
          <w:szCs w:val="24"/>
        </w:rPr>
      </w:pPr>
      <w:r w:rsidRPr="00723075">
        <w:rPr>
          <w:rFonts w:ascii="Arial" w:hAnsi="Arial" w:cs="Arial"/>
          <w:sz w:val="24"/>
          <w:szCs w:val="24"/>
        </w:rPr>
        <w:t>The manager provides a letter formalising the outcome and provides the relevant All Wales Band 3 job description required for the role.</w:t>
      </w:r>
    </w:p>
    <w:p w14:paraId="6484A4C1" w14:textId="77777777" w:rsidR="005861ED" w:rsidRPr="00723075" w:rsidRDefault="005861ED" w:rsidP="00723075">
      <w:pPr>
        <w:pStyle w:val="NoSpacing"/>
        <w:rPr>
          <w:rFonts w:ascii="Arial" w:hAnsi="Arial" w:cs="Arial"/>
          <w:sz w:val="24"/>
          <w:szCs w:val="24"/>
        </w:rPr>
      </w:pPr>
    </w:p>
    <w:p w14:paraId="4FB162F1" w14:textId="77777777" w:rsidR="005861ED" w:rsidRPr="00723075" w:rsidRDefault="005861ED" w:rsidP="00F13952">
      <w:pPr>
        <w:pStyle w:val="NoSpacing"/>
        <w:numPr>
          <w:ilvl w:val="0"/>
          <w:numId w:val="10"/>
        </w:numPr>
        <w:rPr>
          <w:rFonts w:ascii="Arial" w:hAnsi="Arial" w:cs="Arial"/>
          <w:sz w:val="24"/>
          <w:szCs w:val="24"/>
        </w:rPr>
      </w:pPr>
      <w:r w:rsidRPr="00723075">
        <w:rPr>
          <w:rFonts w:ascii="Arial" w:hAnsi="Arial" w:cs="Arial"/>
          <w:sz w:val="24"/>
          <w:szCs w:val="24"/>
        </w:rPr>
        <w:t xml:space="preserve">For all staff achieving this outcome, the manager acknowledges they have been carrying out core clinical duties however they discuss how they will support the staff member to evidence work-based competency in the form of a development plan aligned to their annual PADR. </w:t>
      </w:r>
    </w:p>
    <w:p w14:paraId="632DA7CB" w14:textId="77777777" w:rsidR="005861ED" w:rsidRPr="00723075" w:rsidRDefault="005861ED" w:rsidP="00723075">
      <w:pPr>
        <w:pStyle w:val="NoSpacing"/>
        <w:rPr>
          <w:rFonts w:ascii="Arial" w:hAnsi="Arial" w:cs="Arial"/>
          <w:sz w:val="24"/>
          <w:szCs w:val="24"/>
        </w:rPr>
      </w:pPr>
    </w:p>
    <w:p w14:paraId="698AF454" w14:textId="77777777" w:rsidR="005861ED" w:rsidRPr="00723075" w:rsidRDefault="005861ED" w:rsidP="00F13952">
      <w:pPr>
        <w:pStyle w:val="NoSpacing"/>
        <w:numPr>
          <w:ilvl w:val="0"/>
          <w:numId w:val="10"/>
        </w:numPr>
        <w:rPr>
          <w:rFonts w:ascii="Arial" w:hAnsi="Arial" w:cs="Arial"/>
          <w:sz w:val="24"/>
          <w:szCs w:val="24"/>
        </w:rPr>
      </w:pPr>
      <w:r w:rsidRPr="00723075">
        <w:rPr>
          <w:rFonts w:ascii="Arial" w:hAnsi="Arial" w:cs="Arial"/>
          <w:sz w:val="24"/>
          <w:szCs w:val="24"/>
        </w:rPr>
        <w:t>In addition, there may be a need to agree a development plan to achieve competencies for any new clinical skills specific to the role.  This may also include support to undertake a relevant Level 3 vocational qualification if appropriate.</w:t>
      </w:r>
    </w:p>
    <w:p w14:paraId="12CC35B3" w14:textId="77777777" w:rsidR="005861ED" w:rsidRPr="00723075" w:rsidRDefault="005861ED" w:rsidP="00723075">
      <w:pPr>
        <w:pStyle w:val="NoSpacing"/>
        <w:rPr>
          <w:rFonts w:ascii="Arial" w:hAnsi="Arial" w:cs="Arial"/>
          <w:sz w:val="24"/>
          <w:szCs w:val="24"/>
        </w:rPr>
      </w:pPr>
    </w:p>
    <w:p w14:paraId="3F34DF2E" w14:textId="77777777" w:rsidR="005861ED" w:rsidRPr="00723075" w:rsidRDefault="005861ED" w:rsidP="00F13952">
      <w:pPr>
        <w:pStyle w:val="NoSpacing"/>
        <w:numPr>
          <w:ilvl w:val="0"/>
          <w:numId w:val="10"/>
        </w:numPr>
        <w:rPr>
          <w:rFonts w:ascii="Arial" w:hAnsi="Arial" w:cs="Arial"/>
          <w:sz w:val="24"/>
          <w:szCs w:val="24"/>
        </w:rPr>
      </w:pPr>
      <w:r w:rsidRPr="00723075">
        <w:rPr>
          <w:rFonts w:ascii="Arial" w:hAnsi="Arial" w:cs="Arial"/>
          <w:sz w:val="24"/>
          <w:szCs w:val="24"/>
        </w:rPr>
        <w:t xml:space="preserve">The outcome will need to be reported to your line manager and recorded centrally. </w:t>
      </w:r>
    </w:p>
    <w:p w14:paraId="6A62C8AA" w14:textId="77777777" w:rsidR="005861ED" w:rsidRPr="00723075" w:rsidRDefault="005861ED" w:rsidP="00723075">
      <w:pPr>
        <w:pStyle w:val="NoSpacing"/>
        <w:rPr>
          <w:rFonts w:ascii="Arial" w:hAnsi="Arial" w:cs="Arial"/>
          <w:sz w:val="24"/>
          <w:szCs w:val="24"/>
        </w:rPr>
      </w:pPr>
    </w:p>
    <w:p w14:paraId="6AB9239B" w14:textId="10729175" w:rsidR="005861ED" w:rsidRPr="00723075" w:rsidRDefault="00F13952" w:rsidP="00723075">
      <w:pPr>
        <w:pStyle w:val="NoSpacing"/>
        <w:rPr>
          <w:rFonts w:ascii="Arial" w:eastAsia="Calibri" w:hAnsi="Arial" w:cs="Arial"/>
          <w:b/>
          <w:sz w:val="24"/>
          <w:szCs w:val="24"/>
          <w:u w:val="single"/>
        </w:rPr>
      </w:pPr>
      <w:r w:rsidRPr="00F13952">
        <w:rPr>
          <w:rFonts w:ascii="Arial" w:eastAsia="Calibri" w:hAnsi="Arial" w:cs="Arial"/>
          <w:b/>
          <w:sz w:val="24"/>
          <w:szCs w:val="24"/>
        </w:rPr>
        <w:t>3.3</w:t>
      </w:r>
      <w:r w:rsidRPr="00F13952">
        <w:rPr>
          <w:rFonts w:ascii="Arial" w:eastAsia="Calibri" w:hAnsi="Arial" w:cs="Arial"/>
          <w:b/>
          <w:sz w:val="24"/>
          <w:szCs w:val="24"/>
        </w:rPr>
        <w:tab/>
      </w:r>
      <w:r w:rsidR="005861ED" w:rsidRPr="00723075">
        <w:rPr>
          <w:rFonts w:ascii="Arial" w:eastAsia="Calibri" w:hAnsi="Arial" w:cs="Arial"/>
          <w:b/>
          <w:sz w:val="24"/>
          <w:szCs w:val="24"/>
          <w:u w:val="single"/>
        </w:rPr>
        <w:t>Does not meet validation criteria</w:t>
      </w:r>
    </w:p>
    <w:p w14:paraId="1EBA44D3" w14:textId="77777777" w:rsidR="00F13952" w:rsidRDefault="00F13952" w:rsidP="00723075">
      <w:pPr>
        <w:pStyle w:val="NoSpacing"/>
        <w:rPr>
          <w:rFonts w:ascii="Arial" w:hAnsi="Arial" w:cs="Arial"/>
          <w:sz w:val="24"/>
          <w:szCs w:val="24"/>
        </w:rPr>
      </w:pPr>
    </w:p>
    <w:p w14:paraId="5B97E931" w14:textId="1642E0E4" w:rsidR="005861ED" w:rsidRPr="00723075" w:rsidRDefault="005861ED" w:rsidP="00F13952">
      <w:pPr>
        <w:pStyle w:val="NoSpacing"/>
        <w:numPr>
          <w:ilvl w:val="0"/>
          <w:numId w:val="11"/>
        </w:numPr>
        <w:rPr>
          <w:rFonts w:ascii="Arial" w:hAnsi="Arial" w:cs="Arial"/>
          <w:sz w:val="24"/>
          <w:szCs w:val="24"/>
        </w:rPr>
      </w:pPr>
      <w:r w:rsidRPr="00723075">
        <w:rPr>
          <w:rFonts w:ascii="Arial" w:hAnsi="Arial" w:cs="Arial"/>
          <w:sz w:val="24"/>
          <w:szCs w:val="24"/>
        </w:rPr>
        <w:t>The manager provides a letter formalising the outcome and provides the relevant All Wales Band 2 job description required for the role.</w:t>
      </w:r>
    </w:p>
    <w:p w14:paraId="6DD9EE9D" w14:textId="77777777" w:rsidR="005861ED" w:rsidRPr="00723075" w:rsidRDefault="005861ED" w:rsidP="00723075">
      <w:pPr>
        <w:pStyle w:val="NoSpacing"/>
        <w:rPr>
          <w:rFonts w:ascii="Arial" w:hAnsi="Arial" w:cs="Arial"/>
          <w:sz w:val="24"/>
          <w:szCs w:val="24"/>
        </w:rPr>
      </w:pPr>
    </w:p>
    <w:p w14:paraId="5CA3F9DD" w14:textId="77777777" w:rsidR="005861ED" w:rsidRPr="00723075" w:rsidRDefault="005861ED" w:rsidP="00F13952">
      <w:pPr>
        <w:pStyle w:val="NoSpacing"/>
        <w:numPr>
          <w:ilvl w:val="0"/>
          <w:numId w:val="11"/>
        </w:numPr>
        <w:rPr>
          <w:rFonts w:ascii="Arial" w:hAnsi="Arial" w:cs="Arial"/>
          <w:sz w:val="24"/>
          <w:szCs w:val="24"/>
        </w:rPr>
      </w:pPr>
      <w:r w:rsidRPr="00723075">
        <w:rPr>
          <w:rFonts w:ascii="Arial" w:eastAsia="Calibri" w:hAnsi="Arial" w:cs="Arial"/>
          <w:sz w:val="24"/>
          <w:szCs w:val="24"/>
        </w:rPr>
        <w:t>Confirmation is given that the employee will remain as a Band 2 Healthcare Support Worker and transition onto the relevant All Wales Band 2 job description and person specification required for the role.</w:t>
      </w:r>
    </w:p>
    <w:p w14:paraId="19B584CE" w14:textId="77777777" w:rsidR="005861ED" w:rsidRPr="00723075" w:rsidRDefault="005861ED" w:rsidP="00723075">
      <w:pPr>
        <w:pStyle w:val="NoSpacing"/>
        <w:rPr>
          <w:rFonts w:ascii="Arial" w:eastAsia="Calibri" w:hAnsi="Arial" w:cs="Arial"/>
          <w:sz w:val="24"/>
          <w:szCs w:val="24"/>
        </w:rPr>
      </w:pPr>
    </w:p>
    <w:p w14:paraId="63B48D6E" w14:textId="77777777" w:rsidR="005861ED" w:rsidRPr="00723075" w:rsidRDefault="005861ED" w:rsidP="00F13952">
      <w:pPr>
        <w:pStyle w:val="NoSpacing"/>
        <w:numPr>
          <w:ilvl w:val="0"/>
          <w:numId w:val="11"/>
        </w:numPr>
        <w:rPr>
          <w:rFonts w:ascii="Arial" w:hAnsi="Arial" w:cs="Arial"/>
          <w:sz w:val="24"/>
          <w:szCs w:val="24"/>
        </w:rPr>
      </w:pPr>
      <w:r w:rsidRPr="00723075">
        <w:rPr>
          <w:rFonts w:ascii="Arial" w:eastAsia="Calibri" w:hAnsi="Arial" w:cs="Arial"/>
          <w:sz w:val="24"/>
          <w:szCs w:val="24"/>
        </w:rPr>
        <w:t>The manager explores</w:t>
      </w:r>
      <w:r w:rsidRPr="00723075">
        <w:rPr>
          <w:rFonts w:ascii="Arial" w:hAnsi="Arial" w:cs="Arial"/>
          <w:kern w:val="0"/>
          <w:sz w:val="24"/>
          <w:szCs w:val="24"/>
          <w14:ligatures w14:val="none"/>
        </w:rPr>
        <w:t xml:space="preserve"> if a relevant career development could be mutually agreed as an option which is aligned to their PADR.</w:t>
      </w:r>
    </w:p>
    <w:p w14:paraId="20A29073" w14:textId="77777777" w:rsidR="005861ED" w:rsidRPr="00723075" w:rsidRDefault="005861ED" w:rsidP="00723075">
      <w:pPr>
        <w:pStyle w:val="NoSpacing"/>
        <w:rPr>
          <w:rFonts w:ascii="Arial" w:hAnsi="Arial" w:cs="Arial"/>
          <w:sz w:val="24"/>
          <w:szCs w:val="24"/>
        </w:rPr>
      </w:pPr>
    </w:p>
    <w:p w14:paraId="178C5D4D" w14:textId="77777777" w:rsidR="005861ED" w:rsidRPr="00723075" w:rsidRDefault="005861ED" w:rsidP="00F13952">
      <w:pPr>
        <w:pStyle w:val="NoSpacing"/>
        <w:numPr>
          <w:ilvl w:val="0"/>
          <w:numId w:val="11"/>
        </w:numPr>
        <w:rPr>
          <w:rFonts w:ascii="Arial" w:eastAsia="Calibri" w:hAnsi="Arial" w:cs="Arial"/>
          <w:sz w:val="24"/>
          <w:szCs w:val="24"/>
        </w:rPr>
      </w:pPr>
      <w:r w:rsidRPr="00723075">
        <w:rPr>
          <w:rFonts w:ascii="Arial" w:hAnsi="Arial" w:cs="Arial"/>
          <w:sz w:val="24"/>
          <w:szCs w:val="24"/>
        </w:rPr>
        <w:t xml:space="preserve">The outcome will need to be reported to your line manager and recorded centrally. </w:t>
      </w:r>
    </w:p>
    <w:p w14:paraId="7EE41E6C" w14:textId="77777777" w:rsidR="005861ED" w:rsidRPr="00723075" w:rsidRDefault="005861ED" w:rsidP="00723075">
      <w:pPr>
        <w:pStyle w:val="NoSpacing"/>
        <w:rPr>
          <w:rFonts w:ascii="Arial" w:eastAsia="Calibri" w:hAnsi="Arial" w:cs="Arial"/>
          <w:sz w:val="24"/>
          <w:szCs w:val="24"/>
        </w:rPr>
      </w:pPr>
    </w:p>
    <w:p w14:paraId="10701211" w14:textId="77777777" w:rsidR="005861ED" w:rsidRPr="00723075" w:rsidRDefault="005861ED" w:rsidP="00F13952">
      <w:pPr>
        <w:pStyle w:val="NoSpacing"/>
        <w:numPr>
          <w:ilvl w:val="0"/>
          <w:numId w:val="11"/>
        </w:numPr>
        <w:rPr>
          <w:rFonts w:ascii="Arial" w:eastAsia="Calibri" w:hAnsi="Arial" w:cs="Arial"/>
          <w:sz w:val="24"/>
          <w:szCs w:val="24"/>
        </w:rPr>
      </w:pPr>
      <w:r w:rsidRPr="00723075">
        <w:rPr>
          <w:rFonts w:ascii="Arial" w:eastAsia="Calibri" w:hAnsi="Arial" w:cs="Arial"/>
          <w:sz w:val="24"/>
          <w:szCs w:val="24"/>
        </w:rPr>
        <w:t>The manager advises the employee of the appeals process.</w:t>
      </w:r>
    </w:p>
    <w:p w14:paraId="3671E154" w14:textId="77777777" w:rsidR="005861ED" w:rsidRDefault="005861ED" w:rsidP="00723075">
      <w:pPr>
        <w:pStyle w:val="NoSpacing"/>
        <w:rPr>
          <w:rFonts w:ascii="Arial" w:eastAsia="Calibri" w:hAnsi="Arial" w:cs="Arial"/>
          <w:b/>
          <w:bCs/>
          <w:sz w:val="24"/>
          <w:szCs w:val="24"/>
        </w:rPr>
      </w:pPr>
    </w:p>
    <w:p w14:paraId="260EE2CE" w14:textId="77777777" w:rsidR="00F13952" w:rsidRPr="00723075" w:rsidRDefault="00F13952" w:rsidP="00723075">
      <w:pPr>
        <w:pStyle w:val="NoSpacing"/>
        <w:rPr>
          <w:rFonts w:ascii="Arial" w:eastAsia="Calibri" w:hAnsi="Arial" w:cs="Arial"/>
          <w:b/>
          <w:bCs/>
          <w:sz w:val="24"/>
          <w:szCs w:val="24"/>
        </w:rPr>
      </w:pPr>
    </w:p>
    <w:p w14:paraId="49DE3479" w14:textId="77777777" w:rsidR="005861ED" w:rsidRPr="00723075" w:rsidRDefault="005861ED" w:rsidP="00723075">
      <w:pPr>
        <w:pStyle w:val="NoSpacing"/>
        <w:rPr>
          <w:rFonts w:ascii="Arial" w:eastAsia="Calibri" w:hAnsi="Arial" w:cs="Arial"/>
          <w:sz w:val="24"/>
          <w:szCs w:val="24"/>
        </w:rPr>
      </w:pPr>
      <w:r w:rsidRPr="00723075">
        <w:rPr>
          <w:rFonts w:ascii="Arial" w:eastAsia="Calibri" w:hAnsi="Arial" w:cs="Arial"/>
          <w:b/>
          <w:bCs/>
          <w:sz w:val="24"/>
          <w:szCs w:val="24"/>
        </w:rPr>
        <w:t>Appeals process</w:t>
      </w:r>
    </w:p>
    <w:p w14:paraId="6C8FE171" w14:textId="77777777" w:rsidR="005861ED" w:rsidRPr="00723075" w:rsidRDefault="005861ED" w:rsidP="00723075">
      <w:pPr>
        <w:pStyle w:val="NoSpacing"/>
        <w:rPr>
          <w:rFonts w:ascii="Arial" w:eastAsia="Calibri" w:hAnsi="Arial" w:cs="Arial"/>
          <w:sz w:val="24"/>
          <w:szCs w:val="24"/>
        </w:rPr>
      </w:pPr>
    </w:p>
    <w:p w14:paraId="66C8A3EF" w14:textId="77777777" w:rsidR="005861ED" w:rsidRPr="00723075" w:rsidRDefault="005861ED" w:rsidP="00723075">
      <w:pPr>
        <w:pStyle w:val="NoSpacing"/>
        <w:rPr>
          <w:rFonts w:ascii="Arial" w:eastAsia="Calibri" w:hAnsi="Arial" w:cs="Arial"/>
          <w:sz w:val="24"/>
          <w:szCs w:val="24"/>
        </w:rPr>
      </w:pPr>
      <w:r w:rsidRPr="00723075">
        <w:rPr>
          <w:rFonts w:ascii="Arial" w:eastAsia="Calibri" w:hAnsi="Arial" w:cs="Arial"/>
          <w:sz w:val="24"/>
          <w:szCs w:val="24"/>
        </w:rPr>
        <w:t>Staff that have not sufficiently demonstrated the required competencies to be up banded to the</w:t>
      </w:r>
      <w:r w:rsidRPr="00723075">
        <w:rPr>
          <w:rFonts w:ascii="Arial" w:hAnsi="Arial" w:cs="Arial"/>
          <w:sz w:val="24"/>
          <w:szCs w:val="24"/>
        </w:rPr>
        <w:t xml:space="preserve"> Band 3 role </w:t>
      </w:r>
      <w:r w:rsidRPr="00723075">
        <w:rPr>
          <w:rFonts w:ascii="Arial" w:eastAsia="Calibri" w:hAnsi="Arial" w:cs="Arial"/>
          <w:sz w:val="24"/>
          <w:szCs w:val="24"/>
        </w:rPr>
        <w:t>may appeal this decision in writing to the relevant Head of Nursing/Midwifery within 21 days of confirmation of the formal outcome which will be provided to you in writing.</w:t>
      </w:r>
    </w:p>
    <w:p w14:paraId="3A45F9A4" w14:textId="77777777" w:rsidR="005861ED" w:rsidRPr="00723075" w:rsidRDefault="005861ED" w:rsidP="00723075">
      <w:pPr>
        <w:pStyle w:val="NoSpacing"/>
        <w:rPr>
          <w:rFonts w:ascii="Arial" w:eastAsia="Calibri" w:hAnsi="Arial" w:cs="Arial"/>
          <w:sz w:val="24"/>
          <w:szCs w:val="24"/>
        </w:rPr>
      </w:pPr>
    </w:p>
    <w:p w14:paraId="2986DF0C" w14:textId="77777777" w:rsidR="005861ED" w:rsidRPr="00723075" w:rsidRDefault="005861ED" w:rsidP="00723075">
      <w:pPr>
        <w:pStyle w:val="NoSpacing"/>
        <w:rPr>
          <w:rFonts w:ascii="Arial" w:eastAsia="Calibri" w:hAnsi="Arial" w:cs="Arial"/>
          <w:sz w:val="24"/>
          <w:szCs w:val="24"/>
        </w:rPr>
      </w:pPr>
      <w:r w:rsidRPr="00723075">
        <w:rPr>
          <w:rFonts w:ascii="Arial" w:eastAsia="Calibri" w:hAnsi="Arial" w:cs="Arial"/>
          <w:sz w:val="24"/>
          <w:szCs w:val="24"/>
        </w:rPr>
        <w:t>An independent reviewer from the Service Group/Directorate will be nominated to review the case in conjunction with a manager from a different Division and will communicate the outcome of the Appeal in writing to the member of staff within 10 days. The Corporate Nursing team may also support this process if required.</w:t>
      </w:r>
    </w:p>
    <w:p w14:paraId="36279A5D" w14:textId="77777777" w:rsidR="005861ED" w:rsidRPr="00723075" w:rsidRDefault="005861ED" w:rsidP="00723075">
      <w:pPr>
        <w:pStyle w:val="NoSpacing"/>
        <w:rPr>
          <w:rFonts w:ascii="Arial" w:eastAsia="Calibri" w:hAnsi="Arial" w:cs="Arial"/>
          <w:sz w:val="24"/>
          <w:szCs w:val="24"/>
        </w:rPr>
      </w:pPr>
    </w:p>
    <w:p w14:paraId="2859B4CF" w14:textId="77777777" w:rsidR="005861ED" w:rsidRPr="00723075" w:rsidRDefault="005861ED" w:rsidP="00723075">
      <w:pPr>
        <w:pStyle w:val="NoSpacing"/>
        <w:rPr>
          <w:rFonts w:ascii="Arial" w:eastAsia="Calibri" w:hAnsi="Arial" w:cs="Arial"/>
          <w:b/>
          <w:bCs/>
          <w:sz w:val="24"/>
          <w:szCs w:val="24"/>
        </w:rPr>
      </w:pPr>
    </w:p>
    <w:p w14:paraId="147A2692" w14:textId="77777777" w:rsidR="005861ED" w:rsidRPr="00723075" w:rsidRDefault="005861ED" w:rsidP="00723075">
      <w:pPr>
        <w:pStyle w:val="NoSpacing"/>
        <w:rPr>
          <w:rFonts w:ascii="Arial" w:eastAsia="Calibri" w:hAnsi="Arial" w:cs="Arial"/>
          <w:b/>
          <w:bCs/>
          <w:sz w:val="24"/>
          <w:szCs w:val="24"/>
        </w:rPr>
      </w:pPr>
      <w:r w:rsidRPr="00723075">
        <w:rPr>
          <w:rFonts w:ascii="Arial" w:eastAsia="Calibri" w:hAnsi="Arial" w:cs="Arial"/>
          <w:b/>
          <w:bCs/>
          <w:sz w:val="24"/>
          <w:szCs w:val="24"/>
        </w:rPr>
        <w:t>HR contact information also include Trade Union representatives/corporate nursing colleagues</w:t>
      </w:r>
    </w:p>
    <w:p w14:paraId="2D265973" w14:textId="77777777" w:rsidR="005861ED" w:rsidRPr="00723075" w:rsidRDefault="005861ED" w:rsidP="00723075">
      <w:pPr>
        <w:pStyle w:val="NoSpacing"/>
        <w:rPr>
          <w:rFonts w:ascii="Arial" w:eastAsia="Calibri" w:hAnsi="Arial" w:cs="Arial"/>
          <w:sz w:val="24"/>
          <w:szCs w:val="24"/>
        </w:rPr>
      </w:pPr>
    </w:p>
    <w:p w14:paraId="33426346" w14:textId="77777777" w:rsidR="005861ED" w:rsidRPr="00723075" w:rsidRDefault="005861ED" w:rsidP="00723075">
      <w:pPr>
        <w:pStyle w:val="NoSpacing"/>
        <w:rPr>
          <w:rFonts w:ascii="Arial" w:hAnsi="Arial" w:cs="Arial"/>
          <w:i/>
          <w:color w:val="808080" w:themeColor="background1" w:themeShade="80"/>
          <w:sz w:val="24"/>
          <w:szCs w:val="24"/>
        </w:rPr>
      </w:pPr>
      <w:r w:rsidRPr="00723075">
        <w:rPr>
          <w:rFonts w:ascii="Arial" w:hAnsi="Arial" w:cs="Arial"/>
          <w:i/>
          <w:color w:val="808080" w:themeColor="background1" w:themeShade="80"/>
          <w:sz w:val="24"/>
          <w:szCs w:val="24"/>
        </w:rPr>
        <w:t>Insert HR Contact here</w:t>
      </w:r>
    </w:p>
    <w:p w14:paraId="14E74DBF" w14:textId="77777777" w:rsidR="005861ED" w:rsidRPr="00723075" w:rsidRDefault="005861ED" w:rsidP="00723075">
      <w:pPr>
        <w:pStyle w:val="NoSpacing"/>
        <w:rPr>
          <w:rFonts w:ascii="Arial" w:hAnsi="Arial" w:cs="Arial"/>
          <w:sz w:val="24"/>
          <w:szCs w:val="24"/>
        </w:rPr>
      </w:pPr>
    </w:p>
    <w:p w14:paraId="089E5FA6" w14:textId="77777777" w:rsidR="005861ED" w:rsidRPr="00723075" w:rsidRDefault="005861ED" w:rsidP="00723075">
      <w:pPr>
        <w:pStyle w:val="NoSpacing"/>
        <w:rPr>
          <w:rFonts w:ascii="Arial" w:hAnsi="Arial" w:cs="Arial"/>
          <w:sz w:val="24"/>
          <w:szCs w:val="24"/>
        </w:rPr>
      </w:pPr>
    </w:p>
    <w:p w14:paraId="3EC80CD1" w14:textId="77777777" w:rsidR="005861ED" w:rsidRPr="00723075" w:rsidRDefault="005861ED" w:rsidP="00723075">
      <w:pPr>
        <w:pStyle w:val="NoSpacing"/>
        <w:rPr>
          <w:rFonts w:ascii="Arial" w:hAnsi="Arial" w:cs="Arial"/>
          <w:sz w:val="24"/>
          <w:szCs w:val="24"/>
        </w:rPr>
      </w:pPr>
    </w:p>
    <w:p w14:paraId="1BA07988" w14:textId="77777777" w:rsidR="005861ED" w:rsidRPr="00723075" w:rsidRDefault="005861ED" w:rsidP="00723075">
      <w:pPr>
        <w:pStyle w:val="NoSpacing"/>
        <w:rPr>
          <w:rFonts w:ascii="Arial" w:hAnsi="Arial" w:cs="Arial"/>
          <w:sz w:val="24"/>
          <w:szCs w:val="24"/>
        </w:rPr>
      </w:pPr>
    </w:p>
    <w:p w14:paraId="76631472" w14:textId="77777777" w:rsidR="005861ED" w:rsidRPr="00723075" w:rsidRDefault="005861ED" w:rsidP="00723075">
      <w:pPr>
        <w:pStyle w:val="NoSpacing"/>
        <w:rPr>
          <w:rFonts w:ascii="Arial" w:hAnsi="Arial" w:cs="Arial"/>
          <w:sz w:val="24"/>
          <w:szCs w:val="24"/>
        </w:rPr>
      </w:pPr>
    </w:p>
    <w:p w14:paraId="5214428A" w14:textId="77777777" w:rsidR="005861ED" w:rsidRPr="00723075" w:rsidRDefault="005861ED" w:rsidP="00723075">
      <w:pPr>
        <w:pStyle w:val="NoSpacing"/>
        <w:rPr>
          <w:rFonts w:ascii="Arial" w:hAnsi="Arial" w:cs="Arial"/>
          <w:sz w:val="24"/>
          <w:szCs w:val="24"/>
        </w:rPr>
      </w:pPr>
    </w:p>
    <w:p w14:paraId="6E497BFA" w14:textId="77777777" w:rsidR="005861ED" w:rsidRPr="00723075" w:rsidRDefault="005861ED" w:rsidP="00723075">
      <w:pPr>
        <w:pStyle w:val="NoSpacing"/>
        <w:rPr>
          <w:rFonts w:ascii="Arial" w:hAnsi="Arial" w:cs="Arial"/>
          <w:sz w:val="24"/>
          <w:szCs w:val="24"/>
        </w:rPr>
      </w:pPr>
    </w:p>
    <w:p w14:paraId="1426097A" w14:textId="77777777" w:rsidR="005861ED" w:rsidRPr="00723075" w:rsidRDefault="005861ED" w:rsidP="00723075">
      <w:pPr>
        <w:pStyle w:val="NoSpacing"/>
        <w:rPr>
          <w:rFonts w:ascii="Arial" w:hAnsi="Arial" w:cs="Arial"/>
          <w:sz w:val="24"/>
          <w:szCs w:val="24"/>
        </w:rPr>
      </w:pPr>
    </w:p>
    <w:p w14:paraId="12465747" w14:textId="77777777" w:rsidR="005861ED" w:rsidRPr="00723075" w:rsidRDefault="005861ED" w:rsidP="00723075">
      <w:pPr>
        <w:pStyle w:val="NoSpacing"/>
        <w:rPr>
          <w:rFonts w:ascii="Arial" w:hAnsi="Arial" w:cs="Arial"/>
          <w:sz w:val="24"/>
          <w:szCs w:val="24"/>
        </w:rPr>
      </w:pPr>
    </w:p>
    <w:p w14:paraId="2F8EFCFC" w14:textId="77777777" w:rsidR="005861ED" w:rsidRPr="00723075" w:rsidRDefault="005861ED" w:rsidP="00723075">
      <w:pPr>
        <w:pStyle w:val="NoSpacing"/>
        <w:rPr>
          <w:rFonts w:ascii="Arial" w:hAnsi="Arial" w:cs="Arial"/>
          <w:sz w:val="24"/>
          <w:szCs w:val="24"/>
        </w:rPr>
      </w:pPr>
    </w:p>
    <w:p w14:paraId="1B8C203F" w14:textId="77777777" w:rsidR="005861ED" w:rsidRPr="00723075" w:rsidRDefault="005861ED" w:rsidP="00723075">
      <w:pPr>
        <w:pStyle w:val="NoSpacing"/>
        <w:rPr>
          <w:rFonts w:ascii="Arial" w:hAnsi="Arial" w:cs="Arial"/>
          <w:sz w:val="24"/>
          <w:szCs w:val="24"/>
        </w:rPr>
      </w:pPr>
    </w:p>
    <w:p w14:paraId="69BDDC6A" w14:textId="77777777" w:rsidR="005861ED" w:rsidRPr="00723075" w:rsidRDefault="005861ED" w:rsidP="00723075">
      <w:pPr>
        <w:pStyle w:val="NoSpacing"/>
        <w:rPr>
          <w:rFonts w:ascii="Arial" w:hAnsi="Arial" w:cs="Arial"/>
          <w:sz w:val="24"/>
          <w:szCs w:val="24"/>
        </w:rPr>
      </w:pPr>
    </w:p>
    <w:p w14:paraId="33BDABF2" w14:textId="77777777" w:rsidR="005861ED" w:rsidRPr="00723075" w:rsidRDefault="005861ED" w:rsidP="00723075">
      <w:pPr>
        <w:pStyle w:val="NoSpacing"/>
        <w:rPr>
          <w:rFonts w:ascii="Arial" w:hAnsi="Arial" w:cs="Arial"/>
          <w:sz w:val="24"/>
          <w:szCs w:val="24"/>
        </w:rPr>
      </w:pPr>
    </w:p>
    <w:p w14:paraId="466068AC" w14:textId="77777777" w:rsidR="009A730E" w:rsidRDefault="009A730E" w:rsidP="00723075">
      <w:pPr>
        <w:pStyle w:val="NoSpacing"/>
        <w:rPr>
          <w:rFonts w:ascii="Arial" w:hAnsi="Arial" w:cs="Arial"/>
          <w:b/>
          <w:bCs/>
          <w:sz w:val="24"/>
          <w:szCs w:val="24"/>
        </w:rPr>
      </w:pPr>
    </w:p>
    <w:p w14:paraId="3C4693B6" w14:textId="77777777" w:rsidR="009A730E" w:rsidRDefault="009A730E" w:rsidP="00723075">
      <w:pPr>
        <w:pStyle w:val="NoSpacing"/>
        <w:rPr>
          <w:rFonts w:ascii="Arial" w:hAnsi="Arial" w:cs="Arial"/>
          <w:b/>
          <w:bCs/>
          <w:sz w:val="24"/>
          <w:szCs w:val="24"/>
        </w:rPr>
      </w:pPr>
    </w:p>
    <w:p w14:paraId="06218FC5" w14:textId="77777777" w:rsidR="009A730E" w:rsidRDefault="009A730E" w:rsidP="00723075">
      <w:pPr>
        <w:pStyle w:val="NoSpacing"/>
        <w:rPr>
          <w:rFonts w:ascii="Arial" w:hAnsi="Arial" w:cs="Arial"/>
          <w:b/>
          <w:bCs/>
          <w:sz w:val="24"/>
          <w:szCs w:val="24"/>
        </w:rPr>
      </w:pPr>
    </w:p>
    <w:p w14:paraId="04CA7F0D" w14:textId="77777777" w:rsidR="009A730E" w:rsidRDefault="009A730E" w:rsidP="00723075">
      <w:pPr>
        <w:pStyle w:val="NoSpacing"/>
        <w:rPr>
          <w:rFonts w:ascii="Arial" w:hAnsi="Arial" w:cs="Arial"/>
          <w:b/>
          <w:bCs/>
          <w:sz w:val="24"/>
          <w:szCs w:val="24"/>
        </w:rPr>
      </w:pPr>
    </w:p>
    <w:p w14:paraId="22551DF9" w14:textId="77777777" w:rsidR="009A730E" w:rsidRDefault="009A730E" w:rsidP="00723075">
      <w:pPr>
        <w:pStyle w:val="NoSpacing"/>
        <w:rPr>
          <w:rFonts w:ascii="Arial" w:hAnsi="Arial" w:cs="Arial"/>
          <w:b/>
          <w:bCs/>
          <w:sz w:val="24"/>
          <w:szCs w:val="24"/>
        </w:rPr>
      </w:pPr>
    </w:p>
    <w:p w14:paraId="5B20CF6C" w14:textId="77777777" w:rsidR="009A730E" w:rsidRDefault="009A730E" w:rsidP="00723075">
      <w:pPr>
        <w:pStyle w:val="NoSpacing"/>
        <w:rPr>
          <w:rFonts w:ascii="Arial" w:hAnsi="Arial" w:cs="Arial"/>
          <w:b/>
          <w:bCs/>
          <w:sz w:val="24"/>
          <w:szCs w:val="24"/>
        </w:rPr>
      </w:pPr>
    </w:p>
    <w:p w14:paraId="79E0BE12" w14:textId="77777777" w:rsidR="009A730E" w:rsidRDefault="009A730E" w:rsidP="00723075">
      <w:pPr>
        <w:pStyle w:val="NoSpacing"/>
        <w:rPr>
          <w:rFonts w:ascii="Arial" w:hAnsi="Arial" w:cs="Arial"/>
          <w:b/>
          <w:bCs/>
          <w:sz w:val="24"/>
          <w:szCs w:val="24"/>
        </w:rPr>
      </w:pPr>
    </w:p>
    <w:p w14:paraId="2546144A" w14:textId="77777777" w:rsidR="009A730E" w:rsidRDefault="009A730E" w:rsidP="00723075">
      <w:pPr>
        <w:pStyle w:val="NoSpacing"/>
        <w:rPr>
          <w:rFonts w:ascii="Arial" w:hAnsi="Arial" w:cs="Arial"/>
          <w:b/>
          <w:bCs/>
          <w:sz w:val="24"/>
          <w:szCs w:val="24"/>
        </w:rPr>
      </w:pPr>
    </w:p>
    <w:p w14:paraId="6850C7E9" w14:textId="77777777" w:rsidR="009A730E" w:rsidRDefault="009A730E" w:rsidP="00723075">
      <w:pPr>
        <w:pStyle w:val="NoSpacing"/>
        <w:rPr>
          <w:rFonts w:ascii="Arial" w:hAnsi="Arial" w:cs="Arial"/>
          <w:b/>
          <w:bCs/>
          <w:sz w:val="24"/>
          <w:szCs w:val="24"/>
        </w:rPr>
      </w:pPr>
    </w:p>
    <w:p w14:paraId="17FCA1CC" w14:textId="77777777" w:rsidR="009A730E" w:rsidRDefault="009A730E" w:rsidP="00723075">
      <w:pPr>
        <w:pStyle w:val="NoSpacing"/>
        <w:rPr>
          <w:rFonts w:ascii="Arial" w:hAnsi="Arial" w:cs="Arial"/>
          <w:b/>
          <w:bCs/>
          <w:sz w:val="24"/>
          <w:szCs w:val="24"/>
        </w:rPr>
      </w:pPr>
    </w:p>
    <w:p w14:paraId="5DFD3E67" w14:textId="77777777" w:rsidR="009A730E" w:rsidRDefault="009A730E" w:rsidP="00723075">
      <w:pPr>
        <w:pStyle w:val="NoSpacing"/>
        <w:rPr>
          <w:rFonts w:ascii="Arial" w:hAnsi="Arial" w:cs="Arial"/>
          <w:b/>
          <w:bCs/>
          <w:sz w:val="24"/>
          <w:szCs w:val="24"/>
        </w:rPr>
      </w:pPr>
    </w:p>
    <w:p w14:paraId="2EEE04B2" w14:textId="77777777" w:rsidR="009A730E" w:rsidRDefault="009A730E" w:rsidP="00723075">
      <w:pPr>
        <w:pStyle w:val="NoSpacing"/>
        <w:rPr>
          <w:rFonts w:ascii="Arial" w:hAnsi="Arial" w:cs="Arial"/>
          <w:b/>
          <w:bCs/>
          <w:sz w:val="24"/>
          <w:szCs w:val="24"/>
        </w:rPr>
      </w:pPr>
    </w:p>
    <w:p w14:paraId="64ECF042" w14:textId="77777777" w:rsidR="009A730E" w:rsidRDefault="009A730E" w:rsidP="00723075">
      <w:pPr>
        <w:pStyle w:val="NoSpacing"/>
        <w:rPr>
          <w:rFonts w:ascii="Arial" w:hAnsi="Arial" w:cs="Arial"/>
          <w:b/>
          <w:bCs/>
          <w:sz w:val="24"/>
          <w:szCs w:val="24"/>
        </w:rPr>
      </w:pPr>
    </w:p>
    <w:p w14:paraId="0E61B4D7" w14:textId="77777777" w:rsidR="009A730E" w:rsidRDefault="009A730E" w:rsidP="00723075">
      <w:pPr>
        <w:pStyle w:val="NoSpacing"/>
        <w:rPr>
          <w:rFonts w:ascii="Arial" w:hAnsi="Arial" w:cs="Arial"/>
          <w:b/>
          <w:bCs/>
          <w:sz w:val="24"/>
          <w:szCs w:val="24"/>
        </w:rPr>
      </w:pPr>
    </w:p>
    <w:p w14:paraId="6115B496" w14:textId="77777777" w:rsidR="009A730E" w:rsidRDefault="009A730E" w:rsidP="00723075">
      <w:pPr>
        <w:pStyle w:val="NoSpacing"/>
        <w:rPr>
          <w:rFonts w:ascii="Arial" w:hAnsi="Arial" w:cs="Arial"/>
          <w:b/>
          <w:bCs/>
          <w:sz w:val="24"/>
          <w:szCs w:val="24"/>
        </w:rPr>
      </w:pPr>
    </w:p>
    <w:p w14:paraId="4690EA49" w14:textId="77777777" w:rsidR="009A730E" w:rsidRDefault="009A730E" w:rsidP="00723075">
      <w:pPr>
        <w:pStyle w:val="NoSpacing"/>
        <w:rPr>
          <w:rFonts w:ascii="Arial" w:hAnsi="Arial" w:cs="Arial"/>
          <w:b/>
          <w:bCs/>
          <w:sz w:val="24"/>
          <w:szCs w:val="24"/>
        </w:rPr>
      </w:pPr>
    </w:p>
    <w:p w14:paraId="66437842" w14:textId="77777777" w:rsidR="00DA1DB8" w:rsidRDefault="00DA1DB8" w:rsidP="00DA1DB8">
      <w:pPr>
        <w:pStyle w:val="NoSpacing"/>
        <w:rPr>
          <w:rFonts w:ascii="Arial" w:hAnsi="Arial" w:cs="Arial"/>
          <w:b/>
          <w:bCs/>
          <w:sz w:val="24"/>
          <w:szCs w:val="24"/>
        </w:rPr>
      </w:pPr>
      <w:r w:rsidRPr="00F40746">
        <w:rPr>
          <w:rFonts w:ascii="Arial" w:hAnsi="Arial" w:cs="Arial"/>
          <w:b/>
          <w:bCs/>
          <w:sz w:val="24"/>
          <w:szCs w:val="24"/>
        </w:rPr>
        <w:lastRenderedPageBreak/>
        <w:t>Appendix 1 - Job Titles</w:t>
      </w:r>
    </w:p>
    <w:p w14:paraId="456974C3" w14:textId="77777777" w:rsidR="00DA1DB8" w:rsidRPr="00F40746" w:rsidRDefault="00DA1DB8" w:rsidP="00DA1DB8">
      <w:pPr>
        <w:pStyle w:val="NoSpacing"/>
        <w:rPr>
          <w:rFonts w:ascii="Arial" w:hAnsi="Arial" w:cs="Arial"/>
          <w:b/>
          <w:bCs/>
          <w:sz w:val="24"/>
          <w:szCs w:val="24"/>
        </w:rPr>
      </w:pPr>
    </w:p>
    <w:p w14:paraId="79B12F2F" w14:textId="77777777" w:rsidR="00DA1DB8" w:rsidRDefault="00DA1DB8" w:rsidP="00DA1DB8">
      <w:pPr>
        <w:pStyle w:val="NoSpacing"/>
        <w:rPr>
          <w:rFonts w:ascii="Arial" w:hAnsi="Arial" w:cs="Arial"/>
          <w:sz w:val="24"/>
          <w:szCs w:val="24"/>
        </w:rPr>
      </w:pPr>
      <w:r w:rsidRPr="00F40746">
        <w:rPr>
          <w:rFonts w:ascii="Arial" w:hAnsi="Arial" w:cs="Arial"/>
          <w:sz w:val="24"/>
          <w:szCs w:val="24"/>
        </w:rPr>
        <w:t>To reduce confusion 3 core titles have been agreed by the Wales Executive Directors of Nursing and Midwifery to help distinguish nursing from midwifery roles, and personal care being defined by the Band 2 role, and limited clinical care duties being within the remit of the Band 3 role. The practice area is denoted after the title.</w:t>
      </w:r>
    </w:p>
    <w:p w14:paraId="1D6C0FD1" w14:textId="77777777" w:rsidR="00DA1DB8" w:rsidRPr="00F40746" w:rsidRDefault="00DA1DB8" w:rsidP="00DA1DB8">
      <w:pPr>
        <w:pStyle w:val="NoSpacing"/>
        <w:rPr>
          <w:rFonts w:ascii="Arial" w:hAnsi="Arial" w:cs="Arial"/>
          <w:sz w:val="24"/>
          <w:szCs w:val="24"/>
        </w:rPr>
      </w:pPr>
    </w:p>
    <w:tbl>
      <w:tblPr>
        <w:tblStyle w:val="TableGrid"/>
        <w:tblW w:w="9634" w:type="dxa"/>
        <w:tblLayout w:type="fixed"/>
        <w:tblLook w:val="04A0" w:firstRow="1" w:lastRow="0" w:firstColumn="1" w:lastColumn="0" w:noHBand="0" w:noVBand="1"/>
      </w:tblPr>
      <w:tblGrid>
        <w:gridCol w:w="4815"/>
        <w:gridCol w:w="4819"/>
      </w:tblGrid>
      <w:tr w:rsidR="00DA1DB8" w:rsidRPr="00F40746" w14:paraId="097AA7A3" w14:textId="77777777" w:rsidTr="003A42E1">
        <w:tc>
          <w:tcPr>
            <w:tcW w:w="4815" w:type="dxa"/>
            <w:shd w:val="clear" w:color="auto" w:fill="9CC2E5" w:themeFill="accent5" w:themeFillTint="99"/>
          </w:tcPr>
          <w:p w14:paraId="55A79493" w14:textId="77777777" w:rsidR="00DA1DB8" w:rsidRPr="00F40746" w:rsidRDefault="00DA1DB8" w:rsidP="00581C59">
            <w:pPr>
              <w:pStyle w:val="NoSpacing"/>
              <w:jc w:val="center"/>
              <w:rPr>
                <w:rFonts w:ascii="Arial" w:hAnsi="Arial" w:cs="Arial"/>
                <w:b/>
                <w:bCs/>
                <w:sz w:val="24"/>
                <w:szCs w:val="24"/>
              </w:rPr>
            </w:pPr>
            <w:r w:rsidRPr="00F40746">
              <w:rPr>
                <w:rFonts w:ascii="Arial" w:hAnsi="Arial" w:cs="Arial"/>
                <w:b/>
                <w:bCs/>
                <w:sz w:val="24"/>
                <w:szCs w:val="24"/>
              </w:rPr>
              <w:t>Band 2</w:t>
            </w:r>
          </w:p>
        </w:tc>
        <w:tc>
          <w:tcPr>
            <w:tcW w:w="4819" w:type="dxa"/>
            <w:shd w:val="clear" w:color="auto" w:fill="9CC2E5" w:themeFill="accent5" w:themeFillTint="99"/>
          </w:tcPr>
          <w:p w14:paraId="18FBA877" w14:textId="77777777" w:rsidR="00DA1DB8" w:rsidRPr="00F40746" w:rsidRDefault="00DA1DB8" w:rsidP="00581C59">
            <w:pPr>
              <w:pStyle w:val="NoSpacing"/>
              <w:jc w:val="center"/>
              <w:rPr>
                <w:rFonts w:ascii="Arial" w:hAnsi="Arial" w:cs="Arial"/>
                <w:b/>
                <w:bCs/>
                <w:sz w:val="24"/>
                <w:szCs w:val="24"/>
              </w:rPr>
            </w:pPr>
            <w:r w:rsidRPr="00F40746">
              <w:rPr>
                <w:rFonts w:ascii="Arial" w:hAnsi="Arial" w:cs="Arial"/>
                <w:b/>
                <w:bCs/>
                <w:sz w:val="24"/>
                <w:szCs w:val="24"/>
              </w:rPr>
              <w:t>Band 3</w:t>
            </w:r>
          </w:p>
        </w:tc>
      </w:tr>
      <w:tr w:rsidR="00DA1DB8" w:rsidRPr="00F40746" w14:paraId="005AD205" w14:textId="77777777" w:rsidTr="00581C59">
        <w:tc>
          <w:tcPr>
            <w:tcW w:w="4815" w:type="dxa"/>
            <w:vMerge w:val="restart"/>
          </w:tcPr>
          <w:p w14:paraId="417DD9DA" w14:textId="77777777" w:rsidR="00DA1DB8" w:rsidRPr="00F40746" w:rsidRDefault="00DA1DB8" w:rsidP="00581C59">
            <w:pPr>
              <w:pStyle w:val="NoSpacing"/>
              <w:rPr>
                <w:rFonts w:ascii="Arial" w:hAnsi="Arial" w:cs="Arial"/>
                <w:sz w:val="24"/>
                <w:szCs w:val="24"/>
              </w:rPr>
            </w:pPr>
          </w:p>
          <w:p w14:paraId="141B5E88"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Wales Health Care Support Worker </w:t>
            </w:r>
            <w:r w:rsidRPr="00F40746">
              <w:rPr>
                <w:rFonts w:ascii="Arial" w:hAnsi="Arial" w:cs="Arial"/>
                <w:i/>
                <w:iCs/>
                <w:sz w:val="24"/>
                <w:szCs w:val="24"/>
              </w:rPr>
              <w:t>(practice area)</w:t>
            </w:r>
          </w:p>
          <w:p w14:paraId="7906552E" w14:textId="77777777" w:rsidR="00DA1DB8" w:rsidRPr="00F40746" w:rsidRDefault="00DA1DB8" w:rsidP="00581C59">
            <w:pPr>
              <w:pStyle w:val="NoSpacing"/>
              <w:rPr>
                <w:rFonts w:ascii="Arial" w:hAnsi="Arial" w:cs="Arial"/>
                <w:sz w:val="24"/>
                <w:szCs w:val="24"/>
              </w:rPr>
            </w:pPr>
          </w:p>
        </w:tc>
        <w:tc>
          <w:tcPr>
            <w:tcW w:w="4819" w:type="dxa"/>
          </w:tcPr>
          <w:p w14:paraId="02FEB462"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Wales Nursing Support Worker (</w:t>
            </w:r>
            <w:r w:rsidRPr="00F40746">
              <w:rPr>
                <w:rFonts w:ascii="Arial" w:hAnsi="Arial" w:cs="Arial"/>
                <w:i/>
                <w:iCs/>
                <w:sz w:val="24"/>
                <w:szCs w:val="24"/>
              </w:rPr>
              <w:t>practice area)</w:t>
            </w:r>
          </w:p>
        </w:tc>
      </w:tr>
      <w:tr w:rsidR="00DA1DB8" w:rsidRPr="00F40746" w14:paraId="2DEEBE45" w14:textId="77777777" w:rsidTr="00581C59">
        <w:tc>
          <w:tcPr>
            <w:tcW w:w="4815" w:type="dxa"/>
            <w:vMerge/>
            <w:shd w:val="clear" w:color="auto" w:fill="D9D9D9" w:themeFill="background1" w:themeFillShade="D9"/>
          </w:tcPr>
          <w:p w14:paraId="3737C90F" w14:textId="77777777" w:rsidR="00DA1DB8" w:rsidRPr="00F40746" w:rsidRDefault="00DA1DB8" w:rsidP="00581C59">
            <w:pPr>
              <w:pStyle w:val="NoSpacing"/>
              <w:rPr>
                <w:rFonts w:ascii="Arial" w:hAnsi="Arial" w:cs="Arial"/>
                <w:sz w:val="24"/>
                <w:szCs w:val="24"/>
              </w:rPr>
            </w:pPr>
          </w:p>
        </w:tc>
        <w:tc>
          <w:tcPr>
            <w:tcW w:w="4819" w:type="dxa"/>
          </w:tcPr>
          <w:p w14:paraId="72291A9C"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Wales Maternity Support Worker </w:t>
            </w:r>
          </w:p>
        </w:tc>
      </w:tr>
    </w:tbl>
    <w:p w14:paraId="3B06309D" w14:textId="77777777" w:rsidR="00DA1DB8" w:rsidRPr="00F40746" w:rsidRDefault="00DA1DB8" w:rsidP="00DA1DB8">
      <w:pPr>
        <w:pStyle w:val="NoSpacing"/>
        <w:rPr>
          <w:rFonts w:ascii="Arial" w:hAnsi="Arial" w:cs="Arial"/>
          <w:sz w:val="24"/>
          <w:szCs w:val="24"/>
        </w:rPr>
      </w:pPr>
    </w:p>
    <w:p w14:paraId="7783BED0" w14:textId="77777777" w:rsidR="00DA1DB8" w:rsidRDefault="00DA1DB8" w:rsidP="00DA1DB8">
      <w:pPr>
        <w:pStyle w:val="NoSpacing"/>
        <w:rPr>
          <w:rFonts w:ascii="Arial" w:hAnsi="Arial" w:cs="Arial"/>
          <w:sz w:val="24"/>
          <w:szCs w:val="24"/>
        </w:rPr>
      </w:pPr>
      <w:r w:rsidRPr="00F40746">
        <w:rPr>
          <w:rFonts w:ascii="Arial" w:hAnsi="Arial" w:cs="Arial"/>
          <w:sz w:val="24"/>
          <w:szCs w:val="24"/>
        </w:rPr>
        <w:t>All Wales Job Descriptions are available dependent on the area of practice:</w:t>
      </w:r>
    </w:p>
    <w:p w14:paraId="143C3238" w14:textId="77777777" w:rsidR="00DA1DB8" w:rsidRPr="00F40746" w:rsidRDefault="00DA1DB8" w:rsidP="00DA1DB8">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DA1DB8" w:rsidRPr="00086A6F" w14:paraId="78D79F88" w14:textId="77777777" w:rsidTr="003A42E1">
        <w:tc>
          <w:tcPr>
            <w:tcW w:w="4814" w:type="dxa"/>
            <w:shd w:val="clear" w:color="auto" w:fill="9CC2E5" w:themeFill="accent5" w:themeFillTint="99"/>
          </w:tcPr>
          <w:p w14:paraId="645F3D2C" w14:textId="77777777" w:rsidR="00DA1DB8" w:rsidRPr="00086A6F" w:rsidRDefault="00DA1DB8" w:rsidP="00581C59">
            <w:pPr>
              <w:pStyle w:val="NoSpacing"/>
              <w:jc w:val="center"/>
              <w:rPr>
                <w:rFonts w:ascii="Arial" w:hAnsi="Arial" w:cs="Arial"/>
                <w:b/>
                <w:bCs/>
                <w:sz w:val="24"/>
                <w:szCs w:val="24"/>
              </w:rPr>
            </w:pPr>
            <w:r w:rsidRPr="00086A6F">
              <w:rPr>
                <w:rFonts w:ascii="Arial" w:hAnsi="Arial" w:cs="Arial"/>
                <w:b/>
                <w:bCs/>
                <w:sz w:val="24"/>
                <w:szCs w:val="24"/>
              </w:rPr>
              <w:t>Band 2</w:t>
            </w:r>
          </w:p>
        </w:tc>
        <w:tc>
          <w:tcPr>
            <w:tcW w:w="4814" w:type="dxa"/>
            <w:shd w:val="clear" w:color="auto" w:fill="9CC2E5" w:themeFill="accent5" w:themeFillTint="99"/>
          </w:tcPr>
          <w:p w14:paraId="34BAAEFB" w14:textId="77777777" w:rsidR="00DA1DB8" w:rsidRPr="00086A6F" w:rsidRDefault="00DA1DB8" w:rsidP="00581C59">
            <w:pPr>
              <w:pStyle w:val="NoSpacing"/>
              <w:jc w:val="center"/>
              <w:rPr>
                <w:rFonts w:ascii="Arial" w:hAnsi="Arial" w:cs="Arial"/>
                <w:b/>
                <w:bCs/>
                <w:sz w:val="24"/>
                <w:szCs w:val="24"/>
              </w:rPr>
            </w:pPr>
            <w:r w:rsidRPr="00086A6F">
              <w:rPr>
                <w:rFonts w:ascii="Arial" w:hAnsi="Arial" w:cs="Arial"/>
                <w:b/>
                <w:bCs/>
                <w:sz w:val="24"/>
                <w:szCs w:val="24"/>
              </w:rPr>
              <w:t>Band 3</w:t>
            </w:r>
          </w:p>
        </w:tc>
      </w:tr>
      <w:tr w:rsidR="00DA1DB8" w:rsidRPr="00F40746" w14:paraId="43DFA7F7" w14:textId="77777777" w:rsidTr="00581C59">
        <w:tc>
          <w:tcPr>
            <w:tcW w:w="4814" w:type="dxa"/>
          </w:tcPr>
          <w:p w14:paraId="03102822"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Health Care Support Worker </w:t>
            </w:r>
          </w:p>
        </w:tc>
        <w:tc>
          <w:tcPr>
            <w:tcW w:w="4814" w:type="dxa"/>
          </w:tcPr>
          <w:p w14:paraId="1DE0606B"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Nursing Support Worker</w:t>
            </w:r>
          </w:p>
        </w:tc>
      </w:tr>
      <w:tr w:rsidR="00DA1DB8" w:rsidRPr="00F40746" w14:paraId="22B15D47" w14:textId="77777777" w:rsidTr="00581C59">
        <w:tc>
          <w:tcPr>
            <w:tcW w:w="4814" w:type="dxa"/>
          </w:tcPr>
          <w:p w14:paraId="763B76F5"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(Critical Care)</w:t>
            </w:r>
          </w:p>
        </w:tc>
        <w:tc>
          <w:tcPr>
            <w:tcW w:w="4814" w:type="dxa"/>
          </w:tcPr>
          <w:p w14:paraId="624F991A"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(Critical Care)</w:t>
            </w:r>
          </w:p>
        </w:tc>
      </w:tr>
      <w:tr w:rsidR="00DA1DB8" w:rsidRPr="00F40746" w14:paraId="7D6D815B" w14:textId="77777777" w:rsidTr="00581C59">
        <w:tc>
          <w:tcPr>
            <w:tcW w:w="4814" w:type="dxa"/>
          </w:tcPr>
          <w:p w14:paraId="095436AD"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(Outpatients)</w:t>
            </w:r>
          </w:p>
        </w:tc>
        <w:tc>
          <w:tcPr>
            <w:tcW w:w="4814" w:type="dxa"/>
          </w:tcPr>
          <w:p w14:paraId="7EC24211"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(Outpatients)</w:t>
            </w:r>
          </w:p>
        </w:tc>
      </w:tr>
      <w:tr w:rsidR="00DA1DB8" w:rsidRPr="00F40746" w14:paraId="4B4985DB" w14:textId="77777777" w:rsidTr="00581C59">
        <w:tc>
          <w:tcPr>
            <w:tcW w:w="4814" w:type="dxa"/>
          </w:tcPr>
          <w:p w14:paraId="6D087193"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(Mental Health)</w:t>
            </w:r>
          </w:p>
        </w:tc>
        <w:tc>
          <w:tcPr>
            <w:tcW w:w="4814" w:type="dxa"/>
          </w:tcPr>
          <w:p w14:paraId="77F9F56E"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(Mental Health)</w:t>
            </w:r>
          </w:p>
        </w:tc>
      </w:tr>
      <w:tr w:rsidR="00DA1DB8" w:rsidRPr="00F40746" w14:paraId="46DE3ED5" w14:textId="77777777" w:rsidTr="00581C59">
        <w:tc>
          <w:tcPr>
            <w:tcW w:w="4814" w:type="dxa"/>
          </w:tcPr>
          <w:p w14:paraId="5EA0F700"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(Children’s)</w:t>
            </w:r>
          </w:p>
        </w:tc>
        <w:tc>
          <w:tcPr>
            <w:tcW w:w="4814" w:type="dxa"/>
          </w:tcPr>
          <w:p w14:paraId="6030B009"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w:t>
            </w:r>
            <w:r>
              <w:rPr>
                <w:rFonts w:ascii="Arial" w:hAnsi="Arial" w:cs="Arial"/>
                <w:i/>
                <w:iCs/>
                <w:sz w:val="24"/>
                <w:szCs w:val="24"/>
              </w:rPr>
              <w:t>Learning Disabilities</w:t>
            </w:r>
            <w:r w:rsidRPr="00F40746">
              <w:rPr>
                <w:rFonts w:ascii="Arial" w:hAnsi="Arial" w:cs="Arial"/>
                <w:i/>
                <w:iCs/>
                <w:sz w:val="24"/>
                <w:szCs w:val="24"/>
              </w:rPr>
              <w:t>)</w:t>
            </w:r>
          </w:p>
        </w:tc>
      </w:tr>
      <w:tr w:rsidR="00DA1DB8" w:rsidRPr="00F40746" w14:paraId="4851B62C" w14:textId="77777777" w:rsidTr="00581C59">
        <w:tc>
          <w:tcPr>
            <w:tcW w:w="4814" w:type="dxa"/>
          </w:tcPr>
          <w:p w14:paraId="571D4AFE"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(Theatre)</w:t>
            </w:r>
          </w:p>
        </w:tc>
        <w:tc>
          <w:tcPr>
            <w:tcW w:w="4814" w:type="dxa"/>
          </w:tcPr>
          <w:p w14:paraId="19D2D568"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(Children’s)</w:t>
            </w:r>
          </w:p>
        </w:tc>
      </w:tr>
      <w:tr w:rsidR="00DA1DB8" w:rsidRPr="00F40746" w14:paraId="0594EF23" w14:textId="77777777" w:rsidTr="003A42E1">
        <w:tc>
          <w:tcPr>
            <w:tcW w:w="4814" w:type="dxa"/>
            <w:vMerge w:val="restart"/>
            <w:shd w:val="clear" w:color="auto" w:fill="9CC2E5" w:themeFill="accent5" w:themeFillTint="99"/>
          </w:tcPr>
          <w:p w14:paraId="01C68317" w14:textId="77777777" w:rsidR="00DA1DB8" w:rsidRPr="00D7659B" w:rsidRDefault="00DA1DB8" w:rsidP="00581C59">
            <w:pPr>
              <w:pStyle w:val="NoSpacing"/>
              <w:rPr>
                <w:rFonts w:ascii="Arial" w:hAnsi="Arial" w:cs="Arial"/>
                <w:sz w:val="24"/>
                <w:szCs w:val="24"/>
                <w:highlight w:val="lightGray"/>
              </w:rPr>
            </w:pPr>
          </w:p>
        </w:tc>
        <w:tc>
          <w:tcPr>
            <w:tcW w:w="4814" w:type="dxa"/>
          </w:tcPr>
          <w:p w14:paraId="379FB94F"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(Theatre)</w:t>
            </w:r>
          </w:p>
        </w:tc>
      </w:tr>
      <w:tr w:rsidR="00DA1DB8" w:rsidRPr="00F40746" w14:paraId="52C09DAF" w14:textId="77777777" w:rsidTr="003A42E1">
        <w:tc>
          <w:tcPr>
            <w:tcW w:w="4814" w:type="dxa"/>
            <w:vMerge/>
            <w:shd w:val="clear" w:color="auto" w:fill="9CC2E5" w:themeFill="accent5" w:themeFillTint="99"/>
          </w:tcPr>
          <w:p w14:paraId="3DA6B741" w14:textId="77777777" w:rsidR="00DA1DB8" w:rsidRPr="00F40746" w:rsidRDefault="00DA1DB8" w:rsidP="00581C59">
            <w:pPr>
              <w:pStyle w:val="NoSpacing"/>
              <w:rPr>
                <w:rFonts w:ascii="Arial" w:hAnsi="Arial" w:cs="Arial"/>
                <w:sz w:val="24"/>
                <w:szCs w:val="24"/>
              </w:rPr>
            </w:pPr>
          </w:p>
        </w:tc>
        <w:tc>
          <w:tcPr>
            <w:tcW w:w="4814" w:type="dxa"/>
          </w:tcPr>
          <w:p w14:paraId="3FD11287"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(Community)</w:t>
            </w:r>
          </w:p>
        </w:tc>
      </w:tr>
      <w:tr w:rsidR="00DA1DB8" w:rsidRPr="00F40746" w14:paraId="4791E2C5" w14:textId="77777777" w:rsidTr="003A42E1">
        <w:tc>
          <w:tcPr>
            <w:tcW w:w="4814" w:type="dxa"/>
            <w:vMerge/>
            <w:shd w:val="clear" w:color="auto" w:fill="9CC2E5" w:themeFill="accent5" w:themeFillTint="99"/>
          </w:tcPr>
          <w:p w14:paraId="426E17D8" w14:textId="77777777" w:rsidR="00DA1DB8" w:rsidRPr="00F40746" w:rsidRDefault="00DA1DB8" w:rsidP="00581C59">
            <w:pPr>
              <w:pStyle w:val="NoSpacing"/>
              <w:rPr>
                <w:rFonts w:ascii="Arial" w:hAnsi="Arial" w:cs="Arial"/>
                <w:sz w:val="24"/>
                <w:szCs w:val="24"/>
              </w:rPr>
            </w:pPr>
          </w:p>
        </w:tc>
        <w:tc>
          <w:tcPr>
            <w:tcW w:w="4814" w:type="dxa"/>
          </w:tcPr>
          <w:p w14:paraId="14958812"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(Children’s Community)</w:t>
            </w:r>
          </w:p>
        </w:tc>
      </w:tr>
      <w:tr w:rsidR="00DA1DB8" w:rsidRPr="00F40746" w14:paraId="33D829D8" w14:textId="77777777" w:rsidTr="00581C59">
        <w:tc>
          <w:tcPr>
            <w:tcW w:w="4814" w:type="dxa"/>
          </w:tcPr>
          <w:p w14:paraId="42B57D4D"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(Neonatal)</w:t>
            </w:r>
          </w:p>
        </w:tc>
        <w:tc>
          <w:tcPr>
            <w:tcW w:w="4814" w:type="dxa"/>
          </w:tcPr>
          <w:p w14:paraId="4794D5BA"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(Neonatal)</w:t>
            </w:r>
          </w:p>
        </w:tc>
      </w:tr>
      <w:tr w:rsidR="00DA1DB8" w:rsidRPr="00F40746" w14:paraId="05FB516D" w14:textId="77777777" w:rsidTr="00581C59">
        <w:tc>
          <w:tcPr>
            <w:tcW w:w="4814" w:type="dxa"/>
          </w:tcPr>
          <w:p w14:paraId="06CA252E"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(Maternity)</w:t>
            </w:r>
          </w:p>
        </w:tc>
        <w:tc>
          <w:tcPr>
            <w:tcW w:w="4814" w:type="dxa"/>
          </w:tcPr>
          <w:p w14:paraId="140103CB" w14:textId="77777777" w:rsidR="00DA1DB8" w:rsidRPr="00F40746" w:rsidRDefault="00DA1DB8" w:rsidP="00581C59">
            <w:pPr>
              <w:pStyle w:val="NoSpacing"/>
              <w:rPr>
                <w:rFonts w:ascii="Arial" w:hAnsi="Arial" w:cs="Arial"/>
                <w:sz w:val="24"/>
                <w:szCs w:val="24"/>
              </w:rPr>
            </w:pPr>
            <w:r w:rsidRPr="00F40746">
              <w:rPr>
                <w:rFonts w:ascii="Arial" w:hAnsi="Arial" w:cs="Arial"/>
                <w:sz w:val="24"/>
                <w:szCs w:val="24"/>
              </w:rPr>
              <w:t>Maternity Support Worker</w:t>
            </w:r>
          </w:p>
        </w:tc>
      </w:tr>
    </w:tbl>
    <w:p w14:paraId="156F6B70" w14:textId="77777777" w:rsidR="00DA1DB8" w:rsidRPr="00F40746" w:rsidRDefault="00DA1DB8" w:rsidP="00DA1DB8">
      <w:pPr>
        <w:pStyle w:val="NoSpacing"/>
        <w:rPr>
          <w:rFonts w:ascii="Arial" w:hAnsi="Arial" w:cs="Arial"/>
          <w:sz w:val="24"/>
          <w:szCs w:val="24"/>
        </w:rPr>
      </w:pPr>
    </w:p>
    <w:p w14:paraId="6E795AF0" w14:textId="77777777" w:rsidR="00DA1DB8" w:rsidRPr="00F40746" w:rsidRDefault="00DA1DB8" w:rsidP="00DA1DB8">
      <w:pPr>
        <w:pStyle w:val="NoSpacing"/>
        <w:rPr>
          <w:rFonts w:ascii="Arial" w:hAnsi="Arial" w:cs="Arial"/>
          <w:sz w:val="24"/>
          <w:szCs w:val="24"/>
        </w:rPr>
      </w:pPr>
    </w:p>
    <w:p w14:paraId="21F64AE0" w14:textId="77777777" w:rsidR="005861ED" w:rsidRPr="00723075" w:rsidRDefault="005861ED" w:rsidP="00723075">
      <w:pPr>
        <w:pStyle w:val="NoSpacing"/>
        <w:rPr>
          <w:rFonts w:ascii="Arial" w:hAnsi="Arial" w:cs="Arial"/>
          <w:sz w:val="24"/>
          <w:szCs w:val="24"/>
        </w:rPr>
      </w:pPr>
    </w:p>
    <w:p w14:paraId="00A33A09" w14:textId="77777777" w:rsidR="005861ED" w:rsidRPr="00723075" w:rsidRDefault="005861ED" w:rsidP="00723075">
      <w:pPr>
        <w:pStyle w:val="NoSpacing"/>
        <w:rPr>
          <w:rFonts w:ascii="Arial" w:hAnsi="Arial" w:cs="Arial"/>
          <w:sz w:val="24"/>
          <w:szCs w:val="24"/>
        </w:rPr>
      </w:pPr>
    </w:p>
    <w:p w14:paraId="10F629C3" w14:textId="77777777" w:rsidR="005861ED" w:rsidRPr="00723075" w:rsidRDefault="005861ED" w:rsidP="00723075">
      <w:pPr>
        <w:pStyle w:val="NoSpacing"/>
        <w:rPr>
          <w:rFonts w:ascii="Arial" w:hAnsi="Arial" w:cs="Arial"/>
          <w:sz w:val="24"/>
          <w:szCs w:val="24"/>
        </w:rPr>
      </w:pPr>
    </w:p>
    <w:p w14:paraId="4EACE40C" w14:textId="77777777" w:rsidR="005861ED" w:rsidRPr="00723075" w:rsidRDefault="005861ED" w:rsidP="00723075">
      <w:pPr>
        <w:pStyle w:val="NoSpacing"/>
        <w:rPr>
          <w:rFonts w:ascii="Arial" w:hAnsi="Arial" w:cs="Arial"/>
          <w:sz w:val="24"/>
          <w:szCs w:val="24"/>
        </w:rPr>
      </w:pPr>
    </w:p>
    <w:p w14:paraId="59B58D44" w14:textId="77777777" w:rsidR="005861ED" w:rsidRPr="00723075" w:rsidRDefault="005861ED" w:rsidP="00723075">
      <w:pPr>
        <w:pStyle w:val="NoSpacing"/>
        <w:rPr>
          <w:rFonts w:ascii="Arial" w:hAnsi="Arial" w:cs="Arial"/>
          <w:sz w:val="24"/>
          <w:szCs w:val="24"/>
        </w:rPr>
      </w:pPr>
    </w:p>
    <w:p w14:paraId="24F95740" w14:textId="77777777" w:rsidR="005861ED" w:rsidRPr="00723075" w:rsidRDefault="005861ED" w:rsidP="00723075">
      <w:pPr>
        <w:pStyle w:val="NoSpacing"/>
        <w:rPr>
          <w:rFonts w:ascii="Arial" w:hAnsi="Arial" w:cs="Arial"/>
          <w:sz w:val="24"/>
          <w:szCs w:val="24"/>
        </w:rPr>
      </w:pPr>
    </w:p>
    <w:p w14:paraId="0C94FB29" w14:textId="77777777" w:rsidR="005861ED" w:rsidRPr="00723075" w:rsidRDefault="005861ED" w:rsidP="00723075">
      <w:pPr>
        <w:pStyle w:val="NoSpacing"/>
        <w:rPr>
          <w:rFonts w:ascii="Arial" w:hAnsi="Arial" w:cs="Arial"/>
          <w:sz w:val="24"/>
          <w:szCs w:val="24"/>
        </w:rPr>
      </w:pPr>
    </w:p>
    <w:p w14:paraId="4A73FD41" w14:textId="77777777" w:rsidR="005861ED" w:rsidRPr="00723075" w:rsidRDefault="005861ED" w:rsidP="00723075">
      <w:pPr>
        <w:pStyle w:val="NoSpacing"/>
        <w:rPr>
          <w:rFonts w:ascii="Arial" w:hAnsi="Arial" w:cs="Arial"/>
          <w:sz w:val="24"/>
          <w:szCs w:val="24"/>
        </w:rPr>
      </w:pPr>
    </w:p>
    <w:p w14:paraId="5EC78AA4" w14:textId="77777777" w:rsidR="005861ED" w:rsidRPr="00723075" w:rsidRDefault="005861ED" w:rsidP="00723075">
      <w:pPr>
        <w:pStyle w:val="NoSpacing"/>
        <w:rPr>
          <w:rFonts w:ascii="Arial" w:hAnsi="Arial" w:cs="Arial"/>
          <w:sz w:val="24"/>
          <w:szCs w:val="24"/>
        </w:rPr>
      </w:pPr>
    </w:p>
    <w:p w14:paraId="281EA23A" w14:textId="77777777" w:rsidR="005861ED" w:rsidRPr="00723075" w:rsidRDefault="005861ED" w:rsidP="00723075">
      <w:pPr>
        <w:pStyle w:val="NoSpacing"/>
        <w:rPr>
          <w:rFonts w:ascii="Arial" w:hAnsi="Arial" w:cs="Arial"/>
          <w:sz w:val="24"/>
          <w:szCs w:val="24"/>
        </w:rPr>
      </w:pPr>
    </w:p>
    <w:p w14:paraId="3A424D15" w14:textId="77777777" w:rsidR="005861ED" w:rsidRPr="00723075" w:rsidRDefault="005861ED" w:rsidP="00723075">
      <w:pPr>
        <w:pStyle w:val="NoSpacing"/>
        <w:rPr>
          <w:rFonts w:ascii="Arial" w:hAnsi="Arial" w:cs="Arial"/>
          <w:sz w:val="24"/>
          <w:szCs w:val="24"/>
        </w:rPr>
      </w:pPr>
    </w:p>
    <w:p w14:paraId="1C93F972" w14:textId="77777777" w:rsidR="005861ED" w:rsidRPr="00723075" w:rsidRDefault="005861ED" w:rsidP="00723075">
      <w:pPr>
        <w:pStyle w:val="NoSpacing"/>
        <w:rPr>
          <w:rFonts w:ascii="Arial" w:hAnsi="Arial" w:cs="Arial"/>
          <w:sz w:val="24"/>
          <w:szCs w:val="24"/>
        </w:rPr>
      </w:pPr>
    </w:p>
    <w:p w14:paraId="3A7C201B" w14:textId="77777777" w:rsidR="00DA1DB8" w:rsidRDefault="00DA1DB8" w:rsidP="00723075">
      <w:pPr>
        <w:pStyle w:val="NoSpacing"/>
        <w:rPr>
          <w:rFonts w:ascii="Arial" w:hAnsi="Arial" w:cs="Arial"/>
          <w:b/>
          <w:bCs/>
          <w:sz w:val="24"/>
          <w:szCs w:val="24"/>
        </w:rPr>
      </w:pPr>
    </w:p>
    <w:p w14:paraId="5E93230C" w14:textId="77777777" w:rsidR="00DA1DB8" w:rsidRDefault="00DA1DB8" w:rsidP="00723075">
      <w:pPr>
        <w:pStyle w:val="NoSpacing"/>
        <w:rPr>
          <w:rFonts w:ascii="Arial" w:hAnsi="Arial" w:cs="Arial"/>
          <w:b/>
          <w:bCs/>
          <w:sz w:val="24"/>
          <w:szCs w:val="24"/>
        </w:rPr>
      </w:pPr>
    </w:p>
    <w:p w14:paraId="1F05D58F" w14:textId="77777777" w:rsidR="00DA1DB8" w:rsidRDefault="00DA1DB8" w:rsidP="00723075">
      <w:pPr>
        <w:pStyle w:val="NoSpacing"/>
        <w:rPr>
          <w:rFonts w:ascii="Arial" w:hAnsi="Arial" w:cs="Arial"/>
          <w:b/>
          <w:bCs/>
          <w:sz w:val="24"/>
          <w:szCs w:val="24"/>
        </w:rPr>
      </w:pPr>
    </w:p>
    <w:p w14:paraId="1E88C6E4" w14:textId="77777777" w:rsidR="00DA1DB8" w:rsidRDefault="00DA1DB8" w:rsidP="00723075">
      <w:pPr>
        <w:pStyle w:val="NoSpacing"/>
        <w:rPr>
          <w:rFonts w:ascii="Arial" w:hAnsi="Arial" w:cs="Arial"/>
          <w:b/>
          <w:bCs/>
          <w:sz w:val="24"/>
          <w:szCs w:val="24"/>
        </w:rPr>
      </w:pPr>
    </w:p>
    <w:p w14:paraId="1E11D919" w14:textId="77777777" w:rsidR="00DA1DB8" w:rsidRDefault="00DA1DB8" w:rsidP="00723075">
      <w:pPr>
        <w:pStyle w:val="NoSpacing"/>
        <w:rPr>
          <w:rFonts w:ascii="Arial" w:hAnsi="Arial" w:cs="Arial"/>
          <w:b/>
          <w:bCs/>
          <w:sz w:val="24"/>
          <w:szCs w:val="24"/>
        </w:rPr>
      </w:pPr>
    </w:p>
    <w:p w14:paraId="10B61F38" w14:textId="77777777" w:rsidR="00DA1DB8" w:rsidRDefault="00DA1DB8" w:rsidP="00723075">
      <w:pPr>
        <w:pStyle w:val="NoSpacing"/>
        <w:rPr>
          <w:rFonts w:ascii="Arial" w:hAnsi="Arial" w:cs="Arial"/>
          <w:b/>
          <w:bCs/>
          <w:sz w:val="24"/>
          <w:szCs w:val="24"/>
        </w:rPr>
      </w:pPr>
    </w:p>
    <w:p w14:paraId="483DBAAB" w14:textId="77777777" w:rsidR="00DA1DB8" w:rsidRDefault="00DA1DB8" w:rsidP="00723075">
      <w:pPr>
        <w:pStyle w:val="NoSpacing"/>
        <w:rPr>
          <w:rFonts w:ascii="Arial" w:hAnsi="Arial" w:cs="Arial"/>
          <w:b/>
          <w:bCs/>
          <w:sz w:val="24"/>
          <w:szCs w:val="24"/>
        </w:rPr>
      </w:pPr>
    </w:p>
    <w:p w14:paraId="3E6C33BB" w14:textId="77777777" w:rsidR="00DA1DB8" w:rsidRDefault="00DA1DB8" w:rsidP="00723075">
      <w:pPr>
        <w:pStyle w:val="NoSpacing"/>
        <w:rPr>
          <w:rFonts w:ascii="Arial" w:hAnsi="Arial" w:cs="Arial"/>
          <w:b/>
          <w:bCs/>
          <w:sz w:val="24"/>
          <w:szCs w:val="24"/>
        </w:rPr>
      </w:pPr>
    </w:p>
    <w:p w14:paraId="5DEF2C98" w14:textId="77777777" w:rsidR="003067A5" w:rsidRPr="002E0ED8" w:rsidRDefault="003067A5" w:rsidP="003067A5">
      <w:pPr>
        <w:pStyle w:val="NoSpacing"/>
        <w:rPr>
          <w:rFonts w:ascii="Arial" w:hAnsi="Arial" w:cs="Arial"/>
          <w:b/>
          <w:bCs/>
          <w:sz w:val="24"/>
          <w:szCs w:val="24"/>
        </w:rPr>
      </w:pPr>
      <w:r w:rsidRPr="002E0ED8">
        <w:rPr>
          <w:rFonts w:ascii="Arial" w:hAnsi="Arial" w:cs="Arial"/>
          <w:b/>
          <w:bCs/>
          <w:sz w:val="24"/>
          <w:szCs w:val="24"/>
        </w:rPr>
        <w:lastRenderedPageBreak/>
        <w:t>Appendix 2 – Intentions Form</w:t>
      </w:r>
    </w:p>
    <w:p w14:paraId="3B8EBA0E" w14:textId="77777777" w:rsidR="003067A5" w:rsidRPr="002E0ED8" w:rsidRDefault="003067A5" w:rsidP="003067A5">
      <w:pPr>
        <w:pStyle w:val="NoSpacing"/>
        <w:rPr>
          <w:rFonts w:ascii="Arial" w:hAnsi="Arial" w:cs="Arial"/>
          <w:sz w:val="24"/>
          <w:szCs w:val="24"/>
        </w:rPr>
      </w:pPr>
    </w:p>
    <w:p w14:paraId="6D848812" w14:textId="77777777" w:rsidR="003067A5" w:rsidRPr="002E0ED8" w:rsidRDefault="003067A5" w:rsidP="003067A5">
      <w:pPr>
        <w:pStyle w:val="NoSpacing"/>
        <w:jc w:val="center"/>
        <w:rPr>
          <w:rFonts w:ascii="Arial" w:eastAsia="Calibri" w:hAnsi="Arial" w:cs="Arial"/>
          <w:b/>
          <w:bCs/>
          <w:sz w:val="24"/>
          <w:szCs w:val="24"/>
        </w:rPr>
      </w:pPr>
      <w:r w:rsidRPr="002E0ED8">
        <w:rPr>
          <w:rFonts w:ascii="Arial" w:eastAsia="Calibri" w:hAnsi="Arial" w:cs="Arial"/>
          <w:b/>
          <w:bCs/>
          <w:sz w:val="24"/>
          <w:szCs w:val="24"/>
        </w:rPr>
        <w:t>Intentions Form</w:t>
      </w:r>
    </w:p>
    <w:p w14:paraId="10650457" w14:textId="77777777" w:rsidR="003067A5" w:rsidRPr="002E0ED8" w:rsidRDefault="003067A5" w:rsidP="003067A5">
      <w:pPr>
        <w:pStyle w:val="NoSpacing"/>
        <w:rPr>
          <w:rFonts w:ascii="Arial" w:eastAsia="Calibri" w:hAnsi="Arial" w:cs="Arial"/>
          <w:sz w:val="24"/>
          <w:szCs w:val="24"/>
        </w:rPr>
      </w:pPr>
    </w:p>
    <w:tbl>
      <w:tblPr>
        <w:tblStyle w:val="TableGrid"/>
        <w:tblW w:w="5000" w:type="pct"/>
        <w:tblLook w:val="04A0" w:firstRow="1" w:lastRow="0" w:firstColumn="1" w:lastColumn="0" w:noHBand="0" w:noVBand="1"/>
      </w:tblPr>
      <w:tblGrid>
        <w:gridCol w:w="2388"/>
        <w:gridCol w:w="7240"/>
      </w:tblGrid>
      <w:tr w:rsidR="003067A5" w:rsidRPr="002E0ED8" w14:paraId="79860A7B" w14:textId="77777777" w:rsidTr="00581C59">
        <w:tc>
          <w:tcPr>
            <w:tcW w:w="1240" w:type="pct"/>
          </w:tcPr>
          <w:p w14:paraId="0E64435E"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Service Group</w:t>
            </w:r>
          </w:p>
        </w:tc>
        <w:tc>
          <w:tcPr>
            <w:tcW w:w="3760" w:type="pct"/>
          </w:tcPr>
          <w:p w14:paraId="377924BF" w14:textId="77777777" w:rsidR="003067A5" w:rsidRDefault="003067A5" w:rsidP="00581C59">
            <w:pPr>
              <w:pStyle w:val="NoSpacing"/>
              <w:rPr>
                <w:rFonts w:ascii="Arial" w:eastAsia="Calibri" w:hAnsi="Arial" w:cs="Arial"/>
                <w:sz w:val="24"/>
                <w:szCs w:val="24"/>
              </w:rPr>
            </w:pPr>
          </w:p>
          <w:p w14:paraId="3D8384AF" w14:textId="77777777" w:rsidR="003067A5" w:rsidRPr="002E0ED8" w:rsidRDefault="003067A5" w:rsidP="00581C59">
            <w:pPr>
              <w:pStyle w:val="NoSpacing"/>
              <w:rPr>
                <w:rFonts w:ascii="Arial" w:eastAsia="Calibri" w:hAnsi="Arial" w:cs="Arial"/>
                <w:sz w:val="24"/>
                <w:szCs w:val="24"/>
              </w:rPr>
            </w:pPr>
          </w:p>
        </w:tc>
      </w:tr>
      <w:tr w:rsidR="003067A5" w:rsidRPr="002E0ED8" w14:paraId="5404EA68" w14:textId="77777777" w:rsidTr="00581C59">
        <w:tc>
          <w:tcPr>
            <w:tcW w:w="1240" w:type="pct"/>
          </w:tcPr>
          <w:p w14:paraId="264D19E1"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Ward/Dept</w:t>
            </w:r>
          </w:p>
        </w:tc>
        <w:tc>
          <w:tcPr>
            <w:tcW w:w="3760" w:type="pct"/>
          </w:tcPr>
          <w:p w14:paraId="76E696B1" w14:textId="77777777" w:rsidR="003067A5" w:rsidRDefault="003067A5" w:rsidP="00581C59">
            <w:pPr>
              <w:pStyle w:val="NoSpacing"/>
              <w:rPr>
                <w:rFonts w:ascii="Arial" w:eastAsia="Calibri" w:hAnsi="Arial" w:cs="Arial"/>
                <w:sz w:val="24"/>
                <w:szCs w:val="24"/>
              </w:rPr>
            </w:pPr>
          </w:p>
          <w:p w14:paraId="072FE8DC" w14:textId="77777777" w:rsidR="003067A5" w:rsidRPr="002E0ED8" w:rsidRDefault="003067A5" w:rsidP="00581C59">
            <w:pPr>
              <w:pStyle w:val="NoSpacing"/>
              <w:rPr>
                <w:rFonts w:ascii="Arial" w:eastAsia="Calibri" w:hAnsi="Arial" w:cs="Arial"/>
                <w:sz w:val="24"/>
                <w:szCs w:val="24"/>
              </w:rPr>
            </w:pPr>
          </w:p>
        </w:tc>
      </w:tr>
      <w:tr w:rsidR="003067A5" w:rsidRPr="002E0ED8" w14:paraId="4AA81AB1" w14:textId="77777777" w:rsidTr="00581C59">
        <w:tc>
          <w:tcPr>
            <w:tcW w:w="1240" w:type="pct"/>
          </w:tcPr>
          <w:p w14:paraId="5BA1713F"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Full Name</w:t>
            </w:r>
          </w:p>
        </w:tc>
        <w:tc>
          <w:tcPr>
            <w:tcW w:w="3760" w:type="pct"/>
          </w:tcPr>
          <w:p w14:paraId="5B825314" w14:textId="77777777" w:rsidR="003067A5" w:rsidRDefault="003067A5" w:rsidP="00581C59">
            <w:pPr>
              <w:pStyle w:val="NoSpacing"/>
              <w:rPr>
                <w:rFonts w:ascii="Arial" w:eastAsia="Calibri" w:hAnsi="Arial" w:cs="Arial"/>
                <w:sz w:val="24"/>
                <w:szCs w:val="24"/>
              </w:rPr>
            </w:pPr>
          </w:p>
          <w:p w14:paraId="31BA1443" w14:textId="77777777" w:rsidR="003067A5" w:rsidRPr="002E0ED8" w:rsidRDefault="003067A5" w:rsidP="00581C59">
            <w:pPr>
              <w:pStyle w:val="NoSpacing"/>
              <w:rPr>
                <w:rFonts w:ascii="Arial" w:eastAsia="Calibri" w:hAnsi="Arial" w:cs="Arial"/>
                <w:sz w:val="24"/>
                <w:szCs w:val="24"/>
              </w:rPr>
            </w:pPr>
          </w:p>
        </w:tc>
      </w:tr>
      <w:tr w:rsidR="003067A5" w:rsidRPr="002E0ED8" w14:paraId="7F702FD4" w14:textId="77777777" w:rsidTr="00581C59">
        <w:tc>
          <w:tcPr>
            <w:tcW w:w="1240" w:type="pct"/>
          </w:tcPr>
          <w:p w14:paraId="2E14D5AA"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Employee Number</w:t>
            </w:r>
          </w:p>
        </w:tc>
        <w:tc>
          <w:tcPr>
            <w:tcW w:w="3760" w:type="pct"/>
          </w:tcPr>
          <w:p w14:paraId="70559AAB" w14:textId="77777777" w:rsidR="003067A5" w:rsidRDefault="003067A5" w:rsidP="00581C59">
            <w:pPr>
              <w:pStyle w:val="NoSpacing"/>
              <w:rPr>
                <w:rFonts w:ascii="Arial" w:eastAsia="Calibri" w:hAnsi="Arial" w:cs="Arial"/>
                <w:sz w:val="24"/>
                <w:szCs w:val="24"/>
              </w:rPr>
            </w:pPr>
          </w:p>
          <w:p w14:paraId="1F1B9001" w14:textId="77777777" w:rsidR="003067A5" w:rsidRPr="002E0ED8" w:rsidRDefault="003067A5" w:rsidP="00581C59">
            <w:pPr>
              <w:pStyle w:val="NoSpacing"/>
              <w:rPr>
                <w:rFonts w:ascii="Arial" w:eastAsia="Calibri" w:hAnsi="Arial" w:cs="Arial"/>
                <w:sz w:val="24"/>
                <w:szCs w:val="24"/>
              </w:rPr>
            </w:pPr>
          </w:p>
        </w:tc>
      </w:tr>
      <w:tr w:rsidR="003067A5" w:rsidRPr="002E0ED8" w14:paraId="0C21D4C4" w14:textId="77777777" w:rsidTr="00581C59">
        <w:tc>
          <w:tcPr>
            <w:tcW w:w="1240" w:type="pct"/>
          </w:tcPr>
          <w:p w14:paraId="0DE7E46F"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Line Manager name</w:t>
            </w:r>
          </w:p>
        </w:tc>
        <w:tc>
          <w:tcPr>
            <w:tcW w:w="3760" w:type="pct"/>
          </w:tcPr>
          <w:p w14:paraId="14333917" w14:textId="77777777" w:rsidR="003067A5" w:rsidRPr="002E0ED8" w:rsidRDefault="003067A5" w:rsidP="00581C59">
            <w:pPr>
              <w:pStyle w:val="NoSpacing"/>
              <w:rPr>
                <w:rFonts w:ascii="Arial" w:eastAsia="Calibri" w:hAnsi="Arial" w:cs="Arial"/>
                <w:sz w:val="24"/>
                <w:szCs w:val="24"/>
              </w:rPr>
            </w:pPr>
          </w:p>
        </w:tc>
      </w:tr>
    </w:tbl>
    <w:p w14:paraId="08EC1988" w14:textId="77777777" w:rsidR="003067A5" w:rsidRPr="002E0ED8" w:rsidRDefault="003067A5" w:rsidP="003067A5">
      <w:pPr>
        <w:pStyle w:val="NoSpacing"/>
        <w:rPr>
          <w:rFonts w:ascii="Arial" w:eastAsia="Calibri" w:hAnsi="Arial" w:cs="Arial"/>
          <w:sz w:val="24"/>
          <w:szCs w:val="24"/>
        </w:rPr>
      </w:pPr>
    </w:p>
    <w:p w14:paraId="649C1DF7" w14:textId="77777777" w:rsidR="003067A5" w:rsidRPr="002E0ED8" w:rsidRDefault="003067A5" w:rsidP="003067A5">
      <w:pPr>
        <w:pStyle w:val="NoSpacing"/>
        <w:rPr>
          <w:rFonts w:ascii="Arial" w:eastAsia="Calibri" w:hAnsi="Arial" w:cs="Arial"/>
          <w:sz w:val="24"/>
          <w:szCs w:val="24"/>
        </w:rPr>
      </w:pPr>
      <w:r w:rsidRPr="002E0ED8">
        <w:rPr>
          <w:rFonts w:ascii="Arial" w:eastAsia="Calibri" w:hAnsi="Arial" w:cs="Arial"/>
          <w:sz w:val="24"/>
          <w:szCs w:val="24"/>
        </w:rPr>
        <w:t xml:space="preserve">I confirm that I am currently employed as a Band 2 HCSW. Please accept this form as confirmation </w:t>
      </w:r>
      <w:r>
        <w:rPr>
          <w:rFonts w:ascii="Arial" w:eastAsia="Calibri" w:hAnsi="Arial" w:cs="Arial"/>
          <w:sz w:val="24"/>
          <w:szCs w:val="24"/>
        </w:rPr>
        <w:t>that -</w:t>
      </w:r>
    </w:p>
    <w:p w14:paraId="54368956" w14:textId="77777777" w:rsidR="003067A5" w:rsidRPr="002E0ED8" w:rsidRDefault="003067A5" w:rsidP="003067A5">
      <w:pPr>
        <w:pStyle w:val="NoSpacing"/>
        <w:rPr>
          <w:rFonts w:ascii="Arial" w:eastAsia="Calibri" w:hAnsi="Arial" w:cs="Arial"/>
          <w:sz w:val="24"/>
          <w:szCs w:val="24"/>
        </w:rPr>
      </w:pPr>
    </w:p>
    <w:tbl>
      <w:tblPr>
        <w:tblStyle w:val="TableGrid"/>
        <w:tblW w:w="5000" w:type="pct"/>
        <w:tblLook w:val="04A0" w:firstRow="1" w:lastRow="0" w:firstColumn="1" w:lastColumn="0" w:noHBand="0" w:noVBand="1"/>
      </w:tblPr>
      <w:tblGrid>
        <w:gridCol w:w="668"/>
        <w:gridCol w:w="6663"/>
        <w:gridCol w:w="2297"/>
      </w:tblGrid>
      <w:tr w:rsidR="003067A5" w:rsidRPr="002E0ED8" w14:paraId="4FEFF42C" w14:textId="77777777" w:rsidTr="00581C59">
        <w:tc>
          <w:tcPr>
            <w:tcW w:w="347" w:type="pct"/>
          </w:tcPr>
          <w:p w14:paraId="4B3F84B4"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1</w:t>
            </w:r>
          </w:p>
        </w:tc>
        <w:tc>
          <w:tcPr>
            <w:tcW w:w="3459" w:type="pct"/>
          </w:tcPr>
          <w:p w14:paraId="5ED2CCC6" w14:textId="77777777" w:rsidR="003067A5" w:rsidRDefault="003067A5" w:rsidP="00581C59">
            <w:pPr>
              <w:pStyle w:val="NoSpacing"/>
              <w:rPr>
                <w:rFonts w:ascii="Arial" w:eastAsia="Calibri" w:hAnsi="Arial" w:cs="Arial"/>
                <w:sz w:val="24"/>
                <w:szCs w:val="24"/>
              </w:rPr>
            </w:pPr>
            <w:r w:rsidRPr="002E0ED8">
              <w:rPr>
                <w:rFonts w:ascii="Arial" w:eastAsia="Calibri" w:hAnsi="Arial" w:cs="Arial"/>
                <w:sz w:val="24"/>
                <w:szCs w:val="24"/>
              </w:rPr>
              <w:t>I wish to work to the new HCSW Job Description – Band 2</w:t>
            </w:r>
          </w:p>
          <w:p w14:paraId="5806AA89" w14:textId="77777777" w:rsidR="003067A5" w:rsidRPr="002E0ED8" w:rsidRDefault="003067A5" w:rsidP="00581C59">
            <w:pPr>
              <w:pStyle w:val="NoSpacing"/>
              <w:rPr>
                <w:rFonts w:ascii="Arial" w:eastAsia="Calibri" w:hAnsi="Arial" w:cs="Arial"/>
                <w:sz w:val="24"/>
                <w:szCs w:val="24"/>
              </w:rPr>
            </w:pPr>
          </w:p>
          <w:p w14:paraId="12C9251C" w14:textId="77777777" w:rsidR="003067A5" w:rsidRPr="002E0ED8" w:rsidRDefault="003067A5" w:rsidP="00581C59">
            <w:pPr>
              <w:pStyle w:val="NoSpacing"/>
              <w:rPr>
                <w:rFonts w:ascii="Arial" w:eastAsia="Calibri" w:hAnsi="Arial" w:cs="Arial"/>
                <w:sz w:val="24"/>
                <w:szCs w:val="24"/>
              </w:rPr>
            </w:pPr>
          </w:p>
        </w:tc>
        <w:tc>
          <w:tcPr>
            <w:tcW w:w="1193" w:type="pct"/>
          </w:tcPr>
          <w:p w14:paraId="49A166C2" w14:textId="77777777" w:rsidR="003067A5" w:rsidRPr="002E0ED8" w:rsidRDefault="003067A5" w:rsidP="00581C59">
            <w:pPr>
              <w:pStyle w:val="NoSpacing"/>
              <w:rPr>
                <w:rFonts w:ascii="Arial" w:eastAsia="Calibri" w:hAnsi="Arial" w:cs="Arial"/>
                <w:sz w:val="24"/>
                <w:szCs w:val="24"/>
              </w:rPr>
            </w:pPr>
          </w:p>
        </w:tc>
      </w:tr>
      <w:tr w:rsidR="003067A5" w:rsidRPr="002E0ED8" w14:paraId="1DA6BFBE" w14:textId="77777777" w:rsidTr="00581C59">
        <w:tc>
          <w:tcPr>
            <w:tcW w:w="347" w:type="pct"/>
          </w:tcPr>
          <w:p w14:paraId="437711B4"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2</w:t>
            </w:r>
          </w:p>
        </w:tc>
        <w:tc>
          <w:tcPr>
            <w:tcW w:w="3459" w:type="pct"/>
          </w:tcPr>
          <w:p w14:paraId="49EEF870" w14:textId="77777777" w:rsidR="003067A5" w:rsidRPr="002E0ED8" w:rsidRDefault="003067A5" w:rsidP="00581C59">
            <w:pPr>
              <w:pStyle w:val="NoSpacing"/>
              <w:rPr>
                <w:rFonts w:ascii="Arial" w:eastAsia="Calibri" w:hAnsi="Arial" w:cs="Arial"/>
                <w:sz w:val="24"/>
                <w:szCs w:val="24"/>
              </w:rPr>
            </w:pPr>
            <w:r w:rsidRPr="002E0ED8">
              <w:rPr>
                <w:rFonts w:ascii="Arial" w:eastAsia="Calibri" w:hAnsi="Arial" w:cs="Arial"/>
                <w:sz w:val="24"/>
                <w:szCs w:val="24"/>
              </w:rPr>
              <w:t xml:space="preserve">I wish to progress to the </w:t>
            </w:r>
            <w:r w:rsidRPr="002E0ED8">
              <w:rPr>
                <w:rFonts w:ascii="Arial" w:hAnsi="Arial" w:cs="Arial"/>
                <w:sz w:val="24"/>
                <w:szCs w:val="24"/>
              </w:rPr>
              <w:t>Nursing or Maternity Support Worker J</w:t>
            </w:r>
            <w:r w:rsidRPr="002E0ED8">
              <w:rPr>
                <w:rFonts w:ascii="Arial" w:eastAsia="Calibri" w:hAnsi="Arial" w:cs="Arial"/>
                <w:sz w:val="24"/>
                <w:szCs w:val="24"/>
              </w:rPr>
              <w:t>ob Description – Band 3</w:t>
            </w:r>
          </w:p>
          <w:p w14:paraId="6FBDB68E" w14:textId="77777777" w:rsidR="003067A5" w:rsidRPr="002E0ED8" w:rsidRDefault="003067A5" w:rsidP="00581C59">
            <w:pPr>
              <w:pStyle w:val="NoSpacing"/>
              <w:rPr>
                <w:rFonts w:ascii="Arial" w:eastAsia="Calibri" w:hAnsi="Arial" w:cs="Arial"/>
                <w:sz w:val="24"/>
                <w:szCs w:val="24"/>
              </w:rPr>
            </w:pPr>
          </w:p>
        </w:tc>
        <w:tc>
          <w:tcPr>
            <w:tcW w:w="1193" w:type="pct"/>
          </w:tcPr>
          <w:p w14:paraId="5C114591" w14:textId="77777777" w:rsidR="003067A5" w:rsidRPr="002E0ED8" w:rsidRDefault="003067A5" w:rsidP="00581C59">
            <w:pPr>
              <w:pStyle w:val="NoSpacing"/>
              <w:rPr>
                <w:rFonts w:ascii="Arial" w:eastAsia="Calibri" w:hAnsi="Arial" w:cs="Arial"/>
                <w:sz w:val="24"/>
                <w:szCs w:val="24"/>
              </w:rPr>
            </w:pPr>
          </w:p>
        </w:tc>
      </w:tr>
    </w:tbl>
    <w:p w14:paraId="21169D5D" w14:textId="77777777" w:rsidR="003067A5" w:rsidRPr="002E0ED8" w:rsidRDefault="003067A5" w:rsidP="003067A5">
      <w:pPr>
        <w:pStyle w:val="NoSpacing"/>
        <w:rPr>
          <w:rFonts w:ascii="Arial" w:eastAsia="Calibri" w:hAnsi="Arial" w:cs="Arial"/>
          <w:sz w:val="24"/>
          <w:szCs w:val="24"/>
        </w:rPr>
      </w:pPr>
    </w:p>
    <w:p w14:paraId="7B9FBB3E" w14:textId="77777777" w:rsidR="003067A5" w:rsidRPr="002E0ED8" w:rsidRDefault="003067A5" w:rsidP="003067A5">
      <w:pPr>
        <w:pStyle w:val="NoSpacing"/>
        <w:rPr>
          <w:rFonts w:ascii="Arial" w:eastAsia="Calibri" w:hAnsi="Arial" w:cs="Arial"/>
          <w:sz w:val="24"/>
          <w:szCs w:val="24"/>
        </w:rPr>
      </w:pPr>
    </w:p>
    <w:tbl>
      <w:tblPr>
        <w:tblStyle w:val="TableGrid"/>
        <w:tblW w:w="5000" w:type="pct"/>
        <w:tblLook w:val="04A0" w:firstRow="1" w:lastRow="0" w:firstColumn="1" w:lastColumn="0" w:noHBand="0" w:noVBand="1"/>
      </w:tblPr>
      <w:tblGrid>
        <w:gridCol w:w="1508"/>
        <w:gridCol w:w="8120"/>
      </w:tblGrid>
      <w:tr w:rsidR="003067A5" w:rsidRPr="002E0ED8" w14:paraId="4813FBFA" w14:textId="77777777" w:rsidTr="00581C59">
        <w:tc>
          <w:tcPr>
            <w:tcW w:w="783" w:type="pct"/>
          </w:tcPr>
          <w:p w14:paraId="39DF3E26"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Signed</w:t>
            </w:r>
          </w:p>
        </w:tc>
        <w:tc>
          <w:tcPr>
            <w:tcW w:w="4217" w:type="pct"/>
          </w:tcPr>
          <w:p w14:paraId="445FFEC3" w14:textId="77777777" w:rsidR="003067A5" w:rsidRPr="002E0ED8" w:rsidRDefault="003067A5" w:rsidP="00581C59">
            <w:pPr>
              <w:pStyle w:val="NoSpacing"/>
              <w:rPr>
                <w:rFonts w:ascii="Arial" w:eastAsia="Calibri" w:hAnsi="Arial" w:cs="Arial"/>
                <w:sz w:val="24"/>
                <w:szCs w:val="24"/>
              </w:rPr>
            </w:pPr>
          </w:p>
          <w:p w14:paraId="31BD5934" w14:textId="77777777" w:rsidR="003067A5" w:rsidRPr="002E0ED8" w:rsidRDefault="003067A5" w:rsidP="00581C59">
            <w:pPr>
              <w:pStyle w:val="NoSpacing"/>
              <w:rPr>
                <w:rFonts w:ascii="Arial" w:eastAsia="Calibri" w:hAnsi="Arial" w:cs="Arial"/>
                <w:sz w:val="24"/>
                <w:szCs w:val="24"/>
              </w:rPr>
            </w:pPr>
          </w:p>
        </w:tc>
      </w:tr>
      <w:tr w:rsidR="003067A5" w:rsidRPr="002E0ED8" w14:paraId="65D6AA6F" w14:textId="77777777" w:rsidTr="00581C59">
        <w:tc>
          <w:tcPr>
            <w:tcW w:w="783" w:type="pct"/>
          </w:tcPr>
          <w:p w14:paraId="41B688BA" w14:textId="77777777" w:rsidR="003067A5" w:rsidRPr="006E6235" w:rsidRDefault="003067A5" w:rsidP="00581C59">
            <w:pPr>
              <w:pStyle w:val="NoSpacing"/>
              <w:rPr>
                <w:rFonts w:ascii="Arial" w:eastAsia="Calibri" w:hAnsi="Arial" w:cs="Arial"/>
                <w:b/>
                <w:bCs/>
                <w:sz w:val="24"/>
                <w:szCs w:val="24"/>
              </w:rPr>
            </w:pPr>
            <w:r w:rsidRPr="006E6235">
              <w:rPr>
                <w:rFonts w:ascii="Arial" w:eastAsia="Calibri" w:hAnsi="Arial" w:cs="Arial"/>
                <w:b/>
                <w:bCs/>
                <w:sz w:val="24"/>
                <w:szCs w:val="24"/>
              </w:rPr>
              <w:t>Date</w:t>
            </w:r>
          </w:p>
        </w:tc>
        <w:tc>
          <w:tcPr>
            <w:tcW w:w="4217" w:type="pct"/>
          </w:tcPr>
          <w:p w14:paraId="12A8186C" w14:textId="77777777" w:rsidR="003067A5" w:rsidRDefault="003067A5" w:rsidP="00581C59">
            <w:pPr>
              <w:pStyle w:val="NoSpacing"/>
              <w:rPr>
                <w:rFonts w:ascii="Arial" w:eastAsia="Calibri" w:hAnsi="Arial" w:cs="Arial"/>
                <w:sz w:val="24"/>
                <w:szCs w:val="24"/>
              </w:rPr>
            </w:pPr>
          </w:p>
          <w:p w14:paraId="55BD9A56" w14:textId="77777777" w:rsidR="003067A5" w:rsidRPr="002E0ED8" w:rsidRDefault="003067A5" w:rsidP="00581C59">
            <w:pPr>
              <w:pStyle w:val="NoSpacing"/>
              <w:rPr>
                <w:rFonts w:ascii="Arial" w:eastAsia="Calibri" w:hAnsi="Arial" w:cs="Arial"/>
                <w:sz w:val="24"/>
                <w:szCs w:val="24"/>
              </w:rPr>
            </w:pPr>
          </w:p>
        </w:tc>
      </w:tr>
    </w:tbl>
    <w:p w14:paraId="77555251" w14:textId="77777777" w:rsidR="003067A5" w:rsidRPr="002E0ED8" w:rsidRDefault="003067A5" w:rsidP="003067A5">
      <w:pPr>
        <w:pStyle w:val="NoSpacing"/>
        <w:rPr>
          <w:rFonts w:ascii="Arial" w:eastAsia="Calibri" w:hAnsi="Arial" w:cs="Arial"/>
          <w:sz w:val="24"/>
          <w:szCs w:val="24"/>
        </w:rPr>
      </w:pPr>
    </w:p>
    <w:p w14:paraId="1F43E025" w14:textId="77777777" w:rsidR="003067A5" w:rsidRPr="002E0ED8" w:rsidRDefault="003067A5" w:rsidP="003067A5">
      <w:pPr>
        <w:pStyle w:val="NoSpacing"/>
        <w:rPr>
          <w:rFonts w:ascii="Arial" w:eastAsia="Calibri" w:hAnsi="Arial" w:cs="Arial"/>
          <w:sz w:val="24"/>
          <w:szCs w:val="24"/>
        </w:rPr>
      </w:pPr>
    </w:p>
    <w:p w14:paraId="1881CADF" w14:textId="77777777" w:rsidR="005861ED" w:rsidRPr="00723075" w:rsidRDefault="005861ED" w:rsidP="00723075">
      <w:pPr>
        <w:pStyle w:val="NoSpacing"/>
        <w:rPr>
          <w:rFonts w:ascii="Arial" w:hAnsi="Arial" w:cs="Arial"/>
          <w:b/>
          <w:bCs/>
          <w:sz w:val="24"/>
          <w:szCs w:val="24"/>
        </w:rPr>
      </w:pPr>
    </w:p>
    <w:p w14:paraId="46508AAD" w14:textId="77777777" w:rsidR="005861ED" w:rsidRPr="00723075" w:rsidRDefault="005861ED" w:rsidP="00723075">
      <w:pPr>
        <w:pStyle w:val="NoSpacing"/>
        <w:rPr>
          <w:rFonts w:ascii="Arial" w:hAnsi="Arial" w:cs="Arial"/>
          <w:b/>
          <w:bCs/>
          <w:sz w:val="24"/>
          <w:szCs w:val="24"/>
        </w:rPr>
      </w:pPr>
    </w:p>
    <w:p w14:paraId="1AE4FB7F" w14:textId="77777777" w:rsidR="005861ED" w:rsidRPr="00723075" w:rsidRDefault="005861ED" w:rsidP="00723075">
      <w:pPr>
        <w:pStyle w:val="NoSpacing"/>
        <w:rPr>
          <w:rFonts w:ascii="Arial" w:hAnsi="Arial" w:cs="Arial"/>
          <w:b/>
          <w:bCs/>
          <w:sz w:val="24"/>
          <w:szCs w:val="24"/>
        </w:rPr>
      </w:pPr>
    </w:p>
    <w:p w14:paraId="5D90F926" w14:textId="77777777" w:rsidR="005861ED" w:rsidRPr="00723075" w:rsidRDefault="005861ED" w:rsidP="00723075">
      <w:pPr>
        <w:pStyle w:val="NoSpacing"/>
        <w:rPr>
          <w:rFonts w:ascii="Arial" w:hAnsi="Arial" w:cs="Arial"/>
          <w:b/>
          <w:bCs/>
          <w:sz w:val="24"/>
          <w:szCs w:val="24"/>
        </w:rPr>
      </w:pPr>
    </w:p>
    <w:p w14:paraId="1DB3019F" w14:textId="77777777" w:rsidR="005861ED" w:rsidRPr="00723075" w:rsidRDefault="005861ED" w:rsidP="00723075">
      <w:pPr>
        <w:pStyle w:val="NoSpacing"/>
        <w:rPr>
          <w:rFonts w:ascii="Arial" w:hAnsi="Arial" w:cs="Arial"/>
          <w:b/>
          <w:bCs/>
          <w:sz w:val="24"/>
          <w:szCs w:val="24"/>
        </w:rPr>
      </w:pPr>
    </w:p>
    <w:p w14:paraId="7751E9EE" w14:textId="77777777" w:rsidR="005861ED" w:rsidRPr="00723075" w:rsidRDefault="005861ED" w:rsidP="00723075">
      <w:pPr>
        <w:pStyle w:val="NoSpacing"/>
        <w:rPr>
          <w:rFonts w:ascii="Arial" w:hAnsi="Arial" w:cs="Arial"/>
          <w:b/>
          <w:bCs/>
          <w:sz w:val="24"/>
          <w:szCs w:val="24"/>
        </w:rPr>
      </w:pPr>
    </w:p>
    <w:p w14:paraId="1C884001" w14:textId="77777777" w:rsidR="005861ED" w:rsidRPr="00723075" w:rsidRDefault="005861ED" w:rsidP="00723075">
      <w:pPr>
        <w:pStyle w:val="NoSpacing"/>
        <w:rPr>
          <w:rFonts w:ascii="Arial" w:hAnsi="Arial" w:cs="Arial"/>
          <w:b/>
          <w:bCs/>
          <w:sz w:val="24"/>
          <w:szCs w:val="24"/>
        </w:rPr>
      </w:pPr>
    </w:p>
    <w:p w14:paraId="320C399C" w14:textId="77777777" w:rsidR="005861ED" w:rsidRPr="00723075" w:rsidRDefault="005861ED" w:rsidP="00723075">
      <w:pPr>
        <w:pStyle w:val="NoSpacing"/>
        <w:rPr>
          <w:rFonts w:ascii="Arial" w:hAnsi="Arial" w:cs="Arial"/>
          <w:b/>
          <w:bCs/>
          <w:sz w:val="24"/>
          <w:szCs w:val="24"/>
        </w:rPr>
      </w:pPr>
    </w:p>
    <w:p w14:paraId="1A0AE7F2" w14:textId="77777777" w:rsidR="005861ED" w:rsidRPr="00723075" w:rsidRDefault="005861ED" w:rsidP="00723075">
      <w:pPr>
        <w:pStyle w:val="NoSpacing"/>
        <w:rPr>
          <w:rFonts w:ascii="Arial" w:hAnsi="Arial" w:cs="Arial"/>
          <w:b/>
          <w:bCs/>
          <w:sz w:val="24"/>
          <w:szCs w:val="24"/>
        </w:rPr>
      </w:pPr>
    </w:p>
    <w:p w14:paraId="2F70F353" w14:textId="77777777" w:rsidR="005861ED" w:rsidRPr="00723075" w:rsidRDefault="005861ED" w:rsidP="00723075">
      <w:pPr>
        <w:pStyle w:val="NoSpacing"/>
        <w:rPr>
          <w:rFonts w:ascii="Arial" w:hAnsi="Arial" w:cs="Arial"/>
          <w:b/>
          <w:bCs/>
          <w:sz w:val="24"/>
          <w:szCs w:val="24"/>
        </w:rPr>
      </w:pPr>
    </w:p>
    <w:p w14:paraId="1B338AC6" w14:textId="77777777" w:rsidR="005861ED" w:rsidRPr="00723075" w:rsidRDefault="005861ED" w:rsidP="00723075">
      <w:pPr>
        <w:pStyle w:val="NoSpacing"/>
        <w:rPr>
          <w:rFonts w:ascii="Arial" w:hAnsi="Arial" w:cs="Arial"/>
          <w:b/>
          <w:bCs/>
          <w:sz w:val="24"/>
          <w:szCs w:val="24"/>
        </w:rPr>
      </w:pPr>
    </w:p>
    <w:p w14:paraId="4A62B9D3" w14:textId="77777777" w:rsidR="003067A5" w:rsidRDefault="003067A5" w:rsidP="00723075">
      <w:pPr>
        <w:pStyle w:val="NoSpacing"/>
        <w:rPr>
          <w:rFonts w:ascii="Arial" w:hAnsi="Arial" w:cs="Arial"/>
          <w:b/>
          <w:bCs/>
          <w:sz w:val="24"/>
          <w:szCs w:val="24"/>
        </w:rPr>
      </w:pPr>
    </w:p>
    <w:p w14:paraId="66B39AFC" w14:textId="77777777" w:rsidR="003067A5" w:rsidRDefault="003067A5" w:rsidP="00723075">
      <w:pPr>
        <w:pStyle w:val="NoSpacing"/>
        <w:rPr>
          <w:rFonts w:ascii="Arial" w:hAnsi="Arial" w:cs="Arial"/>
          <w:b/>
          <w:bCs/>
          <w:sz w:val="24"/>
          <w:szCs w:val="24"/>
        </w:rPr>
      </w:pPr>
    </w:p>
    <w:p w14:paraId="244E5A70" w14:textId="77777777" w:rsidR="003067A5" w:rsidRDefault="003067A5" w:rsidP="00723075">
      <w:pPr>
        <w:pStyle w:val="NoSpacing"/>
        <w:rPr>
          <w:rFonts w:ascii="Arial" w:hAnsi="Arial" w:cs="Arial"/>
          <w:b/>
          <w:bCs/>
          <w:sz w:val="24"/>
          <w:szCs w:val="24"/>
        </w:rPr>
      </w:pPr>
    </w:p>
    <w:p w14:paraId="56896306" w14:textId="77777777" w:rsidR="003067A5" w:rsidRDefault="003067A5" w:rsidP="00723075">
      <w:pPr>
        <w:pStyle w:val="NoSpacing"/>
        <w:rPr>
          <w:rFonts w:ascii="Arial" w:hAnsi="Arial" w:cs="Arial"/>
          <w:b/>
          <w:bCs/>
          <w:sz w:val="24"/>
          <w:szCs w:val="24"/>
        </w:rPr>
      </w:pPr>
    </w:p>
    <w:p w14:paraId="353A5B3B" w14:textId="77777777" w:rsidR="003067A5" w:rsidRDefault="003067A5" w:rsidP="00723075">
      <w:pPr>
        <w:pStyle w:val="NoSpacing"/>
        <w:rPr>
          <w:rFonts w:ascii="Arial" w:hAnsi="Arial" w:cs="Arial"/>
          <w:b/>
          <w:bCs/>
          <w:sz w:val="24"/>
          <w:szCs w:val="24"/>
        </w:rPr>
      </w:pPr>
    </w:p>
    <w:p w14:paraId="7097FF94" w14:textId="77777777" w:rsidR="003067A5" w:rsidRDefault="003067A5" w:rsidP="00723075">
      <w:pPr>
        <w:pStyle w:val="NoSpacing"/>
        <w:rPr>
          <w:rFonts w:ascii="Arial" w:hAnsi="Arial" w:cs="Arial"/>
          <w:b/>
          <w:bCs/>
          <w:sz w:val="24"/>
          <w:szCs w:val="24"/>
        </w:rPr>
      </w:pPr>
    </w:p>
    <w:p w14:paraId="0FD14561" w14:textId="77777777" w:rsidR="003067A5" w:rsidRDefault="003067A5" w:rsidP="00723075">
      <w:pPr>
        <w:pStyle w:val="NoSpacing"/>
        <w:rPr>
          <w:rFonts w:ascii="Arial" w:hAnsi="Arial" w:cs="Arial"/>
          <w:b/>
          <w:bCs/>
          <w:sz w:val="24"/>
          <w:szCs w:val="24"/>
        </w:rPr>
      </w:pPr>
    </w:p>
    <w:p w14:paraId="640D2479" w14:textId="77777777" w:rsidR="003067A5" w:rsidRDefault="003067A5" w:rsidP="00723075">
      <w:pPr>
        <w:pStyle w:val="NoSpacing"/>
        <w:rPr>
          <w:rFonts w:ascii="Arial" w:hAnsi="Arial" w:cs="Arial"/>
          <w:b/>
          <w:bCs/>
          <w:sz w:val="24"/>
          <w:szCs w:val="24"/>
        </w:rPr>
      </w:pPr>
    </w:p>
    <w:p w14:paraId="0548F119" w14:textId="77777777" w:rsidR="009616F5" w:rsidRDefault="009616F5" w:rsidP="009616F5">
      <w:pPr>
        <w:rPr>
          <w:rFonts w:ascii="Arial" w:hAnsi="Arial" w:cs="Arial"/>
          <w:b/>
          <w:bCs/>
          <w:sz w:val="24"/>
          <w:szCs w:val="24"/>
        </w:rPr>
      </w:pPr>
    </w:p>
    <w:p w14:paraId="0CCD57F9" w14:textId="07C0AA11" w:rsidR="009616F5" w:rsidRDefault="009616F5" w:rsidP="009616F5">
      <w:pPr>
        <w:rPr>
          <w:rFonts w:ascii="Arial" w:hAnsi="Arial" w:cs="Arial"/>
          <w:b/>
          <w:bCs/>
          <w:sz w:val="24"/>
          <w:szCs w:val="24"/>
        </w:rPr>
      </w:pPr>
      <w:r>
        <w:rPr>
          <w:rFonts w:ascii="Arial" w:hAnsi="Arial" w:cs="Arial"/>
          <w:b/>
          <w:bCs/>
          <w:sz w:val="24"/>
          <w:szCs w:val="24"/>
        </w:rPr>
        <w:lastRenderedPageBreak/>
        <w:t>Appendix 3 – Validation of Skill Set Form</w:t>
      </w:r>
    </w:p>
    <w:p w14:paraId="3CB4A18E" w14:textId="77777777" w:rsidR="009616F5" w:rsidRPr="00774C27" w:rsidRDefault="009616F5" w:rsidP="009616F5">
      <w:pPr>
        <w:rPr>
          <w:rFonts w:ascii="Arial" w:hAnsi="Arial" w:cs="Arial"/>
          <w:b/>
          <w:bCs/>
          <w:sz w:val="24"/>
          <w:szCs w:val="24"/>
        </w:rPr>
      </w:pPr>
      <w:r>
        <w:rPr>
          <w:rFonts w:ascii="Arial" w:hAnsi="Arial" w:cs="Arial"/>
          <w:b/>
          <w:bCs/>
          <w:sz w:val="24"/>
          <w:szCs w:val="24"/>
        </w:rPr>
        <w:object w:dxaOrig="1504" w:dyaOrig="982" w14:anchorId="5FB3B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8" o:title=""/>
          </v:shape>
          <o:OLEObject Type="Embed" ProgID="AcroExch.Document.DC" ShapeID="_x0000_i1025" DrawAspect="Icon" ObjectID="_1808292122" r:id="rId19"/>
        </w:object>
      </w:r>
    </w:p>
    <w:p w14:paraId="2CE1734A" w14:textId="77777777" w:rsidR="003067A5" w:rsidRDefault="003067A5" w:rsidP="00723075">
      <w:pPr>
        <w:pStyle w:val="NoSpacing"/>
        <w:rPr>
          <w:rFonts w:ascii="Arial" w:hAnsi="Arial" w:cs="Arial"/>
          <w:b/>
          <w:bCs/>
          <w:sz w:val="24"/>
          <w:szCs w:val="24"/>
        </w:rPr>
      </w:pPr>
    </w:p>
    <w:sectPr w:rsidR="003067A5" w:rsidSect="00932207">
      <w:headerReference w:type="even" r:id="rId20"/>
      <w:headerReference w:type="default" r:id="rId21"/>
      <w:footerReference w:type="even" r:id="rId22"/>
      <w:footerReference w:type="default" r:id="rId23"/>
      <w:headerReference w:type="first" r:id="rId24"/>
      <w:footerReference w:type="first" r:id="rId2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CA6E1" w14:textId="77777777" w:rsidR="008460CF" w:rsidRDefault="008460CF" w:rsidP="00B363E3">
      <w:pPr>
        <w:spacing w:after="0" w:line="240" w:lineRule="auto"/>
      </w:pPr>
      <w:r>
        <w:separator/>
      </w:r>
    </w:p>
  </w:endnote>
  <w:endnote w:type="continuationSeparator" w:id="0">
    <w:p w14:paraId="67FF9ADD" w14:textId="77777777" w:rsidR="008460CF" w:rsidRDefault="008460CF" w:rsidP="00B3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D13B" w14:textId="77777777" w:rsidR="001D70CD" w:rsidRDefault="001D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686625"/>
      <w:docPartObj>
        <w:docPartGallery w:val="Page Numbers (Bottom of Page)"/>
        <w:docPartUnique/>
      </w:docPartObj>
    </w:sdtPr>
    <w:sdtEndPr/>
    <w:sdtContent>
      <w:sdt>
        <w:sdtPr>
          <w:id w:val="-1705238520"/>
          <w:docPartObj>
            <w:docPartGallery w:val="Page Numbers (Top of Page)"/>
            <w:docPartUnique/>
          </w:docPartObj>
        </w:sdtPr>
        <w:sdtEndPr/>
        <w:sdtContent>
          <w:p w14:paraId="3ED5C4CA" w14:textId="77777777" w:rsidR="00E72543" w:rsidRDefault="00E72543" w:rsidP="00E72543">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431B39" w14:textId="77777777" w:rsidR="00E72543" w:rsidRDefault="00E72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6C74" w14:textId="77777777" w:rsidR="001D70CD" w:rsidRDefault="001D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19B82" w14:textId="77777777" w:rsidR="008460CF" w:rsidRDefault="008460CF" w:rsidP="00B363E3">
      <w:pPr>
        <w:spacing w:after="0" w:line="240" w:lineRule="auto"/>
      </w:pPr>
      <w:bookmarkStart w:id="0" w:name="_Hlk194127477"/>
      <w:bookmarkEnd w:id="0"/>
      <w:r>
        <w:separator/>
      </w:r>
    </w:p>
  </w:footnote>
  <w:footnote w:type="continuationSeparator" w:id="0">
    <w:p w14:paraId="37F966EE" w14:textId="77777777" w:rsidR="008460CF" w:rsidRDefault="008460CF" w:rsidP="00B3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CE30" w14:textId="0F185087" w:rsidR="00213364" w:rsidRDefault="0021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BE8D" w14:textId="32D5FF45" w:rsidR="00B363E3" w:rsidRDefault="00B363E3" w:rsidP="00A12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EBD1" w14:textId="59BBA791" w:rsidR="00213364" w:rsidRDefault="0021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314B"/>
    <w:multiLevelType w:val="hybridMultilevel"/>
    <w:tmpl w:val="6D782E64"/>
    <w:lvl w:ilvl="0" w:tplc="8ECCC2C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15F7F"/>
    <w:multiLevelType w:val="multilevel"/>
    <w:tmpl w:val="2F74D56A"/>
    <w:lvl w:ilvl="0">
      <w:start w:val="1"/>
      <w:numFmt w:val="decimal"/>
      <w:lvlText w:val="%1."/>
      <w:lvlJc w:val="left"/>
      <w:pPr>
        <w:ind w:left="720" w:hanging="360"/>
      </w:p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2" w15:restartNumberingAfterBreak="0">
    <w:nsid w:val="1B4A165C"/>
    <w:multiLevelType w:val="hybridMultilevel"/>
    <w:tmpl w:val="66E495CE"/>
    <w:lvl w:ilvl="0" w:tplc="8ECCC2C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63BF6"/>
    <w:multiLevelType w:val="hybridMultilevel"/>
    <w:tmpl w:val="620602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21633"/>
    <w:multiLevelType w:val="hybridMultilevel"/>
    <w:tmpl w:val="CA3AA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4501A"/>
    <w:multiLevelType w:val="hybridMultilevel"/>
    <w:tmpl w:val="7984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13E86"/>
    <w:multiLevelType w:val="multilevel"/>
    <w:tmpl w:val="2F74D56A"/>
    <w:lvl w:ilvl="0">
      <w:start w:val="1"/>
      <w:numFmt w:val="decimal"/>
      <w:lvlText w:val="%1."/>
      <w:lvlJc w:val="left"/>
      <w:pPr>
        <w:ind w:left="720" w:hanging="360"/>
      </w:p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7" w15:restartNumberingAfterBreak="0">
    <w:nsid w:val="35D86E65"/>
    <w:multiLevelType w:val="hybridMultilevel"/>
    <w:tmpl w:val="DCA8AFBA"/>
    <w:lvl w:ilvl="0" w:tplc="8ECCC2C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F22B4"/>
    <w:multiLevelType w:val="hybridMultilevel"/>
    <w:tmpl w:val="35B27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956D13"/>
    <w:multiLevelType w:val="hybridMultilevel"/>
    <w:tmpl w:val="FC1AFB0E"/>
    <w:lvl w:ilvl="0" w:tplc="FECC98C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01386"/>
    <w:multiLevelType w:val="hybridMultilevel"/>
    <w:tmpl w:val="6D6C648C"/>
    <w:lvl w:ilvl="0" w:tplc="B2364636">
      <w:start w:val="1"/>
      <w:numFmt w:val="bullet"/>
      <w:lvlText w:val="•"/>
      <w:lvlJc w:val="left"/>
      <w:pPr>
        <w:tabs>
          <w:tab w:val="num" w:pos="720"/>
        </w:tabs>
        <w:ind w:left="720" w:hanging="360"/>
      </w:pPr>
      <w:rPr>
        <w:rFonts w:ascii="Arial" w:hAnsi="Arial" w:hint="default"/>
      </w:rPr>
    </w:lvl>
    <w:lvl w:ilvl="1" w:tplc="EC36957E" w:tentative="1">
      <w:start w:val="1"/>
      <w:numFmt w:val="bullet"/>
      <w:lvlText w:val="•"/>
      <w:lvlJc w:val="left"/>
      <w:pPr>
        <w:tabs>
          <w:tab w:val="num" w:pos="1440"/>
        </w:tabs>
        <w:ind w:left="1440" w:hanging="360"/>
      </w:pPr>
      <w:rPr>
        <w:rFonts w:ascii="Arial" w:hAnsi="Arial" w:hint="default"/>
      </w:rPr>
    </w:lvl>
    <w:lvl w:ilvl="2" w:tplc="6FC66C5C" w:tentative="1">
      <w:start w:val="1"/>
      <w:numFmt w:val="bullet"/>
      <w:lvlText w:val="•"/>
      <w:lvlJc w:val="left"/>
      <w:pPr>
        <w:tabs>
          <w:tab w:val="num" w:pos="2160"/>
        </w:tabs>
        <w:ind w:left="2160" w:hanging="360"/>
      </w:pPr>
      <w:rPr>
        <w:rFonts w:ascii="Arial" w:hAnsi="Arial" w:hint="default"/>
      </w:rPr>
    </w:lvl>
    <w:lvl w:ilvl="3" w:tplc="78D2AEBA" w:tentative="1">
      <w:start w:val="1"/>
      <w:numFmt w:val="bullet"/>
      <w:lvlText w:val="•"/>
      <w:lvlJc w:val="left"/>
      <w:pPr>
        <w:tabs>
          <w:tab w:val="num" w:pos="2880"/>
        </w:tabs>
        <w:ind w:left="2880" w:hanging="360"/>
      </w:pPr>
      <w:rPr>
        <w:rFonts w:ascii="Arial" w:hAnsi="Arial" w:hint="default"/>
      </w:rPr>
    </w:lvl>
    <w:lvl w:ilvl="4" w:tplc="8D601298" w:tentative="1">
      <w:start w:val="1"/>
      <w:numFmt w:val="bullet"/>
      <w:lvlText w:val="•"/>
      <w:lvlJc w:val="left"/>
      <w:pPr>
        <w:tabs>
          <w:tab w:val="num" w:pos="3600"/>
        </w:tabs>
        <w:ind w:left="3600" w:hanging="360"/>
      </w:pPr>
      <w:rPr>
        <w:rFonts w:ascii="Arial" w:hAnsi="Arial" w:hint="default"/>
      </w:rPr>
    </w:lvl>
    <w:lvl w:ilvl="5" w:tplc="D6FE635E" w:tentative="1">
      <w:start w:val="1"/>
      <w:numFmt w:val="bullet"/>
      <w:lvlText w:val="•"/>
      <w:lvlJc w:val="left"/>
      <w:pPr>
        <w:tabs>
          <w:tab w:val="num" w:pos="4320"/>
        </w:tabs>
        <w:ind w:left="4320" w:hanging="360"/>
      </w:pPr>
      <w:rPr>
        <w:rFonts w:ascii="Arial" w:hAnsi="Arial" w:hint="default"/>
      </w:rPr>
    </w:lvl>
    <w:lvl w:ilvl="6" w:tplc="91EEF46A" w:tentative="1">
      <w:start w:val="1"/>
      <w:numFmt w:val="bullet"/>
      <w:lvlText w:val="•"/>
      <w:lvlJc w:val="left"/>
      <w:pPr>
        <w:tabs>
          <w:tab w:val="num" w:pos="5040"/>
        </w:tabs>
        <w:ind w:left="5040" w:hanging="360"/>
      </w:pPr>
      <w:rPr>
        <w:rFonts w:ascii="Arial" w:hAnsi="Arial" w:hint="default"/>
      </w:rPr>
    </w:lvl>
    <w:lvl w:ilvl="7" w:tplc="46B855D6" w:tentative="1">
      <w:start w:val="1"/>
      <w:numFmt w:val="bullet"/>
      <w:lvlText w:val="•"/>
      <w:lvlJc w:val="left"/>
      <w:pPr>
        <w:tabs>
          <w:tab w:val="num" w:pos="5760"/>
        </w:tabs>
        <w:ind w:left="5760" w:hanging="360"/>
      </w:pPr>
      <w:rPr>
        <w:rFonts w:ascii="Arial" w:hAnsi="Arial" w:hint="default"/>
      </w:rPr>
    </w:lvl>
    <w:lvl w:ilvl="8" w:tplc="50F88CF0" w:tentative="1">
      <w:start w:val="1"/>
      <w:numFmt w:val="bullet"/>
      <w:lvlText w:val="•"/>
      <w:lvlJc w:val="left"/>
      <w:pPr>
        <w:tabs>
          <w:tab w:val="num" w:pos="6480"/>
        </w:tabs>
        <w:ind w:left="6480" w:hanging="360"/>
      </w:pPr>
      <w:rPr>
        <w:rFonts w:ascii="Arial" w:hAnsi="Arial" w:hint="default"/>
      </w:rPr>
    </w:lvl>
  </w:abstractNum>
  <w:num w:numId="1" w16cid:durableId="1040205369">
    <w:abstractNumId w:val="9"/>
  </w:num>
  <w:num w:numId="2" w16cid:durableId="1765373353">
    <w:abstractNumId w:val="8"/>
  </w:num>
  <w:num w:numId="3" w16cid:durableId="1476138251">
    <w:abstractNumId w:val="3"/>
  </w:num>
  <w:num w:numId="4" w16cid:durableId="1723167374">
    <w:abstractNumId w:val="10"/>
  </w:num>
  <w:num w:numId="5" w16cid:durableId="869104300">
    <w:abstractNumId w:val="6"/>
  </w:num>
  <w:num w:numId="6" w16cid:durableId="1708607186">
    <w:abstractNumId w:val="4"/>
  </w:num>
  <w:num w:numId="7" w16cid:durableId="1032000179">
    <w:abstractNumId w:val="1"/>
  </w:num>
  <w:num w:numId="8" w16cid:durableId="1598563807">
    <w:abstractNumId w:val="5"/>
  </w:num>
  <w:num w:numId="9" w16cid:durableId="1158039273">
    <w:abstractNumId w:val="2"/>
  </w:num>
  <w:num w:numId="10" w16cid:durableId="348919713">
    <w:abstractNumId w:val="7"/>
  </w:num>
  <w:num w:numId="11" w16cid:durableId="198688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C27"/>
    <w:rsid w:val="0000314D"/>
    <w:rsid w:val="00004613"/>
    <w:rsid w:val="00005274"/>
    <w:rsid w:val="00007E06"/>
    <w:rsid w:val="00010608"/>
    <w:rsid w:val="000109E1"/>
    <w:rsid w:val="00013B95"/>
    <w:rsid w:val="00017118"/>
    <w:rsid w:val="0002183A"/>
    <w:rsid w:val="00023223"/>
    <w:rsid w:val="000260F5"/>
    <w:rsid w:val="000263AE"/>
    <w:rsid w:val="00026D5F"/>
    <w:rsid w:val="00030401"/>
    <w:rsid w:val="00036350"/>
    <w:rsid w:val="000365A4"/>
    <w:rsid w:val="00040D8E"/>
    <w:rsid w:val="00041E8F"/>
    <w:rsid w:val="00044A27"/>
    <w:rsid w:val="00051D0F"/>
    <w:rsid w:val="00051EE2"/>
    <w:rsid w:val="00052C5E"/>
    <w:rsid w:val="00060F56"/>
    <w:rsid w:val="00067548"/>
    <w:rsid w:val="00070DD9"/>
    <w:rsid w:val="00075E53"/>
    <w:rsid w:val="00077552"/>
    <w:rsid w:val="00086A6F"/>
    <w:rsid w:val="00092828"/>
    <w:rsid w:val="00095244"/>
    <w:rsid w:val="000A27B0"/>
    <w:rsid w:val="000A6B77"/>
    <w:rsid w:val="000A715D"/>
    <w:rsid w:val="000B5AF2"/>
    <w:rsid w:val="000B7C8A"/>
    <w:rsid w:val="000C5820"/>
    <w:rsid w:val="000C5A2C"/>
    <w:rsid w:val="000D184B"/>
    <w:rsid w:val="000D20B4"/>
    <w:rsid w:val="000D5D0B"/>
    <w:rsid w:val="000E1E87"/>
    <w:rsid w:val="000E31C1"/>
    <w:rsid w:val="000E3E66"/>
    <w:rsid w:val="00103110"/>
    <w:rsid w:val="001053D6"/>
    <w:rsid w:val="00106DCB"/>
    <w:rsid w:val="00116E74"/>
    <w:rsid w:val="00124DB2"/>
    <w:rsid w:val="00133237"/>
    <w:rsid w:val="00134E31"/>
    <w:rsid w:val="00136441"/>
    <w:rsid w:val="001372C1"/>
    <w:rsid w:val="0014376E"/>
    <w:rsid w:val="00144720"/>
    <w:rsid w:val="00154B0A"/>
    <w:rsid w:val="00156051"/>
    <w:rsid w:val="00160493"/>
    <w:rsid w:val="00162D2E"/>
    <w:rsid w:val="00171B32"/>
    <w:rsid w:val="0017304E"/>
    <w:rsid w:val="00176B14"/>
    <w:rsid w:val="001813E3"/>
    <w:rsid w:val="0018140E"/>
    <w:rsid w:val="001840B9"/>
    <w:rsid w:val="001866B1"/>
    <w:rsid w:val="00190331"/>
    <w:rsid w:val="0019725E"/>
    <w:rsid w:val="001A0299"/>
    <w:rsid w:val="001A6183"/>
    <w:rsid w:val="001A7C06"/>
    <w:rsid w:val="001B5CEB"/>
    <w:rsid w:val="001B622B"/>
    <w:rsid w:val="001B67EF"/>
    <w:rsid w:val="001B6A2C"/>
    <w:rsid w:val="001B79F3"/>
    <w:rsid w:val="001C09D0"/>
    <w:rsid w:val="001C21B4"/>
    <w:rsid w:val="001C2BE4"/>
    <w:rsid w:val="001C6E56"/>
    <w:rsid w:val="001C7775"/>
    <w:rsid w:val="001D1322"/>
    <w:rsid w:val="001D1D53"/>
    <w:rsid w:val="001D1F9A"/>
    <w:rsid w:val="001D6A2F"/>
    <w:rsid w:val="001D70CD"/>
    <w:rsid w:val="001E760D"/>
    <w:rsid w:val="002012A9"/>
    <w:rsid w:val="0020187E"/>
    <w:rsid w:val="00203186"/>
    <w:rsid w:val="00213364"/>
    <w:rsid w:val="00215687"/>
    <w:rsid w:val="00222068"/>
    <w:rsid w:val="0022782B"/>
    <w:rsid w:val="00231448"/>
    <w:rsid w:val="0023620C"/>
    <w:rsid w:val="00243E38"/>
    <w:rsid w:val="00247E79"/>
    <w:rsid w:val="002517ED"/>
    <w:rsid w:val="00251BCB"/>
    <w:rsid w:val="0025743B"/>
    <w:rsid w:val="00267306"/>
    <w:rsid w:val="00274631"/>
    <w:rsid w:val="002753CB"/>
    <w:rsid w:val="00284A8B"/>
    <w:rsid w:val="00285E84"/>
    <w:rsid w:val="00285EE3"/>
    <w:rsid w:val="00287620"/>
    <w:rsid w:val="00290197"/>
    <w:rsid w:val="00291417"/>
    <w:rsid w:val="00292648"/>
    <w:rsid w:val="002943A4"/>
    <w:rsid w:val="002A4D04"/>
    <w:rsid w:val="002B091B"/>
    <w:rsid w:val="002B24BD"/>
    <w:rsid w:val="002B48C6"/>
    <w:rsid w:val="002B5A2B"/>
    <w:rsid w:val="002C25CF"/>
    <w:rsid w:val="002C577D"/>
    <w:rsid w:val="002D043F"/>
    <w:rsid w:val="002D2283"/>
    <w:rsid w:val="002E0ED8"/>
    <w:rsid w:val="002E147A"/>
    <w:rsid w:val="002E6EB4"/>
    <w:rsid w:val="002E7022"/>
    <w:rsid w:val="002F32AC"/>
    <w:rsid w:val="002F445B"/>
    <w:rsid w:val="002F4AC1"/>
    <w:rsid w:val="002F50D0"/>
    <w:rsid w:val="002F6AAD"/>
    <w:rsid w:val="00304FD9"/>
    <w:rsid w:val="003057FF"/>
    <w:rsid w:val="00305F3D"/>
    <w:rsid w:val="003067A5"/>
    <w:rsid w:val="0030794D"/>
    <w:rsid w:val="00307E96"/>
    <w:rsid w:val="0031125E"/>
    <w:rsid w:val="00311640"/>
    <w:rsid w:val="003172CC"/>
    <w:rsid w:val="00317DD0"/>
    <w:rsid w:val="003210B4"/>
    <w:rsid w:val="00321D00"/>
    <w:rsid w:val="003222BC"/>
    <w:rsid w:val="003226D7"/>
    <w:rsid w:val="00325BFC"/>
    <w:rsid w:val="00335938"/>
    <w:rsid w:val="003362C1"/>
    <w:rsid w:val="003420B2"/>
    <w:rsid w:val="0034333D"/>
    <w:rsid w:val="0034373F"/>
    <w:rsid w:val="003505DE"/>
    <w:rsid w:val="00351749"/>
    <w:rsid w:val="00355FB0"/>
    <w:rsid w:val="00365951"/>
    <w:rsid w:val="00376F74"/>
    <w:rsid w:val="0038272E"/>
    <w:rsid w:val="00395585"/>
    <w:rsid w:val="0039654E"/>
    <w:rsid w:val="00397421"/>
    <w:rsid w:val="00397E02"/>
    <w:rsid w:val="00397FF0"/>
    <w:rsid w:val="003A35A2"/>
    <w:rsid w:val="003A41A1"/>
    <w:rsid w:val="003A42E1"/>
    <w:rsid w:val="003A6236"/>
    <w:rsid w:val="003B04F3"/>
    <w:rsid w:val="003B4F9B"/>
    <w:rsid w:val="003B5FB1"/>
    <w:rsid w:val="003C0ACB"/>
    <w:rsid w:val="003D2503"/>
    <w:rsid w:val="003D3C33"/>
    <w:rsid w:val="003D4ADF"/>
    <w:rsid w:val="003E1665"/>
    <w:rsid w:val="003E17F1"/>
    <w:rsid w:val="003E344B"/>
    <w:rsid w:val="003E3CB2"/>
    <w:rsid w:val="003E4FF3"/>
    <w:rsid w:val="003E56F9"/>
    <w:rsid w:val="003E5ECC"/>
    <w:rsid w:val="003E63CA"/>
    <w:rsid w:val="003E6AEC"/>
    <w:rsid w:val="003F10EE"/>
    <w:rsid w:val="004124C5"/>
    <w:rsid w:val="00415199"/>
    <w:rsid w:val="00416D65"/>
    <w:rsid w:val="004171E5"/>
    <w:rsid w:val="004215C0"/>
    <w:rsid w:val="00424DB1"/>
    <w:rsid w:val="00427089"/>
    <w:rsid w:val="00440EAF"/>
    <w:rsid w:val="00450F4D"/>
    <w:rsid w:val="004518E1"/>
    <w:rsid w:val="00451F6D"/>
    <w:rsid w:val="0045776A"/>
    <w:rsid w:val="00460689"/>
    <w:rsid w:val="00465006"/>
    <w:rsid w:val="00465B15"/>
    <w:rsid w:val="004672E7"/>
    <w:rsid w:val="00471356"/>
    <w:rsid w:val="00474199"/>
    <w:rsid w:val="004800AA"/>
    <w:rsid w:val="004816BC"/>
    <w:rsid w:val="00484213"/>
    <w:rsid w:val="00486EA6"/>
    <w:rsid w:val="004930EB"/>
    <w:rsid w:val="004958E1"/>
    <w:rsid w:val="00496630"/>
    <w:rsid w:val="004A43C5"/>
    <w:rsid w:val="004B491D"/>
    <w:rsid w:val="004B5631"/>
    <w:rsid w:val="004C3AB3"/>
    <w:rsid w:val="004C4D25"/>
    <w:rsid w:val="004C616E"/>
    <w:rsid w:val="004C6748"/>
    <w:rsid w:val="004D1671"/>
    <w:rsid w:val="004E1141"/>
    <w:rsid w:val="004E12C7"/>
    <w:rsid w:val="004E2402"/>
    <w:rsid w:val="004F0239"/>
    <w:rsid w:val="005009D9"/>
    <w:rsid w:val="005128B1"/>
    <w:rsid w:val="00515FB4"/>
    <w:rsid w:val="005165C5"/>
    <w:rsid w:val="00523BEA"/>
    <w:rsid w:val="005267DE"/>
    <w:rsid w:val="00534792"/>
    <w:rsid w:val="0053790A"/>
    <w:rsid w:val="00540556"/>
    <w:rsid w:val="00540666"/>
    <w:rsid w:val="00541BC9"/>
    <w:rsid w:val="005423B6"/>
    <w:rsid w:val="00546751"/>
    <w:rsid w:val="005566B9"/>
    <w:rsid w:val="0056332A"/>
    <w:rsid w:val="00564E55"/>
    <w:rsid w:val="00565867"/>
    <w:rsid w:val="00565E1C"/>
    <w:rsid w:val="005663F1"/>
    <w:rsid w:val="00585242"/>
    <w:rsid w:val="005861ED"/>
    <w:rsid w:val="00587CF6"/>
    <w:rsid w:val="00593769"/>
    <w:rsid w:val="00595426"/>
    <w:rsid w:val="005B6BE9"/>
    <w:rsid w:val="005B6FD7"/>
    <w:rsid w:val="005B79B1"/>
    <w:rsid w:val="005B7AB9"/>
    <w:rsid w:val="005C2FDE"/>
    <w:rsid w:val="005C43DE"/>
    <w:rsid w:val="005C7519"/>
    <w:rsid w:val="005C7E9C"/>
    <w:rsid w:val="005D56D9"/>
    <w:rsid w:val="005D74F2"/>
    <w:rsid w:val="005E0C52"/>
    <w:rsid w:val="005E0E2C"/>
    <w:rsid w:val="005E6485"/>
    <w:rsid w:val="005F2450"/>
    <w:rsid w:val="005F5D8C"/>
    <w:rsid w:val="00603464"/>
    <w:rsid w:val="00606805"/>
    <w:rsid w:val="00610393"/>
    <w:rsid w:val="00613272"/>
    <w:rsid w:val="00615AC8"/>
    <w:rsid w:val="006213E1"/>
    <w:rsid w:val="006245F4"/>
    <w:rsid w:val="00626508"/>
    <w:rsid w:val="006272AC"/>
    <w:rsid w:val="00627B13"/>
    <w:rsid w:val="00630D0B"/>
    <w:rsid w:val="006310F8"/>
    <w:rsid w:val="00631CA0"/>
    <w:rsid w:val="006368C2"/>
    <w:rsid w:val="00636951"/>
    <w:rsid w:val="00640427"/>
    <w:rsid w:val="00652CFC"/>
    <w:rsid w:val="00652E6B"/>
    <w:rsid w:val="00661E11"/>
    <w:rsid w:val="006636F5"/>
    <w:rsid w:val="00671BE1"/>
    <w:rsid w:val="00674253"/>
    <w:rsid w:val="00683815"/>
    <w:rsid w:val="00683B90"/>
    <w:rsid w:val="0069105F"/>
    <w:rsid w:val="006928AC"/>
    <w:rsid w:val="00694B59"/>
    <w:rsid w:val="00694E37"/>
    <w:rsid w:val="0069579B"/>
    <w:rsid w:val="006961C2"/>
    <w:rsid w:val="006A2CBF"/>
    <w:rsid w:val="006A33CC"/>
    <w:rsid w:val="006A4DBA"/>
    <w:rsid w:val="006B1FD2"/>
    <w:rsid w:val="006B537E"/>
    <w:rsid w:val="006C32CB"/>
    <w:rsid w:val="006C4AF9"/>
    <w:rsid w:val="006C524B"/>
    <w:rsid w:val="006C645F"/>
    <w:rsid w:val="006C6A00"/>
    <w:rsid w:val="006D2418"/>
    <w:rsid w:val="006E4497"/>
    <w:rsid w:val="006E5710"/>
    <w:rsid w:val="006E6235"/>
    <w:rsid w:val="007064B3"/>
    <w:rsid w:val="00711A53"/>
    <w:rsid w:val="00714A7C"/>
    <w:rsid w:val="00715A64"/>
    <w:rsid w:val="00716AEF"/>
    <w:rsid w:val="007219FD"/>
    <w:rsid w:val="00723075"/>
    <w:rsid w:val="00724D03"/>
    <w:rsid w:val="007260E1"/>
    <w:rsid w:val="007335D8"/>
    <w:rsid w:val="00743D81"/>
    <w:rsid w:val="00744B9C"/>
    <w:rsid w:val="0074742C"/>
    <w:rsid w:val="007511BD"/>
    <w:rsid w:val="00754F2A"/>
    <w:rsid w:val="00756F97"/>
    <w:rsid w:val="00760670"/>
    <w:rsid w:val="0077038D"/>
    <w:rsid w:val="00770AC9"/>
    <w:rsid w:val="00771F77"/>
    <w:rsid w:val="007736A3"/>
    <w:rsid w:val="00773DF3"/>
    <w:rsid w:val="00774C27"/>
    <w:rsid w:val="0078530F"/>
    <w:rsid w:val="007906CC"/>
    <w:rsid w:val="00793E3A"/>
    <w:rsid w:val="007A3C2A"/>
    <w:rsid w:val="007A62EA"/>
    <w:rsid w:val="007A6CDC"/>
    <w:rsid w:val="007B04CB"/>
    <w:rsid w:val="007B3CED"/>
    <w:rsid w:val="007B6582"/>
    <w:rsid w:val="007C3354"/>
    <w:rsid w:val="007C4661"/>
    <w:rsid w:val="007D0DA0"/>
    <w:rsid w:val="007D17FC"/>
    <w:rsid w:val="007E0EA8"/>
    <w:rsid w:val="007E1AA5"/>
    <w:rsid w:val="007E56FE"/>
    <w:rsid w:val="007E57D8"/>
    <w:rsid w:val="007F6384"/>
    <w:rsid w:val="00800096"/>
    <w:rsid w:val="008073B9"/>
    <w:rsid w:val="00810BD8"/>
    <w:rsid w:val="00813B56"/>
    <w:rsid w:val="00814773"/>
    <w:rsid w:val="008152F8"/>
    <w:rsid w:val="008166F7"/>
    <w:rsid w:val="0081672B"/>
    <w:rsid w:val="00820D0A"/>
    <w:rsid w:val="008221A2"/>
    <w:rsid w:val="008256D8"/>
    <w:rsid w:val="00826DFE"/>
    <w:rsid w:val="0083228A"/>
    <w:rsid w:val="008350C5"/>
    <w:rsid w:val="00835F8C"/>
    <w:rsid w:val="008413BD"/>
    <w:rsid w:val="00841BBD"/>
    <w:rsid w:val="00841F72"/>
    <w:rsid w:val="008441E1"/>
    <w:rsid w:val="008444FE"/>
    <w:rsid w:val="008460CF"/>
    <w:rsid w:val="00847814"/>
    <w:rsid w:val="00855688"/>
    <w:rsid w:val="00855F15"/>
    <w:rsid w:val="00862EEF"/>
    <w:rsid w:val="00874B55"/>
    <w:rsid w:val="008768B4"/>
    <w:rsid w:val="00877002"/>
    <w:rsid w:val="008829AA"/>
    <w:rsid w:val="00891E0A"/>
    <w:rsid w:val="008A13F8"/>
    <w:rsid w:val="008A3A4B"/>
    <w:rsid w:val="008A4CAB"/>
    <w:rsid w:val="008B0DE7"/>
    <w:rsid w:val="008B1CD1"/>
    <w:rsid w:val="008B3B9F"/>
    <w:rsid w:val="008B4346"/>
    <w:rsid w:val="008C0146"/>
    <w:rsid w:val="008C23FE"/>
    <w:rsid w:val="008C3261"/>
    <w:rsid w:val="008C494C"/>
    <w:rsid w:val="008C7954"/>
    <w:rsid w:val="008D2015"/>
    <w:rsid w:val="008D211F"/>
    <w:rsid w:val="008E0F3C"/>
    <w:rsid w:val="008F158A"/>
    <w:rsid w:val="008F35F5"/>
    <w:rsid w:val="009064DA"/>
    <w:rsid w:val="00907F50"/>
    <w:rsid w:val="00913E5D"/>
    <w:rsid w:val="009178B8"/>
    <w:rsid w:val="00921469"/>
    <w:rsid w:val="00932207"/>
    <w:rsid w:val="009436A8"/>
    <w:rsid w:val="00943C9A"/>
    <w:rsid w:val="00944E6D"/>
    <w:rsid w:val="00947B23"/>
    <w:rsid w:val="0095137D"/>
    <w:rsid w:val="0095310E"/>
    <w:rsid w:val="0095519A"/>
    <w:rsid w:val="009565FF"/>
    <w:rsid w:val="009616F5"/>
    <w:rsid w:val="00961A43"/>
    <w:rsid w:val="00962465"/>
    <w:rsid w:val="00962849"/>
    <w:rsid w:val="00962ADC"/>
    <w:rsid w:val="00965AE4"/>
    <w:rsid w:val="0097032E"/>
    <w:rsid w:val="0097485D"/>
    <w:rsid w:val="00976082"/>
    <w:rsid w:val="009802F9"/>
    <w:rsid w:val="009813B6"/>
    <w:rsid w:val="00982803"/>
    <w:rsid w:val="009836D4"/>
    <w:rsid w:val="00984F75"/>
    <w:rsid w:val="0099123C"/>
    <w:rsid w:val="00991861"/>
    <w:rsid w:val="009922CE"/>
    <w:rsid w:val="00992C15"/>
    <w:rsid w:val="0099720F"/>
    <w:rsid w:val="009A096C"/>
    <w:rsid w:val="009A3EA3"/>
    <w:rsid w:val="009A730E"/>
    <w:rsid w:val="009B00BE"/>
    <w:rsid w:val="009B2CD2"/>
    <w:rsid w:val="009C3CC7"/>
    <w:rsid w:val="009C5BE4"/>
    <w:rsid w:val="009D2A4F"/>
    <w:rsid w:val="009D4101"/>
    <w:rsid w:val="009E5205"/>
    <w:rsid w:val="009E6660"/>
    <w:rsid w:val="009E7C01"/>
    <w:rsid w:val="009F039B"/>
    <w:rsid w:val="009F205C"/>
    <w:rsid w:val="00A01ACA"/>
    <w:rsid w:val="00A06A01"/>
    <w:rsid w:val="00A06DE8"/>
    <w:rsid w:val="00A1264B"/>
    <w:rsid w:val="00A2041F"/>
    <w:rsid w:val="00A22AC8"/>
    <w:rsid w:val="00A30572"/>
    <w:rsid w:val="00A3204B"/>
    <w:rsid w:val="00A344AC"/>
    <w:rsid w:val="00A37750"/>
    <w:rsid w:val="00A40DA7"/>
    <w:rsid w:val="00A60688"/>
    <w:rsid w:val="00A6082A"/>
    <w:rsid w:val="00A65F5F"/>
    <w:rsid w:val="00A72D44"/>
    <w:rsid w:val="00A7316B"/>
    <w:rsid w:val="00A8052F"/>
    <w:rsid w:val="00A927A9"/>
    <w:rsid w:val="00A93DC1"/>
    <w:rsid w:val="00AA243B"/>
    <w:rsid w:val="00AA5EEA"/>
    <w:rsid w:val="00AA6CDE"/>
    <w:rsid w:val="00AB052A"/>
    <w:rsid w:val="00AB4391"/>
    <w:rsid w:val="00AB6FF3"/>
    <w:rsid w:val="00AB7102"/>
    <w:rsid w:val="00AC4466"/>
    <w:rsid w:val="00AD5A91"/>
    <w:rsid w:val="00AE5E25"/>
    <w:rsid w:val="00AE6083"/>
    <w:rsid w:val="00AF0572"/>
    <w:rsid w:val="00AF2E4D"/>
    <w:rsid w:val="00AF5119"/>
    <w:rsid w:val="00B07BA5"/>
    <w:rsid w:val="00B11D22"/>
    <w:rsid w:val="00B1538F"/>
    <w:rsid w:val="00B248B3"/>
    <w:rsid w:val="00B253D2"/>
    <w:rsid w:val="00B266C9"/>
    <w:rsid w:val="00B321EC"/>
    <w:rsid w:val="00B32DE1"/>
    <w:rsid w:val="00B363E3"/>
    <w:rsid w:val="00B41C7C"/>
    <w:rsid w:val="00B45B42"/>
    <w:rsid w:val="00B50D00"/>
    <w:rsid w:val="00B564B1"/>
    <w:rsid w:val="00B6001F"/>
    <w:rsid w:val="00B605E8"/>
    <w:rsid w:val="00B60E2F"/>
    <w:rsid w:val="00B7171E"/>
    <w:rsid w:val="00B72E0D"/>
    <w:rsid w:val="00B7348C"/>
    <w:rsid w:val="00B81DD2"/>
    <w:rsid w:val="00B828EC"/>
    <w:rsid w:val="00B84B73"/>
    <w:rsid w:val="00B85C15"/>
    <w:rsid w:val="00B86E35"/>
    <w:rsid w:val="00B92136"/>
    <w:rsid w:val="00B93D79"/>
    <w:rsid w:val="00BA10E4"/>
    <w:rsid w:val="00BA1E8D"/>
    <w:rsid w:val="00BA75B4"/>
    <w:rsid w:val="00BB0D68"/>
    <w:rsid w:val="00BB2F55"/>
    <w:rsid w:val="00BB3B45"/>
    <w:rsid w:val="00BB46FE"/>
    <w:rsid w:val="00BC10C8"/>
    <w:rsid w:val="00BC7210"/>
    <w:rsid w:val="00BD3DE3"/>
    <w:rsid w:val="00BF3EA5"/>
    <w:rsid w:val="00C0226C"/>
    <w:rsid w:val="00C07180"/>
    <w:rsid w:val="00C1150F"/>
    <w:rsid w:val="00C12056"/>
    <w:rsid w:val="00C15000"/>
    <w:rsid w:val="00C16CA2"/>
    <w:rsid w:val="00C40DE6"/>
    <w:rsid w:val="00C41CF0"/>
    <w:rsid w:val="00C454D3"/>
    <w:rsid w:val="00C46F75"/>
    <w:rsid w:val="00C50DC2"/>
    <w:rsid w:val="00C54E99"/>
    <w:rsid w:val="00C55428"/>
    <w:rsid w:val="00C65407"/>
    <w:rsid w:val="00C7306A"/>
    <w:rsid w:val="00C75AEB"/>
    <w:rsid w:val="00C773CB"/>
    <w:rsid w:val="00C8497E"/>
    <w:rsid w:val="00C87CDC"/>
    <w:rsid w:val="00C9147C"/>
    <w:rsid w:val="00C9366A"/>
    <w:rsid w:val="00C93EC4"/>
    <w:rsid w:val="00C963F7"/>
    <w:rsid w:val="00CA3C5B"/>
    <w:rsid w:val="00CB07FB"/>
    <w:rsid w:val="00CB371E"/>
    <w:rsid w:val="00CB61A2"/>
    <w:rsid w:val="00CB700D"/>
    <w:rsid w:val="00CC2C1A"/>
    <w:rsid w:val="00CC35D5"/>
    <w:rsid w:val="00CC4E74"/>
    <w:rsid w:val="00CC746D"/>
    <w:rsid w:val="00CD6E3F"/>
    <w:rsid w:val="00CE2CE0"/>
    <w:rsid w:val="00CF6F7C"/>
    <w:rsid w:val="00CF77B3"/>
    <w:rsid w:val="00D04033"/>
    <w:rsid w:val="00D0472B"/>
    <w:rsid w:val="00D14244"/>
    <w:rsid w:val="00D2186A"/>
    <w:rsid w:val="00D224E9"/>
    <w:rsid w:val="00D24936"/>
    <w:rsid w:val="00D278E9"/>
    <w:rsid w:val="00D323ED"/>
    <w:rsid w:val="00D354AA"/>
    <w:rsid w:val="00D401CA"/>
    <w:rsid w:val="00D452FC"/>
    <w:rsid w:val="00D526F1"/>
    <w:rsid w:val="00D62ABA"/>
    <w:rsid w:val="00D65B97"/>
    <w:rsid w:val="00D65BDF"/>
    <w:rsid w:val="00D67E84"/>
    <w:rsid w:val="00D73092"/>
    <w:rsid w:val="00D7659B"/>
    <w:rsid w:val="00D83F91"/>
    <w:rsid w:val="00D91FBE"/>
    <w:rsid w:val="00D96ED2"/>
    <w:rsid w:val="00DA0281"/>
    <w:rsid w:val="00DA0C1C"/>
    <w:rsid w:val="00DA1DB8"/>
    <w:rsid w:val="00DC15AD"/>
    <w:rsid w:val="00DC327D"/>
    <w:rsid w:val="00DC40D0"/>
    <w:rsid w:val="00DC4175"/>
    <w:rsid w:val="00DC5F85"/>
    <w:rsid w:val="00DD07ED"/>
    <w:rsid w:val="00DD0F05"/>
    <w:rsid w:val="00DD3B38"/>
    <w:rsid w:val="00DD7D05"/>
    <w:rsid w:val="00DE07EB"/>
    <w:rsid w:val="00DE33F8"/>
    <w:rsid w:val="00DF1280"/>
    <w:rsid w:val="00E010AF"/>
    <w:rsid w:val="00E129E8"/>
    <w:rsid w:val="00E17EA4"/>
    <w:rsid w:val="00E203CD"/>
    <w:rsid w:val="00E25CD1"/>
    <w:rsid w:val="00E32508"/>
    <w:rsid w:val="00E333E7"/>
    <w:rsid w:val="00E33CE4"/>
    <w:rsid w:val="00E34494"/>
    <w:rsid w:val="00E41A30"/>
    <w:rsid w:val="00E42E49"/>
    <w:rsid w:val="00E47DC7"/>
    <w:rsid w:val="00E645B0"/>
    <w:rsid w:val="00E663F0"/>
    <w:rsid w:val="00E66E84"/>
    <w:rsid w:val="00E675F5"/>
    <w:rsid w:val="00E70961"/>
    <w:rsid w:val="00E716B1"/>
    <w:rsid w:val="00E72543"/>
    <w:rsid w:val="00E754B1"/>
    <w:rsid w:val="00E807A6"/>
    <w:rsid w:val="00E81AE0"/>
    <w:rsid w:val="00E84935"/>
    <w:rsid w:val="00E8655D"/>
    <w:rsid w:val="00E900E9"/>
    <w:rsid w:val="00E95E40"/>
    <w:rsid w:val="00E97C7F"/>
    <w:rsid w:val="00EA04BF"/>
    <w:rsid w:val="00EA1F18"/>
    <w:rsid w:val="00EA3EEC"/>
    <w:rsid w:val="00EA52D0"/>
    <w:rsid w:val="00EB3F78"/>
    <w:rsid w:val="00EC078A"/>
    <w:rsid w:val="00EC2B0C"/>
    <w:rsid w:val="00EC62F0"/>
    <w:rsid w:val="00ED054C"/>
    <w:rsid w:val="00ED232B"/>
    <w:rsid w:val="00ED288F"/>
    <w:rsid w:val="00ED5F90"/>
    <w:rsid w:val="00EE0108"/>
    <w:rsid w:val="00EE2029"/>
    <w:rsid w:val="00EE3598"/>
    <w:rsid w:val="00EE38D3"/>
    <w:rsid w:val="00EF099B"/>
    <w:rsid w:val="00EF1A82"/>
    <w:rsid w:val="00EF6F2F"/>
    <w:rsid w:val="00EF7CDF"/>
    <w:rsid w:val="00F066AC"/>
    <w:rsid w:val="00F073A3"/>
    <w:rsid w:val="00F112FF"/>
    <w:rsid w:val="00F1334F"/>
    <w:rsid w:val="00F13952"/>
    <w:rsid w:val="00F14D09"/>
    <w:rsid w:val="00F1542D"/>
    <w:rsid w:val="00F165BF"/>
    <w:rsid w:val="00F179A8"/>
    <w:rsid w:val="00F179DB"/>
    <w:rsid w:val="00F200EA"/>
    <w:rsid w:val="00F21125"/>
    <w:rsid w:val="00F27673"/>
    <w:rsid w:val="00F31FB2"/>
    <w:rsid w:val="00F3644E"/>
    <w:rsid w:val="00F40746"/>
    <w:rsid w:val="00F40E79"/>
    <w:rsid w:val="00F446DB"/>
    <w:rsid w:val="00F50949"/>
    <w:rsid w:val="00F5187E"/>
    <w:rsid w:val="00F51C2F"/>
    <w:rsid w:val="00F52F09"/>
    <w:rsid w:val="00F7350E"/>
    <w:rsid w:val="00F81F34"/>
    <w:rsid w:val="00F92E2F"/>
    <w:rsid w:val="00F969EF"/>
    <w:rsid w:val="00FA4253"/>
    <w:rsid w:val="00FA4AA1"/>
    <w:rsid w:val="00FA70BD"/>
    <w:rsid w:val="00FB1C1C"/>
    <w:rsid w:val="00FB457E"/>
    <w:rsid w:val="00FB7669"/>
    <w:rsid w:val="00FC1ED1"/>
    <w:rsid w:val="00FE0C30"/>
    <w:rsid w:val="00FE1EFB"/>
    <w:rsid w:val="00FF388B"/>
    <w:rsid w:val="00FF60FB"/>
    <w:rsid w:val="00FF73FE"/>
    <w:rsid w:val="00FF7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1D7ABB"/>
  <w15:chartTrackingRefBased/>
  <w15:docId w15:val="{1F507957-6F68-462B-A309-A2C68BD6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4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C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C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C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C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C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C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C27"/>
    <w:rPr>
      <w:rFonts w:eastAsiaTheme="majorEastAsia" w:cstheme="majorBidi"/>
      <w:color w:val="272727" w:themeColor="text1" w:themeTint="D8"/>
    </w:rPr>
  </w:style>
  <w:style w:type="paragraph" w:styleId="Title">
    <w:name w:val="Title"/>
    <w:basedOn w:val="Normal"/>
    <w:next w:val="Normal"/>
    <w:link w:val="TitleChar"/>
    <w:uiPriority w:val="10"/>
    <w:qFormat/>
    <w:rsid w:val="00774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C27"/>
    <w:pPr>
      <w:spacing w:before="160"/>
      <w:jc w:val="center"/>
    </w:pPr>
    <w:rPr>
      <w:i/>
      <w:iCs/>
      <w:color w:val="404040" w:themeColor="text1" w:themeTint="BF"/>
    </w:rPr>
  </w:style>
  <w:style w:type="character" w:customStyle="1" w:styleId="QuoteChar">
    <w:name w:val="Quote Char"/>
    <w:basedOn w:val="DefaultParagraphFont"/>
    <w:link w:val="Quote"/>
    <w:uiPriority w:val="29"/>
    <w:rsid w:val="00774C27"/>
    <w:rPr>
      <w:i/>
      <w:iCs/>
      <w:color w:val="404040" w:themeColor="text1" w:themeTint="BF"/>
    </w:rPr>
  </w:style>
  <w:style w:type="paragraph" w:styleId="ListParagraph">
    <w:name w:val="List Paragraph"/>
    <w:basedOn w:val="Normal"/>
    <w:uiPriority w:val="34"/>
    <w:qFormat/>
    <w:rsid w:val="00774C27"/>
    <w:pPr>
      <w:ind w:left="720"/>
      <w:contextualSpacing/>
    </w:pPr>
  </w:style>
  <w:style w:type="character" w:styleId="IntenseEmphasis">
    <w:name w:val="Intense Emphasis"/>
    <w:basedOn w:val="DefaultParagraphFont"/>
    <w:uiPriority w:val="21"/>
    <w:qFormat/>
    <w:rsid w:val="00774C27"/>
    <w:rPr>
      <w:i/>
      <w:iCs/>
      <w:color w:val="2F5496" w:themeColor="accent1" w:themeShade="BF"/>
    </w:rPr>
  </w:style>
  <w:style w:type="paragraph" w:styleId="IntenseQuote">
    <w:name w:val="Intense Quote"/>
    <w:basedOn w:val="Normal"/>
    <w:next w:val="Normal"/>
    <w:link w:val="IntenseQuoteChar"/>
    <w:uiPriority w:val="30"/>
    <w:qFormat/>
    <w:rsid w:val="00774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C27"/>
    <w:rPr>
      <w:i/>
      <w:iCs/>
      <w:color w:val="2F5496" w:themeColor="accent1" w:themeShade="BF"/>
    </w:rPr>
  </w:style>
  <w:style w:type="character" w:styleId="IntenseReference">
    <w:name w:val="Intense Reference"/>
    <w:basedOn w:val="DefaultParagraphFont"/>
    <w:uiPriority w:val="32"/>
    <w:qFormat/>
    <w:rsid w:val="00774C27"/>
    <w:rPr>
      <w:b/>
      <w:bCs/>
      <w:smallCaps/>
      <w:color w:val="2F5496" w:themeColor="accent1" w:themeShade="BF"/>
      <w:spacing w:val="5"/>
    </w:rPr>
  </w:style>
  <w:style w:type="paragraph" w:styleId="Header">
    <w:name w:val="header"/>
    <w:basedOn w:val="Normal"/>
    <w:link w:val="HeaderChar"/>
    <w:uiPriority w:val="99"/>
    <w:unhideWhenUsed/>
    <w:rsid w:val="00B3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3E3"/>
  </w:style>
  <w:style w:type="paragraph" w:styleId="Footer">
    <w:name w:val="footer"/>
    <w:basedOn w:val="Normal"/>
    <w:link w:val="FooterChar"/>
    <w:uiPriority w:val="99"/>
    <w:unhideWhenUsed/>
    <w:rsid w:val="00B3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3E3"/>
  </w:style>
  <w:style w:type="table" w:styleId="GridTable5Dark-Accent1">
    <w:name w:val="Grid Table 5 Dark Accent 1"/>
    <w:basedOn w:val="TableNormal"/>
    <w:uiPriority w:val="50"/>
    <w:rsid w:val="006E5710"/>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
    <w:name w:val="Table Grid"/>
    <w:basedOn w:val="TableNormal"/>
    <w:uiPriority w:val="39"/>
    <w:rsid w:val="0096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5EEA"/>
    <w:rPr>
      <w:sz w:val="16"/>
      <w:szCs w:val="16"/>
    </w:rPr>
  </w:style>
  <w:style w:type="paragraph" w:styleId="CommentText">
    <w:name w:val="annotation text"/>
    <w:basedOn w:val="Normal"/>
    <w:link w:val="CommentTextChar"/>
    <w:uiPriority w:val="99"/>
    <w:semiHidden/>
    <w:unhideWhenUsed/>
    <w:rsid w:val="00AA5EEA"/>
    <w:pPr>
      <w:spacing w:line="240" w:lineRule="auto"/>
    </w:pPr>
    <w:rPr>
      <w:sz w:val="20"/>
      <w:szCs w:val="20"/>
    </w:rPr>
  </w:style>
  <w:style w:type="character" w:customStyle="1" w:styleId="CommentTextChar">
    <w:name w:val="Comment Text Char"/>
    <w:basedOn w:val="DefaultParagraphFont"/>
    <w:link w:val="CommentText"/>
    <w:uiPriority w:val="99"/>
    <w:semiHidden/>
    <w:rsid w:val="00AA5EEA"/>
    <w:rPr>
      <w:sz w:val="20"/>
      <w:szCs w:val="20"/>
    </w:rPr>
  </w:style>
  <w:style w:type="paragraph" w:styleId="CommentSubject">
    <w:name w:val="annotation subject"/>
    <w:basedOn w:val="CommentText"/>
    <w:next w:val="CommentText"/>
    <w:link w:val="CommentSubjectChar"/>
    <w:uiPriority w:val="99"/>
    <w:semiHidden/>
    <w:unhideWhenUsed/>
    <w:rsid w:val="00AA5EEA"/>
    <w:rPr>
      <w:b/>
      <w:bCs/>
    </w:rPr>
  </w:style>
  <w:style w:type="character" w:customStyle="1" w:styleId="CommentSubjectChar">
    <w:name w:val="Comment Subject Char"/>
    <w:basedOn w:val="CommentTextChar"/>
    <w:link w:val="CommentSubject"/>
    <w:uiPriority w:val="99"/>
    <w:semiHidden/>
    <w:rsid w:val="00AA5EEA"/>
    <w:rPr>
      <w:b/>
      <w:bCs/>
      <w:sz w:val="20"/>
      <w:szCs w:val="20"/>
    </w:rPr>
  </w:style>
  <w:style w:type="character" w:styleId="Hyperlink">
    <w:name w:val="Hyperlink"/>
    <w:basedOn w:val="DefaultParagraphFont"/>
    <w:uiPriority w:val="99"/>
    <w:unhideWhenUsed/>
    <w:rsid w:val="00674253"/>
    <w:rPr>
      <w:color w:val="0563C1" w:themeColor="hyperlink"/>
      <w:u w:val="single"/>
    </w:rPr>
  </w:style>
  <w:style w:type="paragraph" w:styleId="Revision">
    <w:name w:val="Revision"/>
    <w:hidden/>
    <w:uiPriority w:val="99"/>
    <w:semiHidden/>
    <w:rsid w:val="00075E53"/>
    <w:pPr>
      <w:spacing w:after="0" w:line="240" w:lineRule="auto"/>
    </w:pPr>
  </w:style>
  <w:style w:type="paragraph" w:styleId="NoSpacing">
    <w:name w:val="No Spacing"/>
    <w:uiPriority w:val="1"/>
    <w:qFormat/>
    <w:rsid w:val="00F112FF"/>
    <w:pPr>
      <w:spacing w:after="0" w:line="240" w:lineRule="auto"/>
    </w:pPr>
    <w:rPr>
      <w:kern w:val="2"/>
      <w14:ligatures w14:val="standardContextual"/>
    </w:rPr>
  </w:style>
  <w:style w:type="table" w:styleId="GridTable5Dark-Accent4">
    <w:name w:val="Grid Table 5 Dark Accent 4"/>
    <w:basedOn w:val="TableNormal"/>
    <w:uiPriority w:val="50"/>
    <w:rsid w:val="005861ED"/>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735">
      <w:bodyDiv w:val="1"/>
      <w:marLeft w:val="0"/>
      <w:marRight w:val="0"/>
      <w:marTop w:val="0"/>
      <w:marBottom w:val="0"/>
      <w:divBdr>
        <w:top w:val="none" w:sz="0" w:space="0" w:color="auto"/>
        <w:left w:val="none" w:sz="0" w:space="0" w:color="auto"/>
        <w:bottom w:val="none" w:sz="0" w:space="0" w:color="auto"/>
        <w:right w:val="none" w:sz="0" w:space="0" w:color="auto"/>
      </w:divBdr>
    </w:div>
    <w:div w:id="693262945">
      <w:bodyDiv w:val="1"/>
      <w:marLeft w:val="0"/>
      <w:marRight w:val="0"/>
      <w:marTop w:val="0"/>
      <w:marBottom w:val="0"/>
      <w:divBdr>
        <w:top w:val="none" w:sz="0" w:space="0" w:color="auto"/>
        <w:left w:val="none" w:sz="0" w:space="0" w:color="auto"/>
        <w:bottom w:val="none" w:sz="0" w:space="0" w:color="auto"/>
        <w:right w:val="none" w:sz="0" w:space="0" w:color="auto"/>
      </w:divBdr>
    </w:div>
    <w:div w:id="1272780157">
      <w:bodyDiv w:val="1"/>
      <w:marLeft w:val="0"/>
      <w:marRight w:val="0"/>
      <w:marTop w:val="0"/>
      <w:marBottom w:val="0"/>
      <w:divBdr>
        <w:top w:val="none" w:sz="0" w:space="0" w:color="auto"/>
        <w:left w:val="none" w:sz="0" w:space="0" w:color="auto"/>
        <w:bottom w:val="none" w:sz="0" w:space="0" w:color="auto"/>
        <w:right w:val="none" w:sz="0" w:space="0" w:color="auto"/>
      </w:divBdr>
    </w:div>
    <w:div w:id="1640456816">
      <w:bodyDiv w:val="1"/>
      <w:marLeft w:val="0"/>
      <w:marRight w:val="0"/>
      <w:marTop w:val="0"/>
      <w:marBottom w:val="0"/>
      <w:divBdr>
        <w:top w:val="none" w:sz="0" w:space="0" w:color="auto"/>
        <w:left w:val="none" w:sz="0" w:space="0" w:color="auto"/>
        <w:bottom w:val="none" w:sz="0" w:space="0" w:color="auto"/>
        <w:right w:val="none" w:sz="0" w:space="0" w:color="auto"/>
      </w:divBdr>
    </w:div>
    <w:div w:id="1853182895">
      <w:bodyDiv w:val="1"/>
      <w:marLeft w:val="0"/>
      <w:marRight w:val="0"/>
      <w:marTop w:val="0"/>
      <w:marBottom w:val="0"/>
      <w:divBdr>
        <w:top w:val="none" w:sz="0" w:space="0" w:color="auto"/>
        <w:left w:val="none" w:sz="0" w:space="0" w:color="auto"/>
        <w:bottom w:val="none" w:sz="0" w:space="0" w:color="auto"/>
        <w:right w:val="none" w:sz="0" w:space="0" w:color="auto"/>
      </w:divBdr>
      <w:divsChild>
        <w:div w:id="1900732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9170D2-6018-46FE-80EC-CC24C2E4C6A5}" type="doc">
      <dgm:prSet loTypeId="urn:microsoft.com/office/officeart/2005/8/layout/hProcess9" loCatId="process" qsTypeId="urn:microsoft.com/office/officeart/2005/8/quickstyle/simple1" qsCatId="simple" csTypeId="urn:microsoft.com/office/officeart/2005/8/colors/colorful1" csCatId="colorful" phldr="1"/>
      <dgm:spPr/>
    </dgm:pt>
    <dgm:pt modelId="{C06C6A64-189D-4441-BD3E-F4296BDB8ADF}">
      <dgm:prSet phldrT="[Text]"/>
      <dgm:spPr/>
      <dgm:t>
        <a:bodyPr/>
        <a:lstStyle/>
        <a:p>
          <a:pPr algn="l"/>
          <a:r>
            <a:rPr lang="en-GB" b="1">
              <a:latin typeface="Arial" panose="020B0604020202020204" pitchFamily="34" charset="0"/>
              <a:cs typeface="Arial" panose="020B0604020202020204" pitchFamily="34" charset="0"/>
            </a:rPr>
            <a:t>STAGE 1</a:t>
          </a:r>
        </a:p>
        <a:p>
          <a:pPr algn="l"/>
          <a:r>
            <a:rPr lang="en-GB">
              <a:latin typeface="Arial" panose="020B0604020202020204" pitchFamily="34" charset="0"/>
              <a:cs typeface="Arial" panose="020B0604020202020204" pitchFamily="34" charset="0"/>
            </a:rPr>
            <a:t>Intentions Form submitted by staff member</a:t>
          </a:r>
        </a:p>
      </dgm:t>
    </dgm:pt>
    <dgm:pt modelId="{2AC83533-5240-417B-822A-5263A270B6B6}" type="parTrans" cxnId="{67DBD9C8-F671-4EC1-8AB8-58ED8688CAEA}">
      <dgm:prSet/>
      <dgm:spPr/>
      <dgm:t>
        <a:bodyPr/>
        <a:lstStyle/>
        <a:p>
          <a:pPr algn="l"/>
          <a:endParaRPr lang="en-GB"/>
        </a:p>
      </dgm:t>
    </dgm:pt>
    <dgm:pt modelId="{542A2F13-7E33-4202-9D1C-3B305BE9D22F}" type="sibTrans" cxnId="{67DBD9C8-F671-4EC1-8AB8-58ED8688CAEA}">
      <dgm:prSet/>
      <dgm:spPr/>
      <dgm:t>
        <a:bodyPr/>
        <a:lstStyle/>
        <a:p>
          <a:pPr algn="l"/>
          <a:endParaRPr lang="en-GB"/>
        </a:p>
      </dgm:t>
    </dgm:pt>
    <dgm:pt modelId="{67AA1FD8-9F3B-4D45-A7F0-A71049E00D5D}">
      <dgm:prSet phldrT="[Text]"/>
      <dgm:spPr>
        <a:solidFill>
          <a:schemeClr val="accent6">
            <a:lumMod val="75000"/>
          </a:schemeClr>
        </a:solidFill>
      </dgm:spPr>
      <dgm:t>
        <a:bodyPr/>
        <a:lstStyle/>
        <a:p>
          <a:pPr algn="l"/>
          <a:r>
            <a:rPr lang="en-GB" b="1">
              <a:latin typeface="Arial" panose="020B0604020202020204" pitchFamily="34" charset="0"/>
              <a:cs typeface="Arial" panose="020B0604020202020204" pitchFamily="34" charset="0"/>
            </a:rPr>
            <a:t>STAGE 2</a:t>
          </a:r>
        </a:p>
        <a:p>
          <a:pPr algn="l"/>
          <a:r>
            <a:rPr lang="en-GB">
              <a:latin typeface="Arial" panose="020B0604020202020204" pitchFamily="34" charset="0"/>
              <a:cs typeface="Arial" panose="020B0604020202020204" pitchFamily="34" charset="0"/>
            </a:rPr>
            <a:t>Informal validation of skills meeting with the staff member and feedback on the outcome</a:t>
          </a:r>
        </a:p>
      </dgm:t>
    </dgm:pt>
    <dgm:pt modelId="{37DDFBA8-18F6-4E4B-84F6-D9733350FDAD}" type="parTrans" cxnId="{D89ADCC4-5A2E-473B-A1A8-725A4C1D9766}">
      <dgm:prSet/>
      <dgm:spPr/>
      <dgm:t>
        <a:bodyPr/>
        <a:lstStyle/>
        <a:p>
          <a:pPr algn="l"/>
          <a:endParaRPr lang="en-GB"/>
        </a:p>
      </dgm:t>
    </dgm:pt>
    <dgm:pt modelId="{90A64161-A29C-41B1-9D4D-9EB5CA81C6BB}" type="sibTrans" cxnId="{D89ADCC4-5A2E-473B-A1A8-725A4C1D9766}">
      <dgm:prSet/>
      <dgm:spPr/>
      <dgm:t>
        <a:bodyPr/>
        <a:lstStyle/>
        <a:p>
          <a:pPr algn="l"/>
          <a:endParaRPr lang="en-GB"/>
        </a:p>
      </dgm:t>
    </dgm:pt>
    <dgm:pt modelId="{45B8C5B2-3FE9-4E57-8712-61054C160D5A}">
      <dgm:prSet phldrT="[Text]"/>
      <dgm:spPr>
        <a:solidFill>
          <a:schemeClr val="accent1"/>
        </a:solidFill>
      </dgm:spPr>
      <dgm:t>
        <a:bodyPr/>
        <a:lstStyle/>
        <a:p>
          <a:pPr algn="l"/>
          <a:r>
            <a:rPr lang="en-GB" b="1">
              <a:latin typeface="Arial" panose="020B0604020202020204" pitchFamily="34" charset="0"/>
              <a:cs typeface="Arial" panose="020B0604020202020204" pitchFamily="34" charset="0"/>
            </a:rPr>
            <a:t>STAGE 3</a:t>
          </a:r>
        </a:p>
        <a:p>
          <a:pPr algn="l"/>
          <a:r>
            <a:rPr lang="en-GB">
              <a:latin typeface="Arial" panose="020B0604020202020204" pitchFamily="34" charset="0"/>
              <a:cs typeface="Arial" panose="020B0604020202020204" pitchFamily="34" charset="0"/>
            </a:rPr>
            <a:t>Follow up meeting with staff member to formalise the outcome with a letter, copy of the job description, and any development plan if applicatble   </a:t>
          </a:r>
        </a:p>
      </dgm:t>
    </dgm:pt>
    <dgm:pt modelId="{E7A88042-B26A-4796-AD0B-61DAABCFF50B}" type="parTrans" cxnId="{CA68D32E-082E-4BC6-8606-92300C8C5DF2}">
      <dgm:prSet/>
      <dgm:spPr/>
      <dgm:t>
        <a:bodyPr/>
        <a:lstStyle/>
        <a:p>
          <a:pPr algn="l"/>
          <a:endParaRPr lang="en-GB"/>
        </a:p>
      </dgm:t>
    </dgm:pt>
    <dgm:pt modelId="{A42F3BB4-C5F9-4C5F-BB7C-56ECD583C43A}" type="sibTrans" cxnId="{CA68D32E-082E-4BC6-8606-92300C8C5DF2}">
      <dgm:prSet/>
      <dgm:spPr/>
      <dgm:t>
        <a:bodyPr/>
        <a:lstStyle/>
        <a:p>
          <a:pPr algn="l"/>
          <a:endParaRPr lang="en-GB"/>
        </a:p>
      </dgm:t>
    </dgm:pt>
    <dgm:pt modelId="{90C63002-4310-4E4A-BA85-4F9EDA316A96}" type="pres">
      <dgm:prSet presAssocID="{8E9170D2-6018-46FE-80EC-CC24C2E4C6A5}" presName="CompostProcess" presStyleCnt="0">
        <dgm:presLayoutVars>
          <dgm:dir/>
          <dgm:resizeHandles val="exact"/>
        </dgm:presLayoutVars>
      </dgm:prSet>
      <dgm:spPr/>
    </dgm:pt>
    <dgm:pt modelId="{19C368E6-230C-44CB-B2DD-F9D3E5E253D6}" type="pres">
      <dgm:prSet presAssocID="{8E9170D2-6018-46FE-80EC-CC24C2E4C6A5}" presName="arrow" presStyleLbl="bgShp" presStyleIdx="0" presStyleCnt="1"/>
      <dgm:spPr/>
    </dgm:pt>
    <dgm:pt modelId="{25FCEF22-AE84-45E2-9EA0-3BF3B26D09FF}" type="pres">
      <dgm:prSet presAssocID="{8E9170D2-6018-46FE-80EC-CC24C2E4C6A5}" presName="linearProcess" presStyleCnt="0"/>
      <dgm:spPr/>
    </dgm:pt>
    <dgm:pt modelId="{7FB03641-18D3-4FD8-8126-BC7CA074C7FD}" type="pres">
      <dgm:prSet presAssocID="{C06C6A64-189D-4441-BD3E-F4296BDB8ADF}" presName="textNode" presStyleLbl="node1" presStyleIdx="0" presStyleCnt="3">
        <dgm:presLayoutVars>
          <dgm:bulletEnabled val="1"/>
        </dgm:presLayoutVars>
      </dgm:prSet>
      <dgm:spPr/>
    </dgm:pt>
    <dgm:pt modelId="{6D99A261-3E55-4C3F-B779-93100C683EC7}" type="pres">
      <dgm:prSet presAssocID="{542A2F13-7E33-4202-9D1C-3B305BE9D22F}" presName="sibTrans" presStyleCnt="0"/>
      <dgm:spPr/>
    </dgm:pt>
    <dgm:pt modelId="{53F84BB7-F4E3-4500-B2F3-9D43BC86CFCA}" type="pres">
      <dgm:prSet presAssocID="{67AA1FD8-9F3B-4D45-A7F0-A71049E00D5D}" presName="textNode" presStyleLbl="node1" presStyleIdx="1" presStyleCnt="3" custLinFactNeighborX="-4" custLinFactNeighborY="1857">
        <dgm:presLayoutVars>
          <dgm:bulletEnabled val="1"/>
        </dgm:presLayoutVars>
      </dgm:prSet>
      <dgm:spPr/>
    </dgm:pt>
    <dgm:pt modelId="{B4059A44-47D6-47D3-97B1-703E918BCE23}" type="pres">
      <dgm:prSet presAssocID="{90A64161-A29C-41B1-9D4D-9EB5CA81C6BB}" presName="sibTrans" presStyleCnt="0"/>
      <dgm:spPr/>
    </dgm:pt>
    <dgm:pt modelId="{1889F63A-5C5C-46C2-A428-D02593EB3C44}" type="pres">
      <dgm:prSet presAssocID="{45B8C5B2-3FE9-4E57-8712-61054C160D5A}" presName="textNode" presStyleLbl="node1" presStyleIdx="2" presStyleCnt="3">
        <dgm:presLayoutVars>
          <dgm:bulletEnabled val="1"/>
        </dgm:presLayoutVars>
      </dgm:prSet>
      <dgm:spPr/>
    </dgm:pt>
  </dgm:ptLst>
  <dgm:cxnLst>
    <dgm:cxn modelId="{CA68D32E-082E-4BC6-8606-92300C8C5DF2}" srcId="{8E9170D2-6018-46FE-80EC-CC24C2E4C6A5}" destId="{45B8C5B2-3FE9-4E57-8712-61054C160D5A}" srcOrd="2" destOrd="0" parTransId="{E7A88042-B26A-4796-AD0B-61DAABCFF50B}" sibTransId="{A42F3BB4-C5F9-4C5F-BB7C-56ECD583C43A}"/>
    <dgm:cxn modelId="{2DF4997A-A1B7-49EB-9F39-C292527DEB22}" type="presOf" srcId="{C06C6A64-189D-4441-BD3E-F4296BDB8ADF}" destId="{7FB03641-18D3-4FD8-8126-BC7CA074C7FD}" srcOrd="0" destOrd="0" presId="urn:microsoft.com/office/officeart/2005/8/layout/hProcess9"/>
    <dgm:cxn modelId="{99C819B2-193B-4D6C-BCEA-DCE2E7AFFF56}" type="presOf" srcId="{67AA1FD8-9F3B-4D45-A7F0-A71049E00D5D}" destId="{53F84BB7-F4E3-4500-B2F3-9D43BC86CFCA}" srcOrd="0" destOrd="0" presId="urn:microsoft.com/office/officeart/2005/8/layout/hProcess9"/>
    <dgm:cxn modelId="{52E678B8-A5AA-495B-8850-02A300B585B0}" type="presOf" srcId="{45B8C5B2-3FE9-4E57-8712-61054C160D5A}" destId="{1889F63A-5C5C-46C2-A428-D02593EB3C44}" srcOrd="0" destOrd="0" presId="urn:microsoft.com/office/officeart/2005/8/layout/hProcess9"/>
    <dgm:cxn modelId="{D89ADCC4-5A2E-473B-A1A8-725A4C1D9766}" srcId="{8E9170D2-6018-46FE-80EC-CC24C2E4C6A5}" destId="{67AA1FD8-9F3B-4D45-A7F0-A71049E00D5D}" srcOrd="1" destOrd="0" parTransId="{37DDFBA8-18F6-4E4B-84F6-D9733350FDAD}" sibTransId="{90A64161-A29C-41B1-9D4D-9EB5CA81C6BB}"/>
    <dgm:cxn modelId="{67DBD9C8-F671-4EC1-8AB8-58ED8688CAEA}" srcId="{8E9170D2-6018-46FE-80EC-CC24C2E4C6A5}" destId="{C06C6A64-189D-4441-BD3E-F4296BDB8ADF}" srcOrd="0" destOrd="0" parTransId="{2AC83533-5240-417B-822A-5263A270B6B6}" sibTransId="{542A2F13-7E33-4202-9D1C-3B305BE9D22F}"/>
    <dgm:cxn modelId="{D5DAF2D7-4904-49BA-803D-10DFB73448C5}" type="presOf" srcId="{8E9170D2-6018-46FE-80EC-CC24C2E4C6A5}" destId="{90C63002-4310-4E4A-BA85-4F9EDA316A96}" srcOrd="0" destOrd="0" presId="urn:microsoft.com/office/officeart/2005/8/layout/hProcess9"/>
    <dgm:cxn modelId="{DA887A00-C85F-47A4-B9B3-ACC1C9AB56E3}" type="presParOf" srcId="{90C63002-4310-4E4A-BA85-4F9EDA316A96}" destId="{19C368E6-230C-44CB-B2DD-F9D3E5E253D6}" srcOrd="0" destOrd="0" presId="urn:microsoft.com/office/officeart/2005/8/layout/hProcess9"/>
    <dgm:cxn modelId="{62C12A21-DD0D-45EB-A0E8-9B7609759500}" type="presParOf" srcId="{90C63002-4310-4E4A-BA85-4F9EDA316A96}" destId="{25FCEF22-AE84-45E2-9EA0-3BF3B26D09FF}" srcOrd="1" destOrd="0" presId="urn:microsoft.com/office/officeart/2005/8/layout/hProcess9"/>
    <dgm:cxn modelId="{621CC17D-8680-46D4-A6CF-F37AC65DB6AF}" type="presParOf" srcId="{25FCEF22-AE84-45E2-9EA0-3BF3B26D09FF}" destId="{7FB03641-18D3-4FD8-8126-BC7CA074C7FD}" srcOrd="0" destOrd="0" presId="urn:microsoft.com/office/officeart/2005/8/layout/hProcess9"/>
    <dgm:cxn modelId="{29821F86-0A8E-4CF4-84A9-74A531DD654E}" type="presParOf" srcId="{25FCEF22-AE84-45E2-9EA0-3BF3B26D09FF}" destId="{6D99A261-3E55-4C3F-B779-93100C683EC7}" srcOrd="1" destOrd="0" presId="urn:microsoft.com/office/officeart/2005/8/layout/hProcess9"/>
    <dgm:cxn modelId="{CC7141D7-C821-4289-B9E6-09C5B19E5D3D}" type="presParOf" srcId="{25FCEF22-AE84-45E2-9EA0-3BF3B26D09FF}" destId="{53F84BB7-F4E3-4500-B2F3-9D43BC86CFCA}" srcOrd="2" destOrd="0" presId="urn:microsoft.com/office/officeart/2005/8/layout/hProcess9"/>
    <dgm:cxn modelId="{3386675A-45F7-4D1D-9EED-18F3019DB6E0}" type="presParOf" srcId="{25FCEF22-AE84-45E2-9EA0-3BF3B26D09FF}" destId="{B4059A44-47D6-47D3-97B1-703E918BCE23}" srcOrd="3" destOrd="0" presId="urn:microsoft.com/office/officeart/2005/8/layout/hProcess9"/>
    <dgm:cxn modelId="{353F2026-FE64-48F1-8E69-F8707DCF08BC}" type="presParOf" srcId="{25FCEF22-AE84-45E2-9EA0-3BF3B26D09FF}" destId="{1889F63A-5C5C-46C2-A428-D02593EB3C44}"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C368E6-230C-44CB-B2DD-F9D3E5E253D6}">
      <dsp:nvSpPr>
        <dsp:cNvPr id="0" name=""/>
        <dsp:cNvSpPr/>
      </dsp:nvSpPr>
      <dsp:spPr>
        <a:xfrm>
          <a:off x="433863" y="0"/>
          <a:ext cx="4917122" cy="33274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FB03641-18D3-4FD8-8126-BC7CA074C7FD}">
      <dsp:nvSpPr>
        <dsp:cNvPr id="0" name=""/>
        <dsp:cNvSpPr/>
      </dsp:nvSpPr>
      <dsp:spPr>
        <a:xfrm>
          <a:off x="196029" y="998220"/>
          <a:ext cx="1735455" cy="13309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STAGE 1</a:t>
          </a:r>
        </a:p>
        <a:p>
          <a:pPr marL="0" lvl="0" indent="0" algn="l"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Intentions Form submitted by staff member</a:t>
          </a:r>
        </a:p>
      </dsp:txBody>
      <dsp:txXfrm>
        <a:off x="261001" y="1063192"/>
        <a:ext cx="1605511" cy="1201016"/>
      </dsp:txXfrm>
    </dsp:sp>
    <dsp:sp modelId="{53F84BB7-F4E3-4500-B2F3-9D43BC86CFCA}">
      <dsp:nvSpPr>
        <dsp:cNvPr id="0" name=""/>
        <dsp:cNvSpPr/>
      </dsp:nvSpPr>
      <dsp:spPr>
        <a:xfrm>
          <a:off x="2024693" y="1022935"/>
          <a:ext cx="1735455" cy="1330960"/>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STAGE 2</a:t>
          </a:r>
        </a:p>
        <a:p>
          <a:pPr marL="0" lvl="0" indent="0" algn="l"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Informal validation of skills meeting with the staff member and feedback on the outcome</a:t>
          </a:r>
        </a:p>
      </dsp:txBody>
      <dsp:txXfrm>
        <a:off x="2089665" y="1087907"/>
        <a:ext cx="1605511" cy="1201016"/>
      </dsp:txXfrm>
    </dsp:sp>
    <dsp:sp modelId="{1889F63A-5C5C-46C2-A428-D02593EB3C44}">
      <dsp:nvSpPr>
        <dsp:cNvPr id="0" name=""/>
        <dsp:cNvSpPr/>
      </dsp:nvSpPr>
      <dsp:spPr>
        <a:xfrm>
          <a:off x="3853365" y="998220"/>
          <a:ext cx="1735455" cy="1330960"/>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STAGE 3</a:t>
          </a:r>
        </a:p>
        <a:p>
          <a:pPr marL="0" lvl="0" indent="0" algn="l"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Follow up meeting with staff member to formalise the outcome with a letter, copy of the job description, and any development plan if applicatble   </a:t>
          </a:r>
        </a:p>
      </dsp:txBody>
      <dsp:txXfrm>
        <a:off x="3918337" y="1063192"/>
        <a:ext cx="1605511" cy="120101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4966B-3C08-423D-B2F1-54D5DD60C168}">
  <ds:schemaRefs>
    <ds:schemaRef ds:uri="http://schemas.microsoft.com/sharepoint/v3/contenttype/forms"/>
  </ds:schemaRefs>
</ds:datastoreItem>
</file>

<file path=customXml/itemProps2.xml><?xml version="1.0" encoding="utf-8"?>
<ds:datastoreItem xmlns:ds="http://schemas.openxmlformats.org/officeDocument/2006/customXml" ds:itemID="{F8C72D09-14C7-47F5-BB1C-E1AD8B208D73}">
  <ds:schemaRefs>
    <ds:schemaRef ds:uri="http://schemas.openxmlformats.org/officeDocument/2006/bibliography"/>
  </ds:schemaRefs>
</ds:datastoreItem>
</file>

<file path=customXml/itemProps3.xml><?xml version="1.0" encoding="utf-8"?>
<ds:datastoreItem xmlns:ds="http://schemas.openxmlformats.org/officeDocument/2006/customXml" ds:itemID="{DB10E5B7-2DFB-4B91-A3ED-91BF302FC7D9}">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94CC987C-42E9-499E-931F-B3715DE8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SBU</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Davies (Swansea Bay UHB - Corporate Nursing)</dc:creator>
  <cp:keywords/>
  <dc:description/>
  <cp:lastModifiedBy>Andrea Thomas (NWSSP - NHS Wales Employers)</cp:lastModifiedBy>
  <cp:revision>13</cp:revision>
  <cp:lastPrinted>2025-05-09T09:16:00Z</cp:lastPrinted>
  <dcterms:created xsi:type="dcterms:W3CDTF">2025-05-09T09:19:00Z</dcterms:created>
  <dcterms:modified xsi:type="dcterms:W3CDTF">2025-05-09T09:36:00Z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MediaServiceImageTags">
    <vt:lpwstr/>
  </property>
</Properties>
</file>