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5A31" w14:textId="77777777" w:rsidR="00403629" w:rsidRDefault="00403629" w:rsidP="00C15859">
      <w:pPr>
        <w:keepNext/>
        <w:spacing w:before="240" w:after="480" w:line="240" w:lineRule="auto"/>
        <w:outlineLvl w:val="1"/>
        <w:rPr>
          <w:rFonts w:ascii="Arial" w:eastAsia="Times New Roman" w:hAnsi="Arial" w:cs="Arial"/>
          <w:b/>
          <w:bCs/>
          <w:noProof/>
          <w:color w:val="394A58"/>
          <w:sz w:val="80"/>
          <w:szCs w:val="80"/>
          <w14:numForm w14:val="lining"/>
        </w:rPr>
      </w:pPr>
    </w:p>
    <w:p w14:paraId="68D9897C" w14:textId="03830E6F" w:rsidR="00C15859" w:rsidRPr="00403629" w:rsidRDefault="00C15859" w:rsidP="00C15859">
      <w:pPr>
        <w:keepNext/>
        <w:spacing w:before="240" w:after="480" w:line="240" w:lineRule="auto"/>
        <w:outlineLvl w:val="1"/>
        <w:rPr>
          <w:rFonts w:ascii="Arial" w:eastAsia="Times New Roman" w:hAnsi="Arial" w:cs="Arial"/>
          <w:b/>
          <w:bCs/>
          <w:noProof/>
          <w:color w:val="394A58"/>
          <w:sz w:val="80"/>
          <w:szCs w:val="80"/>
          <w14:numForm w14:val="lining"/>
        </w:rPr>
      </w:pPr>
      <w:r w:rsidRPr="00403629">
        <w:rPr>
          <w:rFonts w:ascii="Arial" w:eastAsia="Times New Roman" w:hAnsi="Arial" w:cs="Arial"/>
          <w:b/>
          <w:bCs/>
          <w:noProof/>
          <w:color w:val="394A58"/>
          <w:sz w:val="80"/>
          <w:szCs w:val="80"/>
          <w14:numForm w14:val="lining"/>
        </w:rPr>
        <w:t xml:space="preserve">Terms and Conditions </w:t>
      </w:r>
      <w:r w:rsidR="00403629" w:rsidRPr="00403629">
        <w:rPr>
          <w:rFonts w:ascii="Arial" w:eastAsia="Times New Roman" w:hAnsi="Arial" w:cs="Arial"/>
          <w:b/>
          <w:bCs/>
          <w:noProof/>
          <w:color w:val="394A58"/>
          <w:sz w:val="80"/>
          <w:szCs w:val="80"/>
          <w14:numForm w14:val="lining"/>
        </w:rPr>
        <w:br/>
      </w:r>
      <w:r w:rsidRPr="00403629">
        <w:rPr>
          <w:rFonts w:ascii="Arial" w:eastAsia="Times New Roman" w:hAnsi="Arial" w:cs="Arial"/>
          <w:b/>
          <w:bCs/>
          <w:noProof/>
          <w:color w:val="394A58"/>
          <w:sz w:val="80"/>
          <w:szCs w:val="80"/>
          <w14:numForm w14:val="lining"/>
        </w:rPr>
        <w:t>of Service</w:t>
      </w:r>
    </w:p>
    <w:p w14:paraId="7C7C3FB9" w14:textId="77777777" w:rsidR="00C15859" w:rsidRPr="00403629" w:rsidRDefault="00C15859" w:rsidP="00C15859">
      <w:pPr>
        <w:keepNext/>
        <w:spacing w:before="240" w:after="60" w:line="240" w:lineRule="auto"/>
        <w:outlineLvl w:val="1"/>
        <w:rPr>
          <w:rFonts w:ascii="Arial" w:eastAsia="Times New Roman" w:hAnsi="Arial" w:cs="Arial"/>
          <w:b/>
          <w:bCs/>
          <w:noProof/>
          <w:color w:val="394A58"/>
          <w:sz w:val="80"/>
          <w:szCs w:val="80"/>
          <w14:numForm w14:val="lining"/>
        </w:rPr>
      </w:pPr>
      <w:r w:rsidRPr="00403629">
        <w:rPr>
          <w:rFonts w:ascii="Arial" w:eastAsia="Times New Roman" w:hAnsi="Arial" w:cs="Arial"/>
          <w:b/>
          <w:bCs/>
          <w:noProof/>
          <w:color w:val="394A58"/>
          <w:sz w:val="80"/>
          <w:szCs w:val="80"/>
          <w14:numForm w14:val="lining"/>
        </w:rPr>
        <w:t xml:space="preserve">Specialty Doctor (Wales) </w:t>
      </w:r>
    </w:p>
    <w:p w14:paraId="45A588B4" w14:textId="77777777" w:rsidR="00C15859" w:rsidRPr="00403629" w:rsidRDefault="00C15859" w:rsidP="00C15859">
      <w:pPr>
        <w:keepNext/>
        <w:spacing w:before="240" w:after="60" w:line="240" w:lineRule="auto"/>
        <w:outlineLvl w:val="1"/>
        <w:rPr>
          <w:rFonts w:ascii="Arial" w:eastAsia="Times New Roman" w:hAnsi="Arial" w:cs="Arial"/>
          <w:b/>
          <w:bCs/>
          <w:noProof/>
          <w:color w:val="394A58"/>
          <w:sz w:val="56"/>
          <w:szCs w:val="56"/>
          <w14:numForm w14:val="lining"/>
        </w:rPr>
      </w:pPr>
    </w:p>
    <w:p w14:paraId="7A7A3BD3" w14:textId="639919E3" w:rsidR="00C15859" w:rsidRPr="00403629" w:rsidRDefault="00C15859" w:rsidP="00C15859">
      <w:pPr>
        <w:keepNext/>
        <w:spacing w:before="240" w:after="60" w:line="240" w:lineRule="auto"/>
        <w:outlineLvl w:val="1"/>
        <w:rPr>
          <w:rFonts w:ascii="Arial" w:eastAsia="Times New Roman" w:hAnsi="Arial" w:cs="Arial"/>
          <w:b/>
          <w:bCs/>
          <w:noProof/>
          <w:color w:val="394A58"/>
          <w:sz w:val="56"/>
          <w:szCs w:val="56"/>
          <w14:numForm w14:val="lining"/>
        </w:rPr>
      </w:pPr>
      <w:r w:rsidRPr="00403629">
        <w:rPr>
          <w:rFonts w:ascii="Arial" w:eastAsia="Times New Roman" w:hAnsi="Arial" w:cs="Arial"/>
          <w:b/>
          <w:bCs/>
          <w:noProof/>
          <w:color w:val="394A58"/>
          <w:sz w:val="56"/>
          <w:szCs w:val="56"/>
          <w14:numForm w14:val="lining"/>
        </w:rPr>
        <w:t xml:space="preserve">Version </w:t>
      </w:r>
      <w:r w:rsidR="00403629" w:rsidRPr="00403629">
        <w:rPr>
          <w:rFonts w:ascii="Arial" w:eastAsia="Times New Roman" w:hAnsi="Arial" w:cs="Arial"/>
          <w:b/>
          <w:bCs/>
          <w:noProof/>
          <w:color w:val="394A58"/>
          <w:sz w:val="56"/>
          <w:szCs w:val="56"/>
          <w14:numForm w14:val="lining"/>
        </w:rPr>
        <w:t>3</w:t>
      </w:r>
      <w:r w:rsidRPr="00403629">
        <w:rPr>
          <w:rFonts w:ascii="Arial" w:eastAsia="Times New Roman" w:hAnsi="Arial" w:cs="Arial"/>
          <w:b/>
          <w:bCs/>
          <w:noProof/>
          <w:color w:val="394A58"/>
          <w:sz w:val="56"/>
          <w:szCs w:val="56"/>
          <w14:numForm w14:val="lining"/>
        </w:rPr>
        <w:t xml:space="preserve"> – </w:t>
      </w:r>
      <w:r w:rsidR="00403629" w:rsidRPr="00403629">
        <w:rPr>
          <w:rFonts w:ascii="Arial" w:eastAsia="Times New Roman" w:hAnsi="Arial" w:cs="Arial"/>
          <w:b/>
          <w:bCs/>
          <w:noProof/>
          <w:color w:val="394A58"/>
          <w:sz w:val="56"/>
          <w:szCs w:val="56"/>
          <w14:numForm w14:val="lining"/>
        </w:rPr>
        <w:t>November</w:t>
      </w:r>
      <w:r w:rsidRPr="00403629">
        <w:rPr>
          <w:rFonts w:ascii="Arial" w:eastAsia="Times New Roman" w:hAnsi="Arial" w:cs="Arial"/>
          <w:b/>
          <w:bCs/>
          <w:noProof/>
          <w:color w:val="394A58"/>
          <w:sz w:val="56"/>
          <w:szCs w:val="56"/>
          <w14:numForm w14:val="lining"/>
        </w:rPr>
        <w:t xml:space="preserve"> 2022</w:t>
      </w:r>
    </w:p>
    <w:p w14:paraId="3E561712" w14:textId="77777777" w:rsidR="00C15859" w:rsidRPr="00C15859" w:rsidRDefault="00C15859" w:rsidP="00C15859">
      <w:pPr>
        <w:spacing w:line="240" w:lineRule="auto"/>
        <w:rPr>
          <w:rFonts w:ascii="Arial" w:eastAsia="Times New Roman" w:hAnsi="Arial" w:cs="Arial"/>
          <w:b/>
          <w:bCs/>
          <w:noProof/>
          <w:color w:val="394A58"/>
          <w:sz w:val="72"/>
          <w:szCs w:val="72"/>
          <w14:numForm w14:val="lining"/>
        </w:rPr>
      </w:pPr>
      <w:r w:rsidRPr="00C15859">
        <w:rPr>
          <w:rFonts w:ascii="Arial" w:eastAsia="Times New Roman" w:hAnsi="Arial" w:cs="Times New Roman"/>
          <w:i/>
          <w:iCs/>
          <w:noProof/>
          <w:color w:val="394A58"/>
          <w:sz w:val="72"/>
          <w:szCs w:val="72"/>
          <w14:numForm w14:val="lining"/>
        </w:rPr>
        <w:br w:type="page"/>
      </w:r>
    </w:p>
    <w:p w14:paraId="07BFEC7A"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Contents</w:t>
      </w:r>
    </w:p>
    <w:tbl>
      <w:tblPr>
        <w:tblW w:w="8758" w:type="dxa"/>
        <w:tblLook w:val="01E0" w:firstRow="1" w:lastRow="1" w:firstColumn="1" w:lastColumn="1" w:noHBand="0" w:noVBand="0"/>
      </w:tblPr>
      <w:tblGrid>
        <w:gridCol w:w="1548"/>
        <w:gridCol w:w="6120"/>
        <w:gridCol w:w="1090"/>
      </w:tblGrid>
      <w:tr w:rsidR="00C15859" w:rsidRPr="00C15859" w14:paraId="217170FC" w14:textId="77777777" w:rsidTr="0083314E">
        <w:trPr>
          <w:trHeight w:val="425"/>
        </w:trPr>
        <w:tc>
          <w:tcPr>
            <w:tcW w:w="1548" w:type="dxa"/>
            <w:tcBorders>
              <w:bottom w:val="single" w:sz="4" w:space="0" w:color="auto"/>
            </w:tcBorders>
            <w:vAlign w:val="center"/>
          </w:tcPr>
          <w:p w14:paraId="68DFBD1D" w14:textId="77777777" w:rsidR="00C15859" w:rsidRPr="00C15859" w:rsidRDefault="00C15859" w:rsidP="00C15859">
            <w:pPr>
              <w:spacing w:after="0" w:line="240" w:lineRule="auto"/>
              <w:rPr>
                <w:rFonts w:ascii="Arial" w:eastAsia="Calibri" w:hAnsi="Arial" w:cs="Arial"/>
                <w:b/>
                <w14:numForm w14:val="lining"/>
              </w:rPr>
            </w:pPr>
          </w:p>
        </w:tc>
        <w:tc>
          <w:tcPr>
            <w:tcW w:w="6120" w:type="dxa"/>
            <w:tcBorders>
              <w:bottom w:val="single" w:sz="4" w:space="0" w:color="auto"/>
            </w:tcBorders>
            <w:vAlign w:val="center"/>
          </w:tcPr>
          <w:p w14:paraId="6A66F599" w14:textId="77777777" w:rsidR="00C15859" w:rsidRPr="00C15859" w:rsidRDefault="00C15859" w:rsidP="00C15859">
            <w:pPr>
              <w:spacing w:after="0" w:line="240" w:lineRule="auto"/>
              <w:rPr>
                <w:rFonts w:ascii="Arial" w:eastAsia="Calibri" w:hAnsi="Arial" w:cs="Arial"/>
                <w:b/>
                <w14:numForm w14:val="lining"/>
              </w:rPr>
            </w:pPr>
          </w:p>
        </w:tc>
        <w:tc>
          <w:tcPr>
            <w:tcW w:w="1090" w:type="dxa"/>
            <w:tcBorders>
              <w:bottom w:val="single" w:sz="4" w:space="0" w:color="auto"/>
            </w:tcBorders>
            <w:vAlign w:val="center"/>
          </w:tcPr>
          <w:p w14:paraId="0AE8D649"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 xml:space="preserve">Page </w:t>
            </w:r>
          </w:p>
        </w:tc>
      </w:tr>
      <w:tr w:rsidR="00C15859" w:rsidRPr="00C15859" w14:paraId="615B2AAE" w14:textId="77777777" w:rsidTr="0083314E">
        <w:trPr>
          <w:trHeight w:val="425"/>
        </w:trPr>
        <w:tc>
          <w:tcPr>
            <w:tcW w:w="1548" w:type="dxa"/>
            <w:tcBorders>
              <w:top w:val="single" w:sz="4" w:space="0" w:color="auto"/>
              <w:bottom w:val="single" w:sz="4" w:space="0" w:color="auto"/>
            </w:tcBorders>
            <w:vAlign w:val="center"/>
          </w:tcPr>
          <w:p w14:paraId="18082B72"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Definitions</w:t>
            </w:r>
          </w:p>
        </w:tc>
        <w:tc>
          <w:tcPr>
            <w:tcW w:w="6120" w:type="dxa"/>
            <w:tcBorders>
              <w:top w:val="single" w:sz="4" w:space="0" w:color="auto"/>
              <w:bottom w:val="single" w:sz="4" w:space="0" w:color="auto"/>
            </w:tcBorders>
            <w:vAlign w:val="center"/>
          </w:tcPr>
          <w:p w14:paraId="0C777B3A" w14:textId="77777777" w:rsidR="00C15859" w:rsidRPr="00C15859" w:rsidRDefault="00C15859" w:rsidP="00C15859">
            <w:pPr>
              <w:spacing w:after="0" w:line="240" w:lineRule="auto"/>
              <w:rPr>
                <w:rFonts w:ascii="Arial" w:eastAsia="Calibri" w:hAnsi="Arial" w:cs="Arial"/>
                <w:b/>
                <w14:numForm w14:val="lining"/>
              </w:rPr>
            </w:pPr>
          </w:p>
        </w:tc>
        <w:tc>
          <w:tcPr>
            <w:tcW w:w="1090" w:type="dxa"/>
            <w:tcBorders>
              <w:top w:val="single" w:sz="4" w:space="0" w:color="auto"/>
              <w:bottom w:val="single" w:sz="4" w:space="0" w:color="auto"/>
            </w:tcBorders>
            <w:vAlign w:val="center"/>
          </w:tcPr>
          <w:p w14:paraId="5EBF0622"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3–5</w:t>
            </w:r>
          </w:p>
        </w:tc>
      </w:tr>
      <w:tr w:rsidR="00C15859" w:rsidRPr="00C15859" w14:paraId="1C4320D4" w14:textId="77777777" w:rsidTr="0083314E">
        <w:trPr>
          <w:trHeight w:val="425"/>
        </w:trPr>
        <w:tc>
          <w:tcPr>
            <w:tcW w:w="1548" w:type="dxa"/>
            <w:tcBorders>
              <w:top w:val="single" w:sz="4" w:space="0" w:color="auto"/>
              <w:bottom w:val="single" w:sz="4" w:space="0" w:color="auto"/>
            </w:tcBorders>
            <w:vAlign w:val="center"/>
          </w:tcPr>
          <w:p w14:paraId="0181375F"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w:t>
            </w:r>
          </w:p>
        </w:tc>
        <w:tc>
          <w:tcPr>
            <w:tcW w:w="6120" w:type="dxa"/>
            <w:tcBorders>
              <w:top w:val="single" w:sz="4" w:space="0" w:color="auto"/>
              <w:bottom w:val="single" w:sz="4" w:space="0" w:color="auto"/>
            </w:tcBorders>
            <w:vAlign w:val="center"/>
          </w:tcPr>
          <w:p w14:paraId="5535E90A"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Entry criteria</w:t>
            </w:r>
          </w:p>
        </w:tc>
        <w:tc>
          <w:tcPr>
            <w:tcW w:w="1090" w:type="dxa"/>
            <w:tcBorders>
              <w:top w:val="single" w:sz="4" w:space="0" w:color="auto"/>
              <w:bottom w:val="single" w:sz="4" w:space="0" w:color="auto"/>
            </w:tcBorders>
            <w:vAlign w:val="center"/>
          </w:tcPr>
          <w:p w14:paraId="103A00F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6</w:t>
            </w:r>
          </w:p>
        </w:tc>
      </w:tr>
      <w:tr w:rsidR="00C15859" w:rsidRPr="00C15859" w14:paraId="747ABE64" w14:textId="77777777" w:rsidTr="0083314E">
        <w:trPr>
          <w:trHeight w:val="425"/>
        </w:trPr>
        <w:tc>
          <w:tcPr>
            <w:tcW w:w="1548" w:type="dxa"/>
            <w:tcBorders>
              <w:top w:val="single" w:sz="4" w:space="0" w:color="auto"/>
              <w:bottom w:val="single" w:sz="4" w:space="0" w:color="auto"/>
            </w:tcBorders>
            <w:vAlign w:val="center"/>
          </w:tcPr>
          <w:p w14:paraId="564F217B"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2</w:t>
            </w:r>
          </w:p>
        </w:tc>
        <w:tc>
          <w:tcPr>
            <w:tcW w:w="6120" w:type="dxa"/>
            <w:tcBorders>
              <w:top w:val="single" w:sz="4" w:space="0" w:color="auto"/>
              <w:bottom w:val="single" w:sz="4" w:space="0" w:color="auto"/>
            </w:tcBorders>
            <w:vAlign w:val="center"/>
          </w:tcPr>
          <w:p w14:paraId="34C45BE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Commencement of employment and other dates</w:t>
            </w:r>
          </w:p>
        </w:tc>
        <w:tc>
          <w:tcPr>
            <w:tcW w:w="1090" w:type="dxa"/>
            <w:tcBorders>
              <w:top w:val="single" w:sz="4" w:space="0" w:color="auto"/>
              <w:bottom w:val="single" w:sz="4" w:space="0" w:color="auto"/>
            </w:tcBorders>
            <w:vAlign w:val="center"/>
          </w:tcPr>
          <w:p w14:paraId="6C0770AE"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7</w:t>
            </w:r>
          </w:p>
        </w:tc>
      </w:tr>
      <w:tr w:rsidR="00C15859" w:rsidRPr="00C15859" w14:paraId="619B8A8E" w14:textId="77777777" w:rsidTr="0083314E">
        <w:trPr>
          <w:trHeight w:val="425"/>
        </w:trPr>
        <w:tc>
          <w:tcPr>
            <w:tcW w:w="1548" w:type="dxa"/>
            <w:tcBorders>
              <w:top w:val="single" w:sz="4" w:space="0" w:color="auto"/>
              <w:bottom w:val="single" w:sz="4" w:space="0" w:color="auto"/>
            </w:tcBorders>
            <w:vAlign w:val="center"/>
          </w:tcPr>
          <w:p w14:paraId="23E6F3D9"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3</w:t>
            </w:r>
          </w:p>
        </w:tc>
        <w:tc>
          <w:tcPr>
            <w:tcW w:w="6120" w:type="dxa"/>
            <w:tcBorders>
              <w:top w:val="single" w:sz="4" w:space="0" w:color="auto"/>
              <w:bottom w:val="single" w:sz="4" w:space="0" w:color="auto"/>
            </w:tcBorders>
            <w:vAlign w:val="center"/>
          </w:tcPr>
          <w:p w14:paraId="6E258680"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Associated duties and responsibilities</w:t>
            </w:r>
          </w:p>
        </w:tc>
        <w:tc>
          <w:tcPr>
            <w:tcW w:w="1090" w:type="dxa"/>
            <w:tcBorders>
              <w:top w:val="single" w:sz="4" w:space="0" w:color="auto"/>
              <w:bottom w:val="single" w:sz="4" w:space="0" w:color="auto"/>
            </w:tcBorders>
            <w:vAlign w:val="center"/>
          </w:tcPr>
          <w:p w14:paraId="30A5BEF5"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8</w:t>
            </w:r>
          </w:p>
        </w:tc>
      </w:tr>
      <w:tr w:rsidR="00C15859" w:rsidRPr="00C15859" w14:paraId="32016487" w14:textId="77777777" w:rsidTr="0083314E">
        <w:trPr>
          <w:trHeight w:val="425"/>
        </w:trPr>
        <w:tc>
          <w:tcPr>
            <w:tcW w:w="1548" w:type="dxa"/>
            <w:tcBorders>
              <w:top w:val="single" w:sz="4" w:space="0" w:color="auto"/>
              <w:bottom w:val="single" w:sz="4" w:space="0" w:color="auto"/>
            </w:tcBorders>
            <w:vAlign w:val="center"/>
          </w:tcPr>
          <w:p w14:paraId="271F435A"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4</w:t>
            </w:r>
          </w:p>
        </w:tc>
        <w:tc>
          <w:tcPr>
            <w:tcW w:w="6120" w:type="dxa"/>
            <w:tcBorders>
              <w:top w:val="single" w:sz="4" w:space="0" w:color="auto"/>
              <w:bottom w:val="single" w:sz="4" w:space="0" w:color="auto"/>
            </w:tcBorders>
            <w:vAlign w:val="center"/>
          </w:tcPr>
          <w:p w14:paraId="75679E65"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Job planning</w:t>
            </w:r>
          </w:p>
        </w:tc>
        <w:tc>
          <w:tcPr>
            <w:tcW w:w="1090" w:type="dxa"/>
            <w:tcBorders>
              <w:top w:val="single" w:sz="4" w:space="0" w:color="auto"/>
              <w:bottom w:val="single" w:sz="4" w:space="0" w:color="auto"/>
            </w:tcBorders>
            <w:vAlign w:val="center"/>
          </w:tcPr>
          <w:p w14:paraId="23348C9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9–14</w:t>
            </w:r>
          </w:p>
        </w:tc>
      </w:tr>
      <w:tr w:rsidR="00C15859" w:rsidRPr="00C15859" w14:paraId="15C28B4C" w14:textId="77777777" w:rsidTr="0083314E">
        <w:trPr>
          <w:trHeight w:val="425"/>
        </w:trPr>
        <w:tc>
          <w:tcPr>
            <w:tcW w:w="1548" w:type="dxa"/>
            <w:tcBorders>
              <w:top w:val="single" w:sz="4" w:space="0" w:color="auto"/>
              <w:bottom w:val="single" w:sz="4" w:space="0" w:color="auto"/>
            </w:tcBorders>
            <w:vAlign w:val="center"/>
          </w:tcPr>
          <w:p w14:paraId="7A7A5E50"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5</w:t>
            </w:r>
          </w:p>
        </w:tc>
        <w:tc>
          <w:tcPr>
            <w:tcW w:w="6120" w:type="dxa"/>
            <w:tcBorders>
              <w:top w:val="single" w:sz="4" w:space="0" w:color="auto"/>
              <w:bottom w:val="single" w:sz="4" w:space="0" w:color="auto"/>
            </w:tcBorders>
            <w:vAlign w:val="center"/>
          </w:tcPr>
          <w:p w14:paraId="43812A02"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Mediation and appeals</w:t>
            </w:r>
          </w:p>
        </w:tc>
        <w:tc>
          <w:tcPr>
            <w:tcW w:w="1090" w:type="dxa"/>
            <w:tcBorders>
              <w:top w:val="single" w:sz="4" w:space="0" w:color="auto"/>
              <w:bottom w:val="single" w:sz="4" w:space="0" w:color="auto"/>
            </w:tcBorders>
            <w:vAlign w:val="center"/>
          </w:tcPr>
          <w:p w14:paraId="4D356DCF"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15–16</w:t>
            </w:r>
          </w:p>
        </w:tc>
      </w:tr>
      <w:tr w:rsidR="00C15859" w:rsidRPr="00C15859" w14:paraId="401C8AC5" w14:textId="77777777" w:rsidTr="0083314E">
        <w:trPr>
          <w:trHeight w:val="624"/>
        </w:trPr>
        <w:tc>
          <w:tcPr>
            <w:tcW w:w="1548" w:type="dxa"/>
            <w:tcBorders>
              <w:top w:val="single" w:sz="4" w:space="0" w:color="auto"/>
              <w:bottom w:val="single" w:sz="4" w:space="0" w:color="auto"/>
            </w:tcBorders>
          </w:tcPr>
          <w:p w14:paraId="6366A811" w14:textId="77777777" w:rsidR="00C15859" w:rsidRPr="00C15859" w:rsidRDefault="00C15859" w:rsidP="00C15859">
            <w:pPr>
              <w:spacing w:before="60" w:after="0" w:line="240" w:lineRule="auto"/>
              <w:rPr>
                <w:rFonts w:ascii="Arial" w:eastAsia="Calibri" w:hAnsi="Arial" w:cs="Arial"/>
                <w:b/>
                <w14:numForm w14:val="lining"/>
              </w:rPr>
            </w:pPr>
            <w:r w:rsidRPr="00C15859">
              <w:rPr>
                <w:rFonts w:ascii="Arial" w:eastAsia="Calibri" w:hAnsi="Arial" w:cs="Arial"/>
                <w:b/>
                <w14:numForm w14:val="lining"/>
              </w:rPr>
              <w:t>Schedule 6</w:t>
            </w:r>
          </w:p>
        </w:tc>
        <w:tc>
          <w:tcPr>
            <w:tcW w:w="6120" w:type="dxa"/>
            <w:tcBorders>
              <w:top w:val="single" w:sz="4" w:space="0" w:color="auto"/>
              <w:bottom w:val="single" w:sz="4" w:space="0" w:color="auto"/>
            </w:tcBorders>
          </w:tcPr>
          <w:p w14:paraId="744A7C9F" w14:textId="77777777" w:rsidR="00C15859" w:rsidRPr="00C15859" w:rsidRDefault="00C15859" w:rsidP="00C15859">
            <w:pPr>
              <w:spacing w:before="60" w:after="0" w:line="240" w:lineRule="auto"/>
              <w:rPr>
                <w:rFonts w:ascii="Arial" w:eastAsia="Calibri" w:hAnsi="Arial" w:cs="Arial"/>
                <w:b/>
                <w14:numForm w14:val="lining"/>
              </w:rPr>
            </w:pPr>
            <w:r w:rsidRPr="00C15859">
              <w:rPr>
                <w:rFonts w:ascii="Arial" w:eastAsia="Calibri" w:hAnsi="Arial" w:cs="Arial"/>
                <w:b/>
                <w14:numForm w14:val="lining"/>
              </w:rPr>
              <w:t>Recognition for unpredictable emergency work arising from on-call duties</w:t>
            </w:r>
          </w:p>
        </w:tc>
        <w:tc>
          <w:tcPr>
            <w:tcW w:w="1090" w:type="dxa"/>
            <w:tcBorders>
              <w:top w:val="single" w:sz="4" w:space="0" w:color="auto"/>
              <w:bottom w:val="single" w:sz="4" w:space="0" w:color="auto"/>
            </w:tcBorders>
          </w:tcPr>
          <w:p w14:paraId="689BE7E7" w14:textId="77777777" w:rsidR="00C15859" w:rsidRPr="00C15859" w:rsidRDefault="00C15859" w:rsidP="00C15859">
            <w:pPr>
              <w:spacing w:before="60" w:after="0" w:line="240" w:lineRule="auto"/>
              <w:rPr>
                <w:rFonts w:ascii="Arial" w:eastAsia="Calibri" w:hAnsi="Arial" w:cs="Arial"/>
                <w:b/>
                <w14:numForm w14:val="lining"/>
              </w:rPr>
            </w:pPr>
            <w:r w:rsidRPr="00C15859">
              <w:rPr>
                <w:rFonts w:ascii="Arial" w:eastAsia="Calibri" w:hAnsi="Arial" w:cs="Arial"/>
                <w:b/>
                <w14:numForm w14:val="lining"/>
              </w:rPr>
              <w:t>17–18</w:t>
            </w:r>
          </w:p>
        </w:tc>
      </w:tr>
      <w:tr w:rsidR="00C15859" w:rsidRPr="00C15859" w14:paraId="1FFE3C20" w14:textId="77777777" w:rsidTr="0083314E">
        <w:trPr>
          <w:trHeight w:val="425"/>
        </w:trPr>
        <w:tc>
          <w:tcPr>
            <w:tcW w:w="1548" w:type="dxa"/>
            <w:tcBorders>
              <w:top w:val="single" w:sz="4" w:space="0" w:color="auto"/>
              <w:bottom w:val="single" w:sz="4" w:space="0" w:color="auto"/>
            </w:tcBorders>
            <w:vAlign w:val="center"/>
          </w:tcPr>
          <w:p w14:paraId="22047917"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7</w:t>
            </w:r>
          </w:p>
        </w:tc>
        <w:tc>
          <w:tcPr>
            <w:tcW w:w="6120" w:type="dxa"/>
            <w:tcBorders>
              <w:top w:val="single" w:sz="4" w:space="0" w:color="auto"/>
              <w:bottom w:val="single" w:sz="4" w:space="0" w:color="auto"/>
            </w:tcBorders>
            <w:vAlign w:val="center"/>
          </w:tcPr>
          <w:p w14:paraId="20A632CF"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 xml:space="preserve">Spare professional capacity </w:t>
            </w:r>
          </w:p>
        </w:tc>
        <w:tc>
          <w:tcPr>
            <w:tcW w:w="1090" w:type="dxa"/>
            <w:tcBorders>
              <w:top w:val="single" w:sz="4" w:space="0" w:color="auto"/>
              <w:bottom w:val="single" w:sz="4" w:space="0" w:color="auto"/>
            </w:tcBorders>
            <w:vAlign w:val="center"/>
          </w:tcPr>
          <w:p w14:paraId="22F805AB"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19–20</w:t>
            </w:r>
          </w:p>
        </w:tc>
      </w:tr>
      <w:tr w:rsidR="00C15859" w:rsidRPr="00C15859" w14:paraId="5874C858" w14:textId="77777777" w:rsidTr="0083314E">
        <w:trPr>
          <w:trHeight w:val="425"/>
        </w:trPr>
        <w:tc>
          <w:tcPr>
            <w:tcW w:w="1548" w:type="dxa"/>
            <w:tcBorders>
              <w:top w:val="single" w:sz="4" w:space="0" w:color="auto"/>
              <w:bottom w:val="single" w:sz="4" w:space="0" w:color="auto"/>
            </w:tcBorders>
            <w:vAlign w:val="center"/>
          </w:tcPr>
          <w:p w14:paraId="77556AA4"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8</w:t>
            </w:r>
          </w:p>
        </w:tc>
        <w:tc>
          <w:tcPr>
            <w:tcW w:w="6120" w:type="dxa"/>
            <w:tcBorders>
              <w:top w:val="single" w:sz="4" w:space="0" w:color="auto"/>
              <w:bottom w:val="single" w:sz="4" w:space="0" w:color="auto"/>
            </w:tcBorders>
            <w:vAlign w:val="center"/>
          </w:tcPr>
          <w:p w14:paraId="22E91FAC"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Out of hours work</w:t>
            </w:r>
          </w:p>
        </w:tc>
        <w:tc>
          <w:tcPr>
            <w:tcW w:w="1090" w:type="dxa"/>
            <w:tcBorders>
              <w:top w:val="single" w:sz="4" w:space="0" w:color="auto"/>
              <w:bottom w:val="single" w:sz="4" w:space="0" w:color="auto"/>
            </w:tcBorders>
            <w:vAlign w:val="center"/>
          </w:tcPr>
          <w:p w14:paraId="6470DA55"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21</w:t>
            </w:r>
          </w:p>
        </w:tc>
      </w:tr>
      <w:tr w:rsidR="00C15859" w:rsidRPr="00C15859" w14:paraId="664A0012" w14:textId="77777777" w:rsidTr="0083314E">
        <w:trPr>
          <w:trHeight w:val="425"/>
        </w:trPr>
        <w:tc>
          <w:tcPr>
            <w:tcW w:w="1548" w:type="dxa"/>
            <w:tcBorders>
              <w:top w:val="single" w:sz="4" w:space="0" w:color="auto"/>
              <w:bottom w:val="single" w:sz="4" w:space="0" w:color="auto"/>
            </w:tcBorders>
            <w:vAlign w:val="center"/>
          </w:tcPr>
          <w:p w14:paraId="1336AD2A"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9</w:t>
            </w:r>
          </w:p>
        </w:tc>
        <w:tc>
          <w:tcPr>
            <w:tcW w:w="6120" w:type="dxa"/>
            <w:tcBorders>
              <w:top w:val="single" w:sz="4" w:space="0" w:color="auto"/>
              <w:bottom w:val="single" w:sz="4" w:space="0" w:color="auto"/>
            </w:tcBorders>
            <w:vAlign w:val="center"/>
          </w:tcPr>
          <w:p w14:paraId="339DEBE4"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On-call rotas</w:t>
            </w:r>
            <w:r w:rsidRPr="00C15859">
              <w:rPr>
                <w:rFonts w:ascii="Arial" w:eastAsia="Calibri" w:hAnsi="Arial" w:cs="Arial"/>
                <w:b/>
                <w14:numForm w14:val="lining"/>
              </w:rPr>
              <w:tab/>
            </w:r>
          </w:p>
        </w:tc>
        <w:tc>
          <w:tcPr>
            <w:tcW w:w="1090" w:type="dxa"/>
            <w:tcBorders>
              <w:top w:val="single" w:sz="4" w:space="0" w:color="auto"/>
              <w:bottom w:val="single" w:sz="4" w:space="0" w:color="auto"/>
            </w:tcBorders>
            <w:vAlign w:val="center"/>
          </w:tcPr>
          <w:p w14:paraId="4C6F562E"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22</w:t>
            </w:r>
          </w:p>
        </w:tc>
      </w:tr>
      <w:tr w:rsidR="00C15859" w:rsidRPr="00C15859" w14:paraId="2EFFC328" w14:textId="77777777" w:rsidTr="0083314E">
        <w:trPr>
          <w:trHeight w:val="425"/>
        </w:trPr>
        <w:tc>
          <w:tcPr>
            <w:tcW w:w="1548" w:type="dxa"/>
            <w:tcBorders>
              <w:top w:val="single" w:sz="4" w:space="0" w:color="auto"/>
              <w:bottom w:val="single" w:sz="4" w:space="0" w:color="auto"/>
            </w:tcBorders>
            <w:vAlign w:val="center"/>
          </w:tcPr>
          <w:p w14:paraId="3FF198D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10</w:t>
            </w:r>
          </w:p>
        </w:tc>
        <w:tc>
          <w:tcPr>
            <w:tcW w:w="6120" w:type="dxa"/>
            <w:tcBorders>
              <w:top w:val="single" w:sz="4" w:space="0" w:color="auto"/>
              <w:bottom w:val="single" w:sz="4" w:space="0" w:color="auto"/>
            </w:tcBorders>
            <w:vAlign w:val="center"/>
          </w:tcPr>
          <w:p w14:paraId="3280617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Private practice and fee-paying services</w:t>
            </w:r>
          </w:p>
        </w:tc>
        <w:tc>
          <w:tcPr>
            <w:tcW w:w="1090" w:type="dxa"/>
            <w:tcBorders>
              <w:top w:val="single" w:sz="4" w:space="0" w:color="auto"/>
              <w:bottom w:val="single" w:sz="4" w:space="0" w:color="auto"/>
            </w:tcBorders>
            <w:vAlign w:val="center"/>
          </w:tcPr>
          <w:p w14:paraId="02270BE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23–28</w:t>
            </w:r>
          </w:p>
        </w:tc>
      </w:tr>
      <w:tr w:rsidR="00C15859" w:rsidRPr="00C15859" w14:paraId="472DBE2E" w14:textId="77777777" w:rsidTr="0083314E">
        <w:trPr>
          <w:trHeight w:val="425"/>
        </w:trPr>
        <w:tc>
          <w:tcPr>
            <w:tcW w:w="1548" w:type="dxa"/>
            <w:tcBorders>
              <w:top w:val="single" w:sz="4" w:space="0" w:color="auto"/>
              <w:bottom w:val="single" w:sz="4" w:space="0" w:color="auto"/>
            </w:tcBorders>
            <w:vAlign w:val="center"/>
          </w:tcPr>
          <w:p w14:paraId="24EE982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11</w:t>
            </w:r>
          </w:p>
        </w:tc>
        <w:tc>
          <w:tcPr>
            <w:tcW w:w="6120" w:type="dxa"/>
            <w:tcBorders>
              <w:top w:val="single" w:sz="4" w:space="0" w:color="auto"/>
              <w:bottom w:val="single" w:sz="4" w:space="0" w:color="auto"/>
            </w:tcBorders>
            <w:vAlign w:val="center"/>
          </w:tcPr>
          <w:p w14:paraId="704FA04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Other conditions of employment</w:t>
            </w:r>
          </w:p>
        </w:tc>
        <w:tc>
          <w:tcPr>
            <w:tcW w:w="1090" w:type="dxa"/>
            <w:tcBorders>
              <w:top w:val="single" w:sz="4" w:space="0" w:color="auto"/>
              <w:bottom w:val="single" w:sz="4" w:space="0" w:color="auto"/>
            </w:tcBorders>
            <w:vAlign w:val="center"/>
          </w:tcPr>
          <w:p w14:paraId="39C49FA8"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29–31</w:t>
            </w:r>
          </w:p>
        </w:tc>
      </w:tr>
      <w:tr w:rsidR="00C15859" w:rsidRPr="00C15859" w14:paraId="324B9932" w14:textId="77777777" w:rsidTr="0083314E">
        <w:trPr>
          <w:trHeight w:val="425"/>
        </w:trPr>
        <w:tc>
          <w:tcPr>
            <w:tcW w:w="1548" w:type="dxa"/>
            <w:tcBorders>
              <w:top w:val="single" w:sz="4" w:space="0" w:color="auto"/>
              <w:bottom w:val="single" w:sz="4" w:space="0" w:color="auto"/>
            </w:tcBorders>
            <w:vAlign w:val="center"/>
          </w:tcPr>
          <w:p w14:paraId="40E5D5DC"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12</w:t>
            </w:r>
          </w:p>
        </w:tc>
        <w:tc>
          <w:tcPr>
            <w:tcW w:w="6120" w:type="dxa"/>
            <w:tcBorders>
              <w:top w:val="single" w:sz="4" w:space="0" w:color="auto"/>
              <w:bottom w:val="single" w:sz="4" w:space="0" w:color="auto"/>
            </w:tcBorders>
            <w:vAlign w:val="center"/>
          </w:tcPr>
          <w:p w14:paraId="4C4A2905"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Pay and other allowances</w:t>
            </w:r>
          </w:p>
        </w:tc>
        <w:tc>
          <w:tcPr>
            <w:tcW w:w="1090" w:type="dxa"/>
            <w:tcBorders>
              <w:top w:val="single" w:sz="4" w:space="0" w:color="auto"/>
              <w:bottom w:val="single" w:sz="4" w:space="0" w:color="auto"/>
            </w:tcBorders>
            <w:vAlign w:val="center"/>
          </w:tcPr>
          <w:p w14:paraId="5414855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32–35</w:t>
            </w:r>
          </w:p>
        </w:tc>
      </w:tr>
      <w:tr w:rsidR="00C15859" w:rsidRPr="00C15859" w14:paraId="2B15D936" w14:textId="77777777" w:rsidTr="0083314E">
        <w:trPr>
          <w:trHeight w:val="425"/>
        </w:trPr>
        <w:tc>
          <w:tcPr>
            <w:tcW w:w="1548" w:type="dxa"/>
            <w:tcBorders>
              <w:top w:val="single" w:sz="4" w:space="0" w:color="auto"/>
              <w:bottom w:val="single" w:sz="4" w:space="0" w:color="auto"/>
            </w:tcBorders>
            <w:vAlign w:val="center"/>
          </w:tcPr>
          <w:p w14:paraId="1940D70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13</w:t>
            </w:r>
          </w:p>
        </w:tc>
        <w:tc>
          <w:tcPr>
            <w:tcW w:w="6120" w:type="dxa"/>
            <w:tcBorders>
              <w:top w:val="single" w:sz="4" w:space="0" w:color="auto"/>
              <w:bottom w:val="single" w:sz="4" w:space="0" w:color="auto"/>
            </w:tcBorders>
            <w:vAlign w:val="center"/>
          </w:tcPr>
          <w:p w14:paraId="6786D6E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Pay progression</w:t>
            </w:r>
          </w:p>
        </w:tc>
        <w:tc>
          <w:tcPr>
            <w:tcW w:w="1090" w:type="dxa"/>
            <w:tcBorders>
              <w:top w:val="single" w:sz="4" w:space="0" w:color="auto"/>
              <w:bottom w:val="single" w:sz="4" w:space="0" w:color="auto"/>
            </w:tcBorders>
            <w:vAlign w:val="center"/>
          </w:tcPr>
          <w:p w14:paraId="3AF02DB2"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36–40</w:t>
            </w:r>
          </w:p>
        </w:tc>
      </w:tr>
      <w:tr w:rsidR="00C15859" w:rsidRPr="00C15859" w14:paraId="35F61168" w14:textId="77777777" w:rsidTr="0083314E">
        <w:trPr>
          <w:trHeight w:val="425"/>
        </w:trPr>
        <w:tc>
          <w:tcPr>
            <w:tcW w:w="1548" w:type="dxa"/>
            <w:tcBorders>
              <w:top w:val="single" w:sz="4" w:space="0" w:color="auto"/>
              <w:bottom w:val="single" w:sz="4" w:space="0" w:color="auto"/>
            </w:tcBorders>
            <w:vAlign w:val="center"/>
          </w:tcPr>
          <w:p w14:paraId="003AB467"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14</w:t>
            </w:r>
          </w:p>
        </w:tc>
        <w:tc>
          <w:tcPr>
            <w:tcW w:w="6120" w:type="dxa"/>
            <w:tcBorders>
              <w:top w:val="single" w:sz="4" w:space="0" w:color="auto"/>
              <w:bottom w:val="single" w:sz="4" w:space="0" w:color="auto"/>
            </w:tcBorders>
            <w:vAlign w:val="center"/>
          </w:tcPr>
          <w:p w14:paraId="67278757"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Pension arrangements</w:t>
            </w:r>
          </w:p>
        </w:tc>
        <w:tc>
          <w:tcPr>
            <w:tcW w:w="1090" w:type="dxa"/>
            <w:tcBorders>
              <w:top w:val="single" w:sz="4" w:space="0" w:color="auto"/>
              <w:bottom w:val="single" w:sz="4" w:space="0" w:color="auto"/>
            </w:tcBorders>
            <w:vAlign w:val="center"/>
          </w:tcPr>
          <w:p w14:paraId="7280101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41</w:t>
            </w:r>
          </w:p>
        </w:tc>
      </w:tr>
      <w:tr w:rsidR="00C15859" w:rsidRPr="00C15859" w14:paraId="4BAC9C96" w14:textId="77777777" w:rsidTr="0083314E">
        <w:trPr>
          <w:trHeight w:val="425"/>
        </w:trPr>
        <w:tc>
          <w:tcPr>
            <w:tcW w:w="1548" w:type="dxa"/>
            <w:tcBorders>
              <w:top w:val="single" w:sz="4" w:space="0" w:color="auto"/>
              <w:bottom w:val="single" w:sz="4" w:space="0" w:color="auto"/>
            </w:tcBorders>
            <w:vAlign w:val="center"/>
          </w:tcPr>
          <w:p w14:paraId="3C068E89"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15</w:t>
            </w:r>
          </w:p>
        </w:tc>
        <w:tc>
          <w:tcPr>
            <w:tcW w:w="6120" w:type="dxa"/>
            <w:tcBorders>
              <w:top w:val="single" w:sz="4" w:space="0" w:color="auto"/>
              <w:bottom w:val="single" w:sz="4" w:space="0" w:color="auto"/>
            </w:tcBorders>
            <w:vAlign w:val="center"/>
          </w:tcPr>
          <w:p w14:paraId="6296E9BF"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Arrangements for leave</w:t>
            </w:r>
          </w:p>
        </w:tc>
        <w:tc>
          <w:tcPr>
            <w:tcW w:w="1090" w:type="dxa"/>
            <w:tcBorders>
              <w:top w:val="single" w:sz="4" w:space="0" w:color="auto"/>
              <w:bottom w:val="single" w:sz="4" w:space="0" w:color="auto"/>
            </w:tcBorders>
            <w:vAlign w:val="center"/>
          </w:tcPr>
          <w:p w14:paraId="52922545"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42–48</w:t>
            </w:r>
          </w:p>
        </w:tc>
      </w:tr>
      <w:tr w:rsidR="00C15859" w:rsidRPr="00C15859" w14:paraId="77CD19FA" w14:textId="77777777" w:rsidTr="0083314E">
        <w:trPr>
          <w:trHeight w:val="425"/>
        </w:trPr>
        <w:tc>
          <w:tcPr>
            <w:tcW w:w="1548" w:type="dxa"/>
            <w:tcBorders>
              <w:top w:val="single" w:sz="4" w:space="0" w:color="auto"/>
              <w:bottom w:val="single" w:sz="4" w:space="0" w:color="auto"/>
            </w:tcBorders>
            <w:vAlign w:val="center"/>
          </w:tcPr>
          <w:p w14:paraId="37FFFC2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16</w:t>
            </w:r>
          </w:p>
        </w:tc>
        <w:tc>
          <w:tcPr>
            <w:tcW w:w="6120" w:type="dxa"/>
            <w:tcBorders>
              <w:top w:val="single" w:sz="4" w:space="0" w:color="auto"/>
              <w:bottom w:val="single" w:sz="4" w:space="0" w:color="auto"/>
            </w:tcBorders>
            <w:vAlign w:val="center"/>
          </w:tcPr>
          <w:p w14:paraId="727895CA"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Termination of employment</w:t>
            </w:r>
          </w:p>
        </w:tc>
        <w:tc>
          <w:tcPr>
            <w:tcW w:w="1090" w:type="dxa"/>
            <w:tcBorders>
              <w:top w:val="single" w:sz="4" w:space="0" w:color="auto"/>
              <w:bottom w:val="single" w:sz="4" w:space="0" w:color="auto"/>
            </w:tcBorders>
            <w:vAlign w:val="center"/>
          </w:tcPr>
          <w:p w14:paraId="171766B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49–50</w:t>
            </w:r>
          </w:p>
        </w:tc>
      </w:tr>
      <w:tr w:rsidR="00C15859" w:rsidRPr="00C15859" w14:paraId="54BD730E" w14:textId="77777777" w:rsidTr="0083314E">
        <w:trPr>
          <w:trHeight w:val="624"/>
        </w:trPr>
        <w:tc>
          <w:tcPr>
            <w:tcW w:w="1548" w:type="dxa"/>
            <w:tcBorders>
              <w:top w:val="single" w:sz="4" w:space="0" w:color="auto"/>
              <w:bottom w:val="single" w:sz="4" w:space="0" w:color="auto"/>
            </w:tcBorders>
          </w:tcPr>
          <w:p w14:paraId="126A8A4D" w14:textId="77777777" w:rsidR="00C15859" w:rsidRPr="00C15859" w:rsidRDefault="00C15859" w:rsidP="00C15859">
            <w:pPr>
              <w:spacing w:before="60" w:after="0" w:line="240" w:lineRule="auto"/>
              <w:rPr>
                <w:rFonts w:ascii="Arial" w:eastAsia="Calibri" w:hAnsi="Arial" w:cs="Arial"/>
                <w:b/>
                <w14:numForm w14:val="lining"/>
              </w:rPr>
            </w:pPr>
            <w:r w:rsidRPr="00C15859">
              <w:rPr>
                <w:rFonts w:ascii="Arial" w:eastAsia="Calibri" w:hAnsi="Arial" w:cs="Arial"/>
                <w:b/>
                <w14:numForm w14:val="lining"/>
              </w:rPr>
              <w:t>Schedule 17</w:t>
            </w:r>
          </w:p>
        </w:tc>
        <w:tc>
          <w:tcPr>
            <w:tcW w:w="6120" w:type="dxa"/>
            <w:tcBorders>
              <w:top w:val="single" w:sz="4" w:space="0" w:color="auto"/>
              <w:bottom w:val="single" w:sz="4" w:space="0" w:color="auto"/>
            </w:tcBorders>
          </w:tcPr>
          <w:p w14:paraId="1C4876D4" w14:textId="77777777" w:rsidR="00C15859" w:rsidRPr="00C15859" w:rsidRDefault="00C15859" w:rsidP="00C15859">
            <w:pPr>
              <w:spacing w:before="60" w:after="0" w:line="240" w:lineRule="auto"/>
              <w:rPr>
                <w:rFonts w:ascii="Arial" w:eastAsia="Calibri" w:hAnsi="Arial" w:cs="Arial"/>
                <w:b/>
                <w:bCs/>
                <w:color w:val="FF0000"/>
                <w14:numForm w14:val="lining"/>
              </w:rPr>
            </w:pPr>
            <w:r w:rsidRPr="00C15859">
              <w:rPr>
                <w:rFonts w:ascii="Arial" w:eastAsia="Calibri" w:hAnsi="Arial" w:cs="Arial"/>
                <w:b/>
                <w:bCs/>
                <w14:numForm w14:val="lining"/>
              </w:rPr>
              <w:t>Applicable sections of the NHS Terms and Conditions of Service Handbook</w:t>
            </w:r>
          </w:p>
        </w:tc>
        <w:tc>
          <w:tcPr>
            <w:tcW w:w="1090" w:type="dxa"/>
            <w:tcBorders>
              <w:top w:val="single" w:sz="4" w:space="0" w:color="auto"/>
              <w:bottom w:val="single" w:sz="4" w:space="0" w:color="auto"/>
            </w:tcBorders>
          </w:tcPr>
          <w:p w14:paraId="2303681A" w14:textId="77777777" w:rsidR="00C15859" w:rsidRPr="00C15859" w:rsidRDefault="00C15859" w:rsidP="00C15859">
            <w:pPr>
              <w:spacing w:before="60" w:after="0" w:line="240" w:lineRule="auto"/>
              <w:rPr>
                <w:rFonts w:ascii="Arial" w:eastAsia="Calibri" w:hAnsi="Arial" w:cs="Arial"/>
                <w:b/>
                <w14:numForm w14:val="lining"/>
              </w:rPr>
            </w:pPr>
            <w:r w:rsidRPr="00C15859">
              <w:rPr>
                <w:rFonts w:ascii="Arial" w:eastAsia="Calibri" w:hAnsi="Arial" w:cs="Arial"/>
                <w:b/>
                <w14:numForm w14:val="lining"/>
              </w:rPr>
              <w:t>51</w:t>
            </w:r>
          </w:p>
        </w:tc>
      </w:tr>
      <w:tr w:rsidR="00C15859" w:rsidRPr="00C15859" w14:paraId="787B11AB" w14:textId="77777777" w:rsidTr="0083314E">
        <w:trPr>
          <w:trHeight w:val="425"/>
        </w:trPr>
        <w:tc>
          <w:tcPr>
            <w:tcW w:w="1548" w:type="dxa"/>
            <w:tcBorders>
              <w:top w:val="single" w:sz="4" w:space="0" w:color="auto"/>
              <w:bottom w:val="single" w:sz="4" w:space="0" w:color="auto"/>
            </w:tcBorders>
            <w:vAlign w:val="center"/>
          </w:tcPr>
          <w:p w14:paraId="02F3B01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18</w:t>
            </w:r>
          </w:p>
        </w:tc>
        <w:tc>
          <w:tcPr>
            <w:tcW w:w="6120" w:type="dxa"/>
            <w:tcBorders>
              <w:top w:val="single" w:sz="4" w:space="0" w:color="auto"/>
              <w:bottom w:val="single" w:sz="4" w:space="0" w:color="auto"/>
            </w:tcBorders>
            <w:vAlign w:val="center"/>
          </w:tcPr>
          <w:p w14:paraId="59B7FBB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Model provisions for expenses</w:t>
            </w:r>
          </w:p>
        </w:tc>
        <w:tc>
          <w:tcPr>
            <w:tcW w:w="1090" w:type="dxa"/>
            <w:tcBorders>
              <w:top w:val="single" w:sz="4" w:space="0" w:color="auto"/>
              <w:bottom w:val="single" w:sz="4" w:space="0" w:color="auto"/>
            </w:tcBorders>
            <w:vAlign w:val="center"/>
          </w:tcPr>
          <w:p w14:paraId="02405149"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52–62</w:t>
            </w:r>
          </w:p>
        </w:tc>
      </w:tr>
      <w:tr w:rsidR="00C15859" w:rsidRPr="00C15859" w14:paraId="021C56A4" w14:textId="77777777" w:rsidTr="0083314E">
        <w:trPr>
          <w:trHeight w:val="425"/>
        </w:trPr>
        <w:tc>
          <w:tcPr>
            <w:tcW w:w="1548" w:type="dxa"/>
            <w:tcBorders>
              <w:top w:val="single" w:sz="4" w:space="0" w:color="auto"/>
              <w:bottom w:val="single" w:sz="4" w:space="0" w:color="auto"/>
            </w:tcBorders>
            <w:vAlign w:val="center"/>
          </w:tcPr>
          <w:p w14:paraId="2461B72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19</w:t>
            </w:r>
          </w:p>
        </w:tc>
        <w:tc>
          <w:tcPr>
            <w:tcW w:w="6120" w:type="dxa"/>
            <w:tcBorders>
              <w:top w:val="single" w:sz="4" w:space="0" w:color="auto"/>
              <w:bottom w:val="single" w:sz="4" w:space="0" w:color="auto"/>
            </w:tcBorders>
            <w:vAlign w:val="center"/>
          </w:tcPr>
          <w:p w14:paraId="53BBF81B"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Acting up payments</w:t>
            </w:r>
          </w:p>
        </w:tc>
        <w:tc>
          <w:tcPr>
            <w:tcW w:w="1090" w:type="dxa"/>
            <w:tcBorders>
              <w:top w:val="single" w:sz="4" w:space="0" w:color="auto"/>
              <w:bottom w:val="single" w:sz="4" w:space="0" w:color="auto"/>
            </w:tcBorders>
            <w:vAlign w:val="center"/>
          </w:tcPr>
          <w:p w14:paraId="6D2A12B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63</w:t>
            </w:r>
          </w:p>
        </w:tc>
      </w:tr>
      <w:tr w:rsidR="00C15859" w:rsidRPr="00C15859" w14:paraId="4F53E8E5" w14:textId="77777777" w:rsidTr="0083314E">
        <w:trPr>
          <w:trHeight w:val="425"/>
        </w:trPr>
        <w:tc>
          <w:tcPr>
            <w:tcW w:w="1548" w:type="dxa"/>
            <w:tcBorders>
              <w:top w:val="single" w:sz="4" w:space="0" w:color="auto"/>
              <w:bottom w:val="single" w:sz="4" w:space="0" w:color="auto"/>
            </w:tcBorders>
            <w:vAlign w:val="center"/>
          </w:tcPr>
          <w:p w14:paraId="14347D90"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Schedule 20</w:t>
            </w:r>
          </w:p>
        </w:tc>
        <w:tc>
          <w:tcPr>
            <w:tcW w:w="6120" w:type="dxa"/>
            <w:tcBorders>
              <w:top w:val="single" w:sz="4" w:space="0" w:color="auto"/>
              <w:bottom w:val="single" w:sz="4" w:space="0" w:color="auto"/>
            </w:tcBorders>
            <w:vAlign w:val="center"/>
          </w:tcPr>
          <w:p w14:paraId="3CC1C8B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Transitional arrangements</w:t>
            </w:r>
          </w:p>
        </w:tc>
        <w:tc>
          <w:tcPr>
            <w:tcW w:w="1090" w:type="dxa"/>
            <w:tcBorders>
              <w:top w:val="single" w:sz="4" w:space="0" w:color="auto"/>
              <w:bottom w:val="single" w:sz="4" w:space="0" w:color="auto"/>
            </w:tcBorders>
            <w:vAlign w:val="center"/>
          </w:tcPr>
          <w:p w14:paraId="713D14CD" w14:textId="1BEB862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64–6</w:t>
            </w:r>
            <w:r w:rsidR="0052660B">
              <w:rPr>
                <w:rFonts w:ascii="Arial" w:eastAsia="Calibri" w:hAnsi="Arial" w:cs="Arial"/>
                <w:b/>
                <w14:numForm w14:val="lining"/>
              </w:rPr>
              <w:t>7</w:t>
            </w:r>
          </w:p>
        </w:tc>
      </w:tr>
      <w:tr w:rsidR="00C15859" w:rsidRPr="00C15859" w14:paraId="001D69BA" w14:textId="77777777" w:rsidTr="0083314E">
        <w:trPr>
          <w:trHeight w:val="425"/>
        </w:trPr>
        <w:tc>
          <w:tcPr>
            <w:tcW w:w="1548" w:type="dxa"/>
            <w:tcBorders>
              <w:top w:val="single" w:sz="4" w:space="0" w:color="auto"/>
              <w:bottom w:val="single" w:sz="4" w:space="0" w:color="auto"/>
            </w:tcBorders>
            <w:vAlign w:val="center"/>
          </w:tcPr>
          <w:p w14:paraId="611A6CBC"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Appendix 1</w:t>
            </w:r>
          </w:p>
        </w:tc>
        <w:tc>
          <w:tcPr>
            <w:tcW w:w="6120" w:type="dxa"/>
            <w:tcBorders>
              <w:top w:val="single" w:sz="4" w:space="0" w:color="auto"/>
              <w:bottom w:val="single" w:sz="4" w:space="0" w:color="auto"/>
            </w:tcBorders>
            <w:vAlign w:val="center"/>
          </w:tcPr>
          <w:p w14:paraId="4DCA567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Pay circulars</w:t>
            </w:r>
          </w:p>
        </w:tc>
        <w:tc>
          <w:tcPr>
            <w:tcW w:w="1090" w:type="dxa"/>
            <w:tcBorders>
              <w:top w:val="single" w:sz="4" w:space="0" w:color="auto"/>
              <w:bottom w:val="single" w:sz="4" w:space="0" w:color="auto"/>
            </w:tcBorders>
            <w:vAlign w:val="center"/>
          </w:tcPr>
          <w:p w14:paraId="66630756" w14:textId="35863586"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6</w:t>
            </w:r>
            <w:r w:rsidR="0052660B">
              <w:rPr>
                <w:rFonts w:ascii="Arial" w:eastAsia="Calibri" w:hAnsi="Arial" w:cs="Arial"/>
                <w:b/>
                <w14:numForm w14:val="lining"/>
              </w:rPr>
              <w:t>8</w:t>
            </w:r>
          </w:p>
        </w:tc>
      </w:tr>
      <w:tr w:rsidR="00C15859" w:rsidRPr="00C15859" w14:paraId="279DB4B6" w14:textId="77777777" w:rsidTr="0083314E">
        <w:trPr>
          <w:trHeight w:val="425"/>
        </w:trPr>
        <w:tc>
          <w:tcPr>
            <w:tcW w:w="1548" w:type="dxa"/>
            <w:tcBorders>
              <w:top w:val="single" w:sz="4" w:space="0" w:color="auto"/>
              <w:bottom w:val="single" w:sz="4" w:space="0" w:color="auto"/>
            </w:tcBorders>
            <w:vAlign w:val="center"/>
          </w:tcPr>
          <w:p w14:paraId="036DC53D"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Appendix 2</w:t>
            </w:r>
          </w:p>
        </w:tc>
        <w:tc>
          <w:tcPr>
            <w:tcW w:w="6120" w:type="dxa"/>
            <w:tcBorders>
              <w:top w:val="single" w:sz="4" w:space="0" w:color="auto"/>
              <w:bottom w:val="single" w:sz="4" w:space="0" w:color="auto"/>
            </w:tcBorders>
            <w:vAlign w:val="center"/>
          </w:tcPr>
          <w:p w14:paraId="25345F46"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Summary of changes</w:t>
            </w:r>
          </w:p>
        </w:tc>
        <w:tc>
          <w:tcPr>
            <w:tcW w:w="1090" w:type="dxa"/>
            <w:tcBorders>
              <w:top w:val="single" w:sz="4" w:space="0" w:color="auto"/>
              <w:bottom w:val="single" w:sz="4" w:space="0" w:color="auto"/>
            </w:tcBorders>
            <w:vAlign w:val="center"/>
          </w:tcPr>
          <w:p w14:paraId="6537C56C" w14:textId="78C027B9"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6</w:t>
            </w:r>
            <w:r w:rsidR="0052660B">
              <w:rPr>
                <w:rFonts w:ascii="Arial" w:eastAsia="Calibri" w:hAnsi="Arial" w:cs="Arial"/>
                <w:b/>
                <w14:numForm w14:val="lining"/>
              </w:rPr>
              <w:t>9</w:t>
            </w:r>
          </w:p>
        </w:tc>
      </w:tr>
    </w:tbl>
    <w:p w14:paraId="682A7EA2" w14:textId="77777777" w:rsidR="00C15859" w:rsidRPr="00C15859" w:rsidRDefault="00C15859" w:rsidP="00C15859">
      <w:pPr>
        <w:keepNext/>
        <w:spacing w:before="240" w:after="60" w:line="240" w:lineRule="auto"/>
        <w:outlineLvl w:val="1"/>
        <w:rPr>
          <w:rFonts w:ascii="Arial" w:eastAsia="Times New Roman" w:hAnsi="Arial" w:cs="Arial"/>
          <w:b/>
          <w:bCs/>
          <w:noProof/>
          <w:color w:val="394A58"/>
          <w:sz w:val="72"/>
          <w:szCs w:val="72"/>
          <w14:numForm w14:val="lining"/>
        </w:rPr>
      </w:pPr>
    </w:p>
    <w:p w14:paraId="414908DC" w14:textId="77777777" w:rsidR="00C15859" w:rsidRPr="00C15859" w:rsidRDefault="00C15859" w:rsidP="00C15859">
      <w:pPr>
        <w:spacing w:line="240" w:lineRule="auto"/>
        <w:rPr>
          <w:rFonts w:ascii="Arial" w:eastAsia="Times New Roman" w:hAnsi="Arial" w:cs="Arial"/>
          <w:b/>
          <w:bCs/>
          <w:noProof/>
          <w:color w:val="394A58"/>
          <w:sz w:val="72"/>
          <w:szCs w:val="72"/>
          <w14:numForm w14:val="lining"/>
        </w:rPr>
      </w:pPr>
      <w:r w:rsidRPr="00C15859">
        <w:rPr>
          <w:rFonts w:ascii="Arial" w:eastAsia="Times New Roman" w:hAnsi="Arial" w:cs="Times New Roman"/>
          <w:i/>
          <w:iCs/>
          <w:noProof/>
          <w:color w:val="394A58"/>
          <w:sz w:val="72"/>
          <w:szCs w:val="72"/>
          <w14:numForm w14:val="lining"/>
        </w:rPr>
        <w:br w:type="page"/>
      </w:r>
    </w:p>
    <w:p w14:paraId="29E5AB00" w14:textId="77777777" w:rsidR="00C15859" w:rsidRPr="00C15859" w:rsidRDefault="00C15859" w:rsidP="00C15859">
      <w:pPr>
        <w:keepNext/>
        <w:spacing w:before="240" w:after="24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C15859" w:rsidRPr="00C15859" w14:paraId="56C97C76" w14:textId="77777777" w:rsidTr="0083314E">
        <w:tc>
          <w:tcPr>
            <w:tcW w:w="2263" w:type="dxa"/>
            <w:shd w:val="clear" w:color="auto" w:fill="DEEAF6"/>
          </w:tcPr>
          <w:p w14:paraId="6ADDF8FD" w14:textId="77777777" w:rsidR="00C15859" w:rsidRPr="00C15859" w:rsidRDefault="00C15859" w:rsidP="00C15859">
            <w:pPr>
              <w:spacing w:before="120" w:after="220"/>
              <w:rPr>
                <w:rFonts w:ascii="Arial" w:eastAsia="Times New Roman" w:hAnsi="Arial" w:cs="Arial"/>
                <w:noProof/>
                <w14:numForm w14:val="lining"/>
              </w:rPr>
            </w:pPr>
            <w:r w:rsidRPr="00C15859">
              <w:rPr>
                <w:rFonts w:ascii="Arial" w:eastAsia="Calibri" w:hAnsi="Arial" w:cs="Arial"/>
                <w14:numForm w14:val="lining"/>
              </w:rPr>
              <w:t>Additional NHS responsibilities</w:t>
            </w:r>
          </w:p>
        </w:tc>
        <w:tc>
          <w:tcPr>
            <w:tcW w:w="6753" w:type="dxa"/>
          </w:tcPr>
          <w:p w14:paraId="60A5E184" w14:textId="77777777" w:rsidR="00C15859" w:rsidRPr="00C15859" w:rsidRDefault="00C15859" w:rsidP="00C15859">
            <w:pPr>
              <w:spacing w:before="120" w:after="220"/>
              <w:rPr>
                <w:rFonts w:ascii="Arial" w:eastAsia="Calibri" w:hAnsi="Arial" w:cs="Arial"/>
                <w14:numForm w14:val="lining"/>
              </w:rPr>
            </w:pPr>
            <w:r w:rsidRPr="00C15859">
              <w:rPr>
                <w:rFonts w:ascii="Arial" w:eastAsia="Calibri" w:hAnsi="Arial" w:cs="Arial"/>
                <w14:numForm w14:val="lining"/>
              </w:rPr>
              <w:t xml:space="preserve">Additional NHS Responsibilities means special responsibilities within the employing organisation not undertaken by the generality of doctors, which are agreed between the doctor and the </w:t>
            </w:r>
            <w:proofErr w:type="gramStart"/>
            <w:r w:rsidRPr="00C15859">
              <w:rPr>
                <w:rFonts w:ascii="Arial" w:eastAsia="Calibri" w:hAnsi="Arial" w:cs="Arial"/>
                <w14:numForm w14:val="lining"/>
              </w:rPr>
              <w:t>employer</w:t>
            </w:r>
            <w:proofErr w:type="gramEnd"/>
            <w:r w:rsidRPr="00C15859">
              <w:rPr>
                <w:rFonts w:ascii="Arial" w:eastAsia="Calibri" w:hAnsi="Arial" w:cs="Arial"/>
                <w14:numForm w14:val="lining"/>
              </w:rPr>
              <w:t xml:space="preserve"> and which cannot be absorbed in the time set aside for supporting professional activities. These could include, being a clinical manager, clinical audit lead or clinical governance lead.</w:t>
            </w:r>
          </w:p>
        </w:tc>
      </w:tr>
      <w:tr w:rsidR="00C15859" w:rsidRPr="00C15859" w14:paraId="1987BDDD" w14:textId="77777777" w:rsidTr="0083314E">
        <w:tc>
          <w:tcPr>
            <w:tcW w:w="2263" w:type="dxa"/>
            <w:shd w:val="clear" w:color="auto" w:fill="DEEAF6"/>
          </w:tcPr>
          <w:p w14:paraId="0AB8B035"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Additional Sessions</w:t>
            </w:r>
          </w:p>
        </w:tc>
        <w:tc>
          <w:tcPr>
            <w:tcW w:w="6753" w:type="dxa"/>
          </w:tcPr>
          <w:p w14:paraId="6A4CA5F6"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 xml:space="preserve">Additional Sessions may be offered to doctors by their employer in addition to the doctor’s contracted number of Sessions to reflect additional duties or activities or in accordance with the provisions of Schedule 4. </w:t>
            </w:r>
          </w:p>
        </w:tc>
      </w:tr>
      <w:tr w:rsidR="00C15859" w:rsidRPr="00C15859" w14:paraId="2A12773D" w14:textId="77777777" w:rsidTr="0083314E">
        <w:tc>
          <w:tcPr>
            <w:tcW w:w="2263" w:type="dxa"/>
            <w:shd w:val="clear" w:color="auto" w:fill="DEEAF6"/>
          </w:tcPr>
          <w:p w14:paraId="078B858E"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Basic Salary</w:t>
            </w:r>
          </w:p>
        </w:tc>
        <w:tc>
          <w:tcPr>
            <w:tcW w:w="6753" w:type="dxa"/>
          </w:tcPr>
          <w:p w14:paraId="0E8F49E4"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Basic Salary means the salary attributed to each point on the salary scale set out in appendix 1 with no further additions. The salary scale sets out salaries for fulltime (10 Sessions per week) doctors. Part-time doctors will be paid a pro rata rate.</w:t>
            </w:r>
          </w:p>
        </w:tc>
      </w:tr>
      <w:tr w:rsidR="00C15859" w:rsidRPr="00C15859" w14:paraId="0BA77C3E" w14:textId="77777777" w:rsidTr="0083314E">
        <w:tc>
          <w:tcPr>
            <w:tcW w:w="2263" w:type="dxa"/>
            <w:shd w:val="clear" w:color="auto" w:fill="DEEAF6"/>
          </w:tcPr>
          <w:p w14:paraId="2175169C"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Contractual and Consequential Services</w:t>
            </w:r>
          </w:p>
        </w:tc>
        <w:tc>
          <w:tcPr>
            <w:tcW w:w="6753" w:type="dxa"/>
          </w:tcPr>
          <w:p w14:paraId="23F12209"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Contractual and Consequential Services means the work that a doctor carries out by virtue of the duties and responsibilities set out in their Job Plan and any work reasonably incidental or consequential to those duties. These services may include:</w:t>
            </w:r>
          </w:p>
          <w:p w14:paraId="74B3720E" w14:textId="77777777" w:rsidR="00C15859" w:rsidRPr="00C15859" w:rsidRDefault="00C15859" w:rsidP="00C15859">
            <w:pPr>
              <w:numPr>
                <w:ilvl w:val="0"/>
                <w:numId w:val="17"/>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Direct Clinical Care</w:t>
            </w:r>
          </w:p>
          <w:p w14:paraId="232B8B88" w14:textId="77777777" w:rsidR="00C15859" w:rsidRPr="00C15859" w:rsidRDefault="00C15859" w:rsidP="00C15859">
            <w:pPr>
              <w:numPr>
                <w:ilvl w:val="0"/>
                <w:numId w:val="17"/>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Supporting Professional Activities</w:t>
            </w:r>
          </w:p>
          <w:p w14:paraId="5894B167" w14:textId="77777777" w:rsidR="00C15859" w:rsidRPr="00C15859" w:rsidRDefault="00C15859" w:rsidP="00C15859">
            <w:pPr>
              <w:numPr>
                <w:ilvl w:val="0"/>
                <w:numId w:val="17"/>
              </w:numPr>
              <w:autoSpaceDE w:val="0"/>
              <w:autoSpaceDN w:val="0"/>
              <w:adjustRightInd w:val="0"/>
              <w:ind w:left="454" w:hanging="227"/>
              <w:rPr>
                <w:rFonts w:ascii="Arial" w:eastAsia="Times New Roman" w:hAnsi="Arial" w:cs="Arial"/>
                <w:noProof/>
                <w14:numForm w14:val="lining"/>
              </w:rPr>
            </w:pPr>
            <w:r w:rsidRPr="00C15859">
              <w:rPr>
                <w:rFonts w:ascii="Arial" w:eastAsia="Calibri" w:hAnsi="Arial" w:cs="Arial"/>
                <w14:numForm w14:val="lining"/>
              </w:rPr>
              <w:t>Additional NHS Responsibilities</w:t>
            </w:r>
          </w:p>
          <w:p w14:paraId="5B66A3D1" w14:textId="77777777" w:rsidR="00C15859" w:rsidRPr="00C15859" w:rsidRDefault="00C15859" w:rsidP="00C15859">
            <w:pPr>
              <w:numPr>
                <w:ilvl w:val="0"/>
                <w:numId w:val="17"/>
              </w:numPr>
              <w:autoSpaceDE w:val="0"/>
              <w:autoSpaceDN w:val="0"/>
              <w:adjustRightInd w:val="0"/>
              <w:spacing w:after="220"/>
              <w:ind w:left="454" w:hanging="227"/>
              <w:rPr>
                <w:rFonts w:ascii="Arial" w:eastAsia="Times New Roman" w:hAnsi="Arial" w:cs="Arial"/>
                <w:noProof/>
                <w14:numForm w14:val="lining"/>
              </w:rPr>
            </w:pPr>
            <w:r w:rsidRPr="00C15859">
              <w:rPr>
                <w:rFonts w:ascii="Arial" w:eastAsia="Calibri" w:hAnsi="Arial" w:cs="Arial"/>
                <w14:numForm w14:val="lining"/>
              </w:rPr>
              <w:t>External Duties</w:t>
            </w:r>
          </w:p>
        </w:tc>
      </w:tr>
      <w:tr w:rsidR="00C15859" w:rsidRPr="00C15859" w14:paraId="08145EF7" w14:textId="77777777" w:rsidTr="0083314E">
        <w:tc>
          <w:tcPr>
            <w:tcW w:w="2263" w:type="dxa"/>
            <w:shd w:val="clear" w:color="auto" w:fill="DEEAF6"/>
          </w:tcPr>
          <w:p w14:paraId="33561EE8"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Direct Clinical Care</w:t>
            </w:r>
          </w:p>
        </w:tc>
        <w:tc>
          <w:tcPr>
            <w:tcW w:w="6753" w:type="dxa"/>
          </w:tcPr>
          <w:p w14:paraId="09EC6F98"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 xml:space="preserve">Direct Clinical Care means work that directly relates to the prevention, </w:t>
            </w:r>
            <w:proofErr w:type="gramStart"/>
            <w:r w:rsidRPr="00C15859">
              <w:rPr>
                <w:rFonts w:ascii="Arial" w:eastAsia="Calibri" w:hAnsi="Arial" w:cs="Arial"/>
                <w14:numForm w14:val="lining"/>
              </w:rPr>
              <w:t>diagnosis</w:t>
            </w:r>
            <w:proofErr w:type="gramEnd"/>
            <w:r w:rsidRPr="00C15859">
              <w:rPr>
                <w:rFonts w:ascii="Arial" w:eastAsia="Calibri" w:hAnsi="Arial" w:cs="Arial"/>
                <w14:numForm w14:val="lining"/>
              </w:rPr>
              <w:t xml:space="preserve"> or treatment of illness. It includes:</w:t>
            </w:r>
          </w:p>
          <w:p w14:paraId="4E81CE5E" w14:textId="77777777" w:rsidR="00C15859" w:rsidRPr="00C15859" w:rsidRDefault="00C15859" w:rsidP="00C15859">
            <w:pPr>
              <w:numPr>
                <w:ilvl w:val="0"/>
                <w:numId w:val="19"/>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emergency duties (including work carried out during or arising from on-call)</w:t>
            </w:r>
          </w:p>
          <w:p w14:paraId="64D6D62C"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operating sessions including pre-operative and post-operative care</w:t>
            </w:r>
          </w:p>
          <w:p w14:paraId="20E330A6"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ward rounds</w:t>
            </w:r>
          </w:p>
          <w:p w14:paraId="46CE21E7"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outpatient activities</w:t>
            </w:r>
          </w:p>
          <w:p w14:paraId="6CF76D56"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clinical diagnostic work</w:t>
            </w:r>
          </w:p>
          <w:p w14:paraId="6B2A74F3"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other patient treatment</w:t>
            </w:r>
          </w:p>
          <w:p w14:paraId="56D58018"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public health duties</w:t>
            </w:r>
          </w:p>
          <w:p w14:paraId="579FEF43" w14:textId="77777777" w:rsidR="00C15859" w:rsidRPr="00C15859" w:rsidRDefault="00C15859" w:rsidP="00C15859">
            <w:pPr>
              <w:numPr>
                <w:ilvl w:val="0"/>
                <w:numId w:val="18"/>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multi-disciplinary meetings about direct patient care</w:t>
            </w:r>
          </w:p>
          <w:p w14:paraId="2DAAAF50" w14:textId="77777777" w:rsidR="00C15859" w:rsidRPr="00C15859" w:rsidRDefault="00C15859" w:rsidP="00C15859">
            <w:pPr>
              <w:numPr>
                <w:ilvl w:val="0"/>
                <w:numId w:val="18"/>
              </w:numPr>
              <w:autoSpaceDE w:val="0"/>
              <w:autoSpaceDN w:val="0"/>
              <w:adjustRightInd w:val="0"/>
              <w:spacing w:after="220"/>
              <w:ind w:left="454" w:hanging="227"/>
              <w:rPr>
                <w:rFonts w:ascii="Arial" w:eastAsia="Calibri" w:hAnsi="Arial" w:cs="Arial"/>
                <w14:numForm w14:val="lining"/>
              </w:rPr>
            </w:pPr>
            <w:r w:rsidRPr="00C15859">
              <w:rPr>
                <w:rFonts w:ascii="Arial" w:eastAsia="Calibri" w:hAnsi="Arial" w:cs="Arial"/>
                <w14:numForm w14:val="lining"/>
              </w:rPr>
              <w:t xml:space="preserve">patient related administration linked to clinical work </w:t>
            </w:r>
            <w:proofErr w:type="gramStart"/>
            <w:r w:rsidRPr="00C15859">
              <w:rPr>
                <w:rFonts w:ascii="Arial" w:eastAsia="Calibri" w:hAnsi="Arial" w:cs="Arial"/>
                <w14:numForm w14:val="lining"/>
              </w:rPr>
              <w:t>i.e.</w:t>
            </w:r>
            <w:proofErr w:type="gramEnd"/>
            <w:r w:rsidRPr="00C15859">
              <w:rPr>
                <w:rFonts w:ascii="Arial" w:eastAsia="Calibri" w:hAnsi="Arial" w:cs="Arial"/>
                <w14:numForm w14:val="lining"/>
              </w:rPr>
              <w:t xml:space="preserve"> directly related to the above (primarily, but not limited to, notes letters and referrals).</w:t>
            </w:r>
          </w:p>
        </w:tc>
      </w:tr>
      <w:tr w:rsidR="00C15859" w:rsidRPr="00C15859" w14:paraId="2D2F0782" w14:textId="77777777" w:rsidTr="0083314E">
        <w:tc>
          <w:tcPr>
            <w:tcW w:w="2263" w:type="dxa"/>
            <w:shd w:val="clear" w:color="auto" w:fill="DEEAF6"/>
          </w:tcPr>
          <w:p w14:paraId="108BE779"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Doctor</w:t>
            </w:r>
          </w:p>
        </w:tc>
        <w:tc>
          <w:tcPr>
            <w:tcW w:w="6753" w:type="dxa"/>
          </w:tcPr>
          <w:p w14:paraId="623BDA35"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Doctor</w:t>
            </w:r>
            <w:r w:rsidRPr="00C15859">
              <w:rPr>
                <w:rFonts w:ascii="Arial" w:eastAsia="Calibri" w:hAnsi="Arial" w:cs="Arial"/>
                <w:b/>
                <w:bCs/>
                <w14:numForm w14:val="lining"/>
              </w:rPr>
              <w:t xml:space="preserve"> </w:t>
            </w:r>
            <w:r w:rsidRPr="00C15859">
              <w:rPr>
                <w:rFonts w:ascii="Arial" w:eastAsia="Calibri" w:hAnsi="Arial" w:cs="Arial"/>
                <w14:numForm w14:val="lining"/>
              </w:rPr>
              <w:t xml:space="preserve">means a medical or dental practitioner except </w:t>
            </w:r>
            <w:proofErr w:type="gramStart"/>
            <w:r w:rsidRPr="00C15859">
              <w:rPr>
                <w:rFonts w:ascii="Arial" w:eastAsia="Calibri" w:hAnsi="Arial" w:cs="Arial"/>
                <w14:numForm w14:val="lining"/>
              </w:rPr>
              <w:t>where</w:t>
            </w:r>
            <w:proofErr w:type="gramEnd"/>
            <w:r w:rsidRPr="00C15859">
              <w:rPr>
                <w:rFonts w:ascii="Arial" w:eastAsia="Calibri" w:hAnsi="Arial" w:cs="Arial"/>
                <w14:numForm w14:val="lining"/>
              </w:rPr>
              <w:t xml:space="preserve"> stated separately.</w:t>
            </w:r>
          </w:p>
        </w:tc>
      </w:tr>
      <w:tr w:rsidR="00C15859" w:rsidRPr="00C15859" w14:paraId="730A7941" w14:textId="77777777" w:rsidTr="0083314E">
        <w:tc>
          <w:tcPr>
            <w:tcW w:w="2263" w:type="dxa"/>
            <w:shd w:val="clear" w:color="auto" w:fill="DEEAF6"/>
          </w:tcPr>
          <w:p w14:paraId="003FE16B"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Emergency Work</w:t>
            </w:r>
          </w:p>
        </w:tc>
        <w:tc>
          <w:tcPr>
            <w:tcW w:w="6753" w:type="dxa"/>
          </w:tcPr>
          <w:p w14:paraId="2DB77B85"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See Predictable Emergency Work and Unpredictable Emergency Work arising from on-call duties (Schedule 6).</w:t>
            </w:r>
          </w:p>
        </w:tc>
      </w:tr>
      <w:tr w:rsidR="00C15859" w:rsidRPr="00C15859" w14:paraId="699EBFE1" w14:textId="77777777" w:rsidTr="0083314E">
        <w:tc>
          <w:tcPr>
            <w:tcW w:w="2263" w:type="dxa"/>
            <w:shd w:val="clear" w:color="auto" w:fill="DEEAF6"/>
          </w:tcPr>
          <w:p w14:paraId="73DA95F7"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External Duties</w:t>
            </w:r>
            <w:r w:rsidRPr="00C15859">
              <w:rPr>
                <w:rFonts w:ascii="Arial" w:eastAsia="Calibri" w:hAnsi="Arial" w:cs="Arial"/>
                <w:sz w:val="26"/>
                <w14:numForm w14:val="lining"/>
              </w:rPr>
              <w:br/>
            </w:r>
          </w:p>
        </w:tc>
        <w:tc>
          <w:tcPr>
            <w:tcW w:w="6753" w:type="dxa"/>
          </w:tcPr>
          <w:p w14:paraId="23B81F8A"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 xml:space="preserve">External Duties means duties that are not included in the definitions of ‘Direct Clinical Care’, ‘Supporting Professional Activities’ and ‘Additional NHS Responsibilities’, and are not </w:t>
            </w:r>
            <w:r w:rsidRPr="00C15859">
              <w:rPr>
                <w:rFonts w:ascii="Arial" w:eastAsia="Calibri" w:hAnsi="Arial" w:cs="Arial"/>
                <w14:numForm w14:val="lining"/>
              </w:rPr>
              <w:lastRenderedPageBreak/>
              <w:t>included within the definition of Fee-Paying Services or Private Professional Services but are undertaken as part of the prospectively agreed Job Plan by agreement between the doctor and the employing organisation without causing undue loss of clinical time. They might include, for example, trade union duties, reasonable amount of work for the Royal Colleges or government departments in the interests of the wider NHS.</w:t>
            </w:r>
          </w:p>
        </w:tc>
      </w:tr>
      <w:tr w:rsidR="00C15859" w:rsidRPr="00C15859" w14:paraId="03F65C75" w14:textId="77777777" w:rsidTr="0083314E">
        <w:tc>
          <w:tcPr>
            <w:tcW w:w="2263" w:type="dxa"/>
            <w:shd w:val="clear" w:color="auto" w:fill="DEEAF6"/>
          </w:tcPr>
          <w:p w14:paraId="0A341746" w14:textId="77777777" w:rsidR="00C15859" w:rsidRPr="00C15859" w:rsidRDefault="00C15859" w:rsidP="00C15859">
            <w:pPr>
              <w:spacing w:after="220"/>
              <w:rPr>
                <w:rFonts w:ascii="Arial" w:eastAsia="Calibri" w:hAnsi="Arial" w:cs="Arial"/>
                <w14:numForm w14:val="lining"/>
              </w:rPr>
            </w:pPr>
            <w:r w:rsidRPr="00C15859">
              <w:rPr>
                <w:rFonts w:ascii="Arial" w:eastAsia="Calibri" w:hAnsi="Arial" w:cs="Arial"/>
                <w14:numForm w14:val="lining"/>
              </w:rPr>
              <w:lastRenderedPageBreak/>
              <w:t>Fee Paying Services</w:t>
            </w:r>
          </w:p>
        </w:tc>
        <w:tc>
          <w:tcPr>
            <w:tcW w:w="6753" w:type="dxa"/>
          </w:tcPr>
          <w:p w14:paraId="0B6D8790" w14:textId="77777777" w:rsidR="00C15859" w:rsidRPr="00C15859" w:rsidRDefault="00C15859" w:rsidP="00C15859">
            <w:pPr>
              <w:autoSpaceDE w:val="0"/>
              <w:autoSpaceDN w:val="0"/>
              <w:adjustRightInd w:val="0"/>
              <w:spacing w:after="220"/>
              <w:rPr>
                <w:rFonts w:ascii="Arial" w:eastAsia="Calibri" w:hAnsi="Arial" w:cs="Arial"/>
                <w14:numForm w14:val="lining"/>
              </w:rPr>
            </w:pPr>
            <w:r w:rsidRPr="00C15859">
              <w:rPr>
                <w:rFonts w:ascii="Arial" w:eastAsia="Calibri" w:hAnsi="Arial" w:cs="Arial"/>
                <w14:numForm w14:val="lining"/>
              </w:rPr>
              <w:t xml:space="preserve">Fee Paying Services means any paid professional services, other than those falling within the definition of Private Professional Services, which a doctor carries out for a third party or for the employing organisation and which are not part of, nor reasonably incidental to, Contractual and Consequential Services. A third party for these purposes may be an organisation, corporation or individual, </w:t>
            </w:r>
            <w:proofErr w:type="gramStart"/>
            <w:r w:rsidRPr="00C15859">
              <w:rPr>
                <w:rFonts w:ascii="Arial" w:eastAsia="Calibri" w:hAnsi="Arial" w:cs="Arial"/>
                <w14:numForm w14:val="lining"/>
              </w:rPr>
              <w:t>provided that</w:t>
            </w:r>
            <w:proofErr w:type="gramEnd"/>
            <w:r w:rsidRPr="00C15859">
              <w:rPr>
                <w:rFonts w:ascii="Arial" w:eastAsia="Calibri" w:hAnsi="Arial" w:cs="Arial"/>
                <w14:numForm w14:val="lining"/>
              </w:rPr>
              <w:t xml:space="preserve"> they are acting in a health-related professional capacity, or a provider or commissioner of public services. Examples of work that fall within this category can be found in Schedule 11.</w:t>
            </w:r>
          </w:p>
        </w:tc>
      </w:tr>
      <w:tr w:rsidR="00C15859" w:rsidRPr="00C15859" w14:paraId="389D13B4" w14:textId="77777777" w:rsidTr="0083314E">
        <w:tc>
          <w:tcPr>
            <w:tcW w:w="2263" w:type="dxa"/>
            <w:shd w:val="clear" w:color="auto" w:fill="DEEAF6"/>
          </w:tcPr>
          <w:p w14:paraId="1D45B060"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Job Plan</w:t>
            </w:r>
          </w:p>
        </w:tc>
        <w:tc>
          <w:tcPr>
            <w:tcW w:w="6753" w:type="dxa"/>
          </w:tcPr>
          <w:p w14:paraId="158C0B60"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Job Plan means (for the purposes of these Terms and Conditions of Service) a job plan agreed in accordance with the provisions of Schedule 4 and, where relevant, Schedule 5.</w:t>
            </w:r>
          </w:p>
        </w:tc>
      </w:tr>
      <w:tr w:rsidR="00C15859" w:rsidRPr="00C15859" w14:paraId="328C11F9" w14:textId="77777777" w:rsidTr="0083314E">
        <w:tc>
          <w:tcPr>
            <w:tcW w:w="2263" w:type="dxa"/>
            <w:shd w:val="clear" w:color="auto" w:fill="DEEAF6"/>
          </w:tcPr>
          <w:p w14:paraId="7D09B235"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On-call Rota frequency</w:t>
            </w:r>
          </w:p>
        </w:tc>
        <w:tc>
          <w:tcPr>
            <w:tcW w:w="6753" w:type="dxa"/>
          </w:tcPr>
          <w:p w14:paraId="7806A8F1" w14:textId="77777777" w:rsidR="00C15859" w:rsidRPr="00C15859" w:rsidRDefault="00C15859" w:rsidP="00C15859">
            <w:pPr>
              <w:spacing w:after="220"/>
              <w:rPr>
                <w:rFonts w:ascii="Arial" w:eastAsia="Calibri" w:hAnsi="Arial" w:cs="Arial"/>
                <w:lang w:eastAsia="en-GB"/>
                <w14:numForm w14:val="lining"/>
              </w:rPr>
            </w:pPr>
            <w:r w:rsidRPr="00C15859">
              <w:rPr>
                <w:rFonts w:ascii="Arial" w:eastAsia="Calibri" w:hAnsi="Arial" w:cs="Arial"/>
                <w:bCs/>
                <w:lang w:eastAsia="en-GB"/>
                <w14:numForm w14:val="lining"/>
              </w:rPr>
              <w:t>On-call Rota frequency, for</w:t>
            </w:r>
            <w:r w:rsidRPr="00C15859">
              <w:rPr>
                <w:rFonts w:ascii="Arial" w:eastAsia="Calibri" w:hAnsi="Arial" w:cs="Arial"/>
                <w:lang w:eastAsia="en-GB"/>
                <w14:numForm w14:val="lining"/>
              </w:rPr>
              <w:t xml:space="preserve"> the purposes of Schedule 12, this frequency is determined by ascertaining the number of days the doctor is on-call over the 365 days of the year (for clarity, leap years are ignored). </w:t>
            </w:r>
          </w:p>
        </w:tc>
      </w:tr>
      <w:tr w:rsidR="00C15859" w:rsidRPr="00C15859" w14:paraId="020F74BC" w14:textId="77777777" w:rsidTr="0083314E">
        <w:tc>
          <w:tcPr>
            <w:tcW w:w="2263" w:type="dxa"/>
            <w:shd w:val="clear" w:color="auto" w:fill="DEEAF6"/>
          </w:tcPr>
          <w:p w14:paraId="429A5101"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Out of hours</w:t>
            </w:r>
          </w:p>
        </w:tc>
        <w:tc>
          <w:tcPr>
            <w:tcW w:w="6753" w:type="dxa"/>
          </w:tcPr>
          <w:p w14:paraId="35225B25"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 xml:space="preserve">Out of hours means any time that falls outside the period of 7am to 9pm Monday to Friday and any time on a Saturday or Sunday, or statutory or public holiday. </w:t>
            </w:r>
          </w:p>
        </w:tc>
      </w:tr>
      <w:tr w:rsidR="00C15859" w:rsidRPr="00C15859" w14:paraId="3E74B93A" w14:textId="77777777" w:rsidTr="0083314E">
        <w:tc>
          <w:tcPr>
            <w:tcW w:w="2263" w:type="dxa"/>
            <w:shd w:val="clear" w:color="auto" w:fill="DEEAF6"/>
          </w:tcPr>
          <w:p w14:paraId="25FDFF0E"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Portfolio</w:t>
            </w:r>
          </w:p>
        </w:tc>
        <w:tc>
          <w:tcPr>
            <w:tcW w:w="6753" w:type="dxa"/>
          </w:tcPr>
          <w:p w14:paraId="1C2E7CC1"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 xml:space="preserve">Portfolio means the personal development record compiled by a doctor </w:t>
            </w:r>
            <w:proofErr w:type="gramStart"/>
            <w:r w:rsidRPr="00C15859">
              <w:rPr>
                <w:rFonts w:ascii="Arial" w:eastAsia="Calibri" w:hAnsi="Arial" w:cs="Arial"/>
                <w14:numForm w14:val="lining"/>
              </w:rPr>
              <w:t>during the course of</w:t>
            </w:r>
            <w:proofErr w:type="gramEnd"/>
            <w:r w:rsidRPr="00C15859">
              <w:rPr>
                <w:rFonts w:ascii="Arial" w:eastAsia="Calibri" w:hAnsi="Arial" w:cs="Arial"/>
                <w14:numForm w14:val="lining"/>
              </w:rPr>
              <w:t xml:space="preserve"> their career.</w:t>
            </w:r>
          </w:p>
        </w:tc>
      </w:tr>
      <w:tr w:rsidR="00C15859" w:rsidRPr="00C15859" w14:paraId="0E389275" w14:textId="77777777" w:rsidTr="0083314E">
        <w:tc>
          <w:tcPr>
            <w:tcW w:w="2263" w:type="dxa"/>
            <w:shd w:val="clear" w:color="auto" w:fill="DEEAF6"/>
          </w:tcPr>
          <w:p w14:paraId="1EF2B9FE"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Predictable Emergency</w:t>
            </w:r>
          </w:p>
        </w:tc>
        <w:tc>
          <w:tcPr>
            <w:tcW w:w="6753" w:type="dxa"/>
          </w:tcPr>
          <w:p w14:paraId="60D60988"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 xml:space="preserve">Predictable emergency work means emergency work that takes place at regular and predictable times, often </w:t>
            </w:r>
            <w:proofErr w:type="gramStart"/>
            <w:r w:rsidRPr="00C15859">
              <w:rPr>
                <w:rFonts w:ascii="Arial" w:eastAsia="Calibri" w:hAnsi="Arial" w:cs="Arial"/>
                <w14:numForm w14:val="lining"/>
              </w:rPr>
              <w:t>as a consequence of</w:t>
            </w:r>
            <w:proofErr w:type="gramEnd"/>
            <w:r w:rsidRPr="00C15859">
              <w:rPr>
                <w:rFonts w:ascii="Arial" w:eastAsia="Calibri" w:hAnsi="Arial" w:cs="Arial"/>
                <w14:numForm w14:val="lining"/>
              </w:rPr>
              <w:t xml:space="preserve"> a period of on-call work (for example, post-take ward rounds). This should be programmed into the Working week as scheduled Session.</w:t>
            </w:r>
          </w:p>
        </w:tc>
      </w:tr>
      <w:tr w:rsidR="00C15859" w:rsidRPr="00C15859" w14:paraId="68BC7597" w14:textId="77777777" w:rsidTr="0083314E">
        <w:tc>
          <w:tcPr>
            <w:tcW w:w="2263" w:type="dxa"/>
            <w:shd w:val="clear" w:color="auto" w:fill="DEEAF6"/>
          </w:tcPr>
          <w:p w14:paraId="2B574322"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Private Professional Services</w:t>
            </w:r>
          </w:p>
        </w:tc>
        <w:tc>
          <w:tcPr>
            <w:tcW w:w="6753" w:type="dxa"/>
          </w:tcPr>
          <w:p w14:paraId="4DB744C5"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Private Professional Services (also referred to as Private Practice). Such services include:</w:t>
            </w:r>
          </w:p>
          <w:p w14:paraId="0AD6161B" w14:textId="77777777" w:rsidR="00C15859" w:rsidRPr="00C15859" w:rsidRDefault="00C15859" w:rsidP="00C15859">
            <w:pPr>
              <w:numPr>
                <w:ilvl w:val="0"/>
                <w:numId w:val="20"/>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the diagnosis or treatment of patients by private arrangement (including such diagnosis or treatment under section 65(2) of the National Health Service Act 1977), excluding fee-paying services as described in Schedule 10 of the Terms and Conditions of Service.</w:t>
            </w:r>
          </w:p>
          <w:p w14:paraId="521AC9CC" w14:textId="77777777" w:rsidR="00C15859" w:rsidRPr="00C15859" w:rsidRDefault="00C15859" w:rsidP="00C15859">
            <w:pPr>
              <w:numPr>
                <w:ilvl w:val="0"/>
                <w:numId w:val="20"/>
              </w:numPr>
              <w:autoSpaceDE w:val="0"/>
              <w:autoSpaceDN w:val="0"/>
              <w:adjustRightInd w:val="0"/>
              <w:spacing w:after="220"/>
              <w:ind w:left="454" w:hanging="227"/>
              <w:rPr>
                <w:rFonts w:ascii="Arial" w:eastAsia="Calibri" w:hAnsi="Arial" w:cs="Arial"/>
                <w14:numForm w14:val="lining"/>
              </w:rPr>
            </w:pPr>
            <w:r w:rsidRPr="00C15859">
              <w:rPr>
                <w:rFonts w:ascii="Arial" w:eastAsia="Calibri" w:hAnsi="Arial" w:cs="Arial"/>
                <w14:numForm w14:val="lining"/>
              </w:rPr>
              <w:t xml:space="preserve">work in the general medical, </w:t>
            </w:r>
            <w:proofErr w:type="gramStart"/>
            <w:r w:rsidRPr="00C15859">
              <w:rPr>
                <w:rFonts w:ascii="Arial" w:eastAsia="Calibri" w:hAnsi="Arial" w:cs="Arial"/>
                <w14:numForm w14:val="lining"/>
              </w:rPr>
              <w:t>dental</w:t>
            </w:r>
            <w:proofErr w:type="gramEnd"/>
            <w:r w:rsidRPr="00C15859">
              <w:rPr>
                <w:rFonts w:ascii="Arial" w:eastAsia="Calibri" w:hAnsi="Arial" w:cs="Arial"/>
                <w14:numForm w14:val="lining"/>
              </w:rPr>
              <w:t xml:space="preserve"> or ophthalmic services under Part II of the National Health Service Act.</w:t>
            </w:r>
          </w:p>
        </w:tc>
      </w:tr>
      <w:tr w:rsidR="00C15859" w:rsidRPr="00C15859" w14:paraId="74DBD5E2" w14:textId="77777777" w:rsidTr="0083314E">
        <w:tc>
          <w:tcPr>
            <w:tcW w:w="2263" w:type="dxa"/>
            <w:shd w:val="clear" w:color="auto" w:fill="DEEAF6"/>
          </w:tcPr>
          <w:p w14:paraId="20F823EF"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Professional and Study Leave</w:t>
            </w:r>
          </w:p>
        </w:tc>
        <w:tc>
          <w:tcPr>
            <w:tcW w:w="6753" w:type="dxa"/>
          </w:tcPr>
          <w:p w14:paraId="6A8747E3"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Professional and Study Leave means professional leave or study leave in relation to professional work including, but not restricted to, participation in:</w:t>
            </w:r>
          </w:p>
          <w:p w14:paraId="62DDB4EA"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study (usually but not exclusively or necessarily on a course or programme)</w:t>
            </w:r>
          </w:p>
          <w:p w14:paraId="6E7272F6"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lastRenderedPageBreak/>
              <w:t>research</w:t>
            </w:r>
          </w:p>
          <w:p w14:paraId="37B12E2B"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teaching</w:t>
            </w:r>
          </w:p>
          <w:p w14:paraId="2345098E"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examining or taking examinations</w:t>
            </w:r>
          </w:p>
          <w:p w14:paraId="2A8C4F93"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visiting clinics</w:t>
            </w:r>
          </w:p>
          <w:p w14:paraId="63D57CB6" w14:textId="77777777" w:rsidR="00C15859" w:rsidRPr="00C15859" w:rsidRDefault="00C15859" w:rsidP="00C15859">
            <w:pPr>
              <w:numPr>
                <w:ilvl w:val="0"/>
                <w:numId w:val="21"/>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attending professional conferences</w:t>
            </w:r>
          </w:p>
          <w:p w14:paraId="101E48CF" w14:textId="77777777" w:rsidR="00C15859" w:rsidRPr="00C15859" w:rsidRDefault="00C15859" w:rsidP="00C15859">
            <w:pPr>
              <w:numPr>
                <w:ilvl w:val="0"/>
                <w:numId w:val="21"/>
              </w:numPr>
              <w:autoSpaceDE w:val="0"/>
              <w:autoSpaceDN w:val="0"/>
              <w:adjustRightInd w:val="0"/>
              <w:spacing w:after="220"/>
              <w:ind w:left="454" w:hanging="227"/>
              <w:rPr>
                <w:rFonts w:ascii="Arial" w:eastAsia="Calibri" w:hAnsi="Arial" w:cs="Arial"/>
                <w14:numForm w14:val="lining"/>
              </w:rPr>
            </w:pPr>
            <w:r w:rsidRPr="00C15859">
              <w:rPr>
                <w:rFonts w:ascii="Arial" w:eastAsia="Calibri" w:hAnsi="Arial" w:cs="Arial"/>
                <w14:numForm w14:val="lining"/>
              </w:rPr>
              <w:t>training.</w:t>
            </w:r>
          </w:p>
        </w:tc>
      </w:tr>
      <w:tr w:rsidR="00C15859" w:rsidRPr="00C15859" w14:paraId="55AF6985" w14:textId="77777777" w:rsidTr="0083314E">
        <w:tc>
          <w:tcPr>
            <w:tcW w:w="2263" w:type="dxa"/>
            <w:shd w:val="clear" w:color="auto" w:fill="DEEAF6"/>
          </w:tcPr>
          <w:p w14:paraId="30A93125"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lastRenderedPageBreak/>
              <w:t>Session</w:t>
            </w:r>
          </w:p>
        </w:tc>
        <w:tc>
          <w:tcPr>
            <w:tcW w:w="6753" w:type="dxa"/>
          </w:tcPr>
          <w:p w14:paraId="65CF1D99"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Session means a scheduled period, normally equivalent to four hours, during which a doctor undertakes Contractual and Consequential Services.</w:t>
            </w:r>
          </w:p>
        </w:tc>
      </w:tr>
      <w:tr w:rsidR="00C15859" w:rsidRPr="00C15859" w14:paraId="33DB8D2B" w14:textId="77777777" w:rsidTr="0083314E">
        <w:tc>
          <w:tcPr>
            <w:tcW w:w="2263" w:type="dxa"/>
            <w:shd w:val="clear" w:color="auto" w:fill="DEEAF6"/>
          </w:tcPr>
          <w:p w14:paraId="45700595"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Supporting Professional Activities</w:t>
            </w:r>
          </w:p>
        </w:tc>
        <w:tc>
          <w:tcPr>
            <w:tcW w:w="6753" w:type="dxa"/>
          </w:tcPr>
          <w:p w14:paraId="7592FF0A"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Supporting Professional Activities means activities that underpin Direct Clinical Care. These might include, but are not restricted to, participation in:</w:t>
            </w:r>
          </w:p>
          <w:p w14:paraId="234F21A3"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audit</w:t>
            </w:r>
          </w:p>
          <w:p w14:paraId="2DCA3F8F"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continuing professional development</w:t>
            </w:r>
          </w:p>
          <w:p w14:paraId="42F52684"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local clinical governance activities</w:t>
            </w:r>
          </w:p>
          <w:p w14:paraId="51D3806D"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training</w:t>
            </w:r>
          </w:p>
          <w:p w14:paraId="39F2B3B5"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formal teaching</w:t>
            </w:r>
          </w:p>
          <w:p w14:paraId="2EE505FD"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appraisal</w:t>
            </w:r>
          </w:p>
          <w:p w14:paraId="23238F95" w14:textId="77777777" w:rsidR="00C15859" w:rsidRPr="00C15859" w:rsidRDefault="00C15859" w:rsidP="00C15859">
            <w:pPr>
              <w:numPr>
                <w:ilvl w:val="0"/>
                <w:numId w:val="22"/>
              </w:numPr>
              <w:autoSpaceDE w:val="0"/>
              <w:autoSpaceDN w:val="0"/>
              <w:adjustRightInd w:val="0"/>
              <w:ind w:left="454" w:hanging="227"/>
              <w:rPr>
                <w:rFonts w:ascii="Arial" w:eastAsia="Calibri" w:hAnsi="Arial" w:cs="Arial"/>
                <w14:numForm w14:val="lining"/>
              </w:rPr>
            </w:pPr>
            <w:r w:rsidRPr="00C15859">
              <w:rPr>
                <w:rFonts w:ascii="Arial" w:eastAsia="Calibri" w:hAnsi="Arial" w:cs="Arial"/>
                <w14:numForm w14:val="lining"/>
              </w:rPr>
              <w:t>job planning</w:t>
            </w:r>
          </w:p>
          <w:p w14:paraId="26480459" w14:textId="77777777" w:rsidR="00C15859" w:rsidRPr="00C15859" w:rsidRDefault="00C15859" w:rsidP="00C15859">
            <w:pPr>
              <w:numPr>
                <w:ilvl w:val="0"/>
                <w:numId w:val="22"/>
              </w:numPr>
              <w:autoSpaceDE w:val="0"/>
              <w:autoSpaceDN w:val="0"/>
              <w:adjustRightInd w:val="0"/>
              <w:spacing w:after="220"/>
              <w:ind w:left="454" w:hanging="227"/>
              <w:rPr>
                <w:rFonts w:ascii="Arial" w:eastAsia="Calibri" w:hAnsi="Arial" w:cs="Arial"/>
                <w14:numForm w14:val="lining"/>
              </w:rPr>
            </w:pPr>
            <w:r w:rsidRPr="00C15859">
              <w:rPr>
                <w:rFonts w:ascii="Arial" w:eastAsia="Calibri" w:hAnsi="Arial" w:cs="Arial"/>
                <w14:numForm w14:val="lining"/>
              </w:rPr>
              <w:t>research.</w:t>
            </w:r>
          </w:p>
        </w:tc>
      </w:tr>
      <w:tr w:rsidR="00C15859" w:rsidRPr="00C15859" w14:paraId="5D79A235" w14:textId="77777777" w:rsidTr="0083314E">
        <w:tc>
          <w:tcPr>
            <w:tcW w:w="2263" w:type="dxa"/>
            <w:shd w:val="clear" w:color="auto" w:fill="DEEAF6"/>
          </w:tcPr>
          <w:p w14:paraId="08C3855D"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Unpredictable Emergency Work</w:t>
            </w:r>
          </w:p>
        </w:tc>
        <w:tc>
          <w:tcPr>
            <w:tcW w:w="6753" w:type="dxa"/>
          </w:tcPr>
          <w:p w14:paraId="4FDFF2FD"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Unpredictable Emergency Work arising from on-call duties, means work done whilst on-call and associated directly with the doctor’s on-call duties (except in so far as it takes place during a time for scheduled Sessions), for example, recall to hospital to operate on an emergency basis. For the purposes of Schedule 4, nonemergency work shall be regarded as including the regular, programmed work of doctors whose specialty by its nature involves dealing routinely with emergency cases, for example, A&amp;E doctors.</w:t>
            </w:r>
          </w:p>
        </w:tc>
      </w:tr>
      <w:tr w:rsidR="00C15859" w:rsidRPr="00C15859" w14:paraId="72A3611F" w14:textId="77777777" w:rsidTr="0083314E">
        <w:tc>
          <w:tcPr>
            <w:tcW w:w="2263" w:type="dxa"/>
            <w:shd w:val="clear" w:color="auto" w:fill="DEEAF6"/>
          </w:tcPr>
          <w:p w14:paraId="1E50C457" w14:textId="77777777" w:rsidR="00C15859" w:rsidRPr="00C15859" w:rsidRDefault="00C15859" w:rsidP="00C15859">
            <w:pPr>
              <w:spacing w:after="220"/>
              <w:rPr>
                <w:rFonts w:ascii="Arial" w:eastAsia="Times New Roman" w:hAnsi="Arial" w:cs="Arial"/>
                <w:noProof/>
                <w14:numForm w14:val="lining"/>
              </w:rPr>
            </w:pPr>
            <w:r w:rsidRPr="00C15859">
              <w:rPr>
                <w:rFonts w:ascii="Arial" w:eastAsia="Calibri" w:hAnsi="Arial" w:cs="Arial"/>
                <w14:numForm w14:val="lining"/>
              </w:rPr>
              <w:t>Working Week</w:t>
            </w:r>
          </w:p>
        </w:tc>
        <w:tc>
          <w:tcPr>
            <w:tcW w:w="6753" w:type="dxa"/>
          </w:tcPr>
          <w:p w14:paraId="1B890577" w14:textId="77777777" w:rsidR="00C15859" w:rsidRPr="00C15859" w:rsidRDefault="00C15859" w:rsidP="00C15859">
            <w:pPr>
              <w:autoSpaceDE w:val="0"/>
              <w:autoSpaceDN w:val="0"/>
              <w:adjustRightInd w:val="0"/>
              <w:spacing w:after="220"/>
              <w:rPr>
                <w:rFonts w:ascii="Arial" w:eastAsia="Times New Roman" w:hAnsi="Arial" w:cs="Arial"/>
                <w:lang w:eastAsia="en-GB"/>
                <w14:numForm w14:val="lining"/>
              </w:rPr>
            </w:pPr>
            <w:r w:rsidRPr="00C15859">
              <w:rPr>
                <w:rFonts w:ascii="Arial" w:eastAsia="Calibri" w:hAnsi="Arial" w:cs="Arial"/>
                <w14:numForm w14:val="lining"/>
              </w:rPr>
              <w:t>Working Week is</w:t>
            </w:r>
            <w:r w:rsidRPr="00C15859">
              <w:rPr>
                <w:rFonts w:ascii="Arial" w:eastAsia="Calibri" w:hAnsi="Arial" w:cs="Arial"/>
                <w:b/>
                <w:bCs/>
                <w14:numForm w14:val="lining"/>
              </w:rPr>
              <w:t xml:space="preserve"> </w:t>
            </w:r>
            <w:r w:rsidRPr="00C15859">
              <w:rPr>
                <w:rFonts w:ascii="Arial" w:eastAsia="Calibri" w:hAnsi="Arial" w:cs="Arial"/>
                <w14:numForm w14:val="lining"/>
              </w:rPr>
              <w:t>a standard full-time working week will be based on a Job Plan containing ten Sessions.</w:t>
            </w:r>
          </w:p>
        </w:tc>
      </w:tr>
    </w:tbl>
    <w:p w14:paraId="00D1D9A0" w14:textId="77777777" w:rsidR="00C15859" w:rsidRPr="00C15859" w:rsidRDefault="00C15859" w:rsidP="00C15859">
      <w:pPr>
        <w:spacing w:line="240" w:lineRule="auto"/>
        <w:rPr>
          <w:rFonts w:ascii="Arial" w:eastAsia="Calibri" w:hAnsi="Arial" w:cs="Times New Roman"/>
          <w14:numForm w14:val="lining"/>
        </w:rPr>
      </w:pPr>
    </w:p>
    <w:p w14:paraId="0D96903E" w14:textId="77777777" w:rsidR="00C15859" w:rsidRPr="00C15859" w:rsidRDefault="00C15859" w:rsidP="00C15859">
      <w:pPr>
        <w:spacing w:line="240" w:lineRule="auto"/>
        <w:rPr>
          <w:rFonts w:ascii="Arial" w:eastAsia="Calibri" w:hAnsi="Arial" w:cs="Times New Roman"/>
          <w14:numForm w14:val="lining"/>
        </w:rPr>
      </w:pPr>
      <w:r w:rsidRPr="00C15859">
        <w:rPr>
          <w:rFonts w:ascii="Arial" w:eastAsia="Calibri" w:hAnsi="Arial" w:cs="Times New Roman"/>
          <w14:numForm w14:val="lining"/>
        </w:rPr>
        <w:br w:type="page"/>
      </w:r>
    </w:p>
    <w:p w14:paraId="64284814"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1</w:t>
      </w:r>
    </w:p>
    <w:p w14:paraId="78621D63"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Entry criteria</w:t>
      </w:r>
    </w:p>
    <w:p w14:paraId="670E59B2" w14:textId="77777777" w:rsidR="00C15859" w:rsidRPr="00C15859" w:rsidRDefault="00C15859" w:rsidP="00C15859">
      <w:pPr>
        <w:spacing w:line="240" w:lineRule="auto"/>
        <w:rPr>
          <w:rFonts w:ascii="Arial" w:eastAsia="Calibri" w:hAnsi="Arial" w:cs="Times New Roman"/>
          <w14:numForm w14:val="lining"/>
        </w:rPr>
      </w:pPr>
    </w:p>
    <w:p w14:paraId="2C93EFE3" w14:textId="77777777" w:rsidR="00C15859" w:rsidRPr="00C15859" w:rsidRDefault="00C15859" w:rsidP="00C15859">
      <w:pPr>
        <w:numPr>
          <w:ilvl w:val="0"/>
          <w:numId w:val="23"/>
        </w:numPr>
        <w:spacing w:line="240" w:lineRule="auto"/>
        <w:rPr>
          <w:rFonts w:ascii="Arial" w:eastAsia="Calibri" w:hAnsi="Arial" w:cs="Arial"/>
          <w14:numForm w14:val="lining"/>
        </w:rPr>
      </w:pPr>
      <w:r w:rsidRPr="00C15859">
        <w:rPr>
          <w:rFonts w:ascii="Arial" w:eastAsia="Calibri" w:hAnsi="Arial" w:cs="Arial"/>
          <w14:numForm w14:val="lining"/>
        </w:rPr>
        <w:t>A doctor appointed to this grade:</w:t>
      </w:r>
    </w:p>
    <w:p w14:paraId="4266925C" w14:textId="77777777" w:rsidR="00C15859" w:rsidRPr="00C15859" w:rsidRDefault="00C15859" w:rsidP="00C15859">
      <w:pPr>
        <w:numPr>
          <w:ilvl w:val="1"/>
          <w:numId w:val="23"/>
        </w:numPr>
        <w:spacing w:after="80" w:line="240" w:lineRule="auto"/>
        <w:rPr>
          <w:rFonts w:ascii="Arial" w:eastAsia="Calibri" w:hAnsi="Arial" w:cs="Arial"/>
          <w14:numForm w14:val="lining"/>
        </w:rPr>
      </w:pPr>
      <w:r w:rsidRPr="00C15859">
        <w:rPr>
          <w:rFonts w:ascii="Arial" w:eastAsia="Calibri" w:hAnsi="Arial" w:cs="Arial"/>
          <w14:numForm w14:val="lining"/>
        </w:rPr>
        <w:t>shall have full registration and a Licence to Practice with the General Medical Council; and</w:t>
      </w:r>
    </w:p>
    <w:p w14:paraId="7409A46B" w14:textId="77777777" w:rsidR="00C15859" w:rsidRPr="00C15859" w:rsidRDefault="00C15859" w:rsidP="00C15859">
      <w:pPr>
        <w:numPr>
          <w:ilvl w:val="1"/>
          <w:numId w:val="23"/>
        </w:numPr>
        <w:spacing w:after="80" w:line="240" w:lineRule="auto"/>
        <w:rPr>
          <w:rFonts w:ascii="Arial" w:eastAsia="Calibri" w:hAnsi="Arial" w:cs="Arial"/>
          <w14:numForm w14:val="lining"/>
        </w:rPr>
      </w:pPr>
      <w:r w:rsidRPr="00C15859">
        <w:rPr>
          <w:rFonts w:ascii="Arial" w:eastAsia="Calibri" w:hAnsi="Arial" w:cs="Arial"/>
          <w14:numForm w14:val="lining"/>
        </w:rPr>
        <w:t>shall have completed at least four years’ full-time postgraduate training (or its equivalent gained on a part-time or flexible basis) at least two of which will be in a specialty training programme in a relevant specialty or as a fixed term specialty trainee in a relevant specialty; or</w:t>
      </w:r>
    </w:p>
    <w:p w14:paraId="30F58446" w14:textId="77777777" w:rsidR="00C15859" w:rsidRPr="00C15859" w:rsidRDefault="00C15859" w:rsidP="00C15859">
      <w:pPr>
        <w:numPr>
          <w:ilvl w:val="1"/>
          <w:numId w:val="23"/>
        </w:numPr>
        <w:spacing w:line="240" w:lineRule="auto"/>
        <w:contextualSpacing/>
        <w:rPr>
          <w:rFonts w:ascii="Arial" w:eastAsia="Calibri" w:hAnsi="Arial" w:cs="Arial"/>
          <w14:numForm w14:val="lining"/>
        </w:rPr>
      </w:pPr>
      <w:r w:rsidRPr="00C15859">
        <w:rPr>
          <w:rFonts w:ascii="Arial" w:eastAsia="Calibri" w:hAnsi="Arial" w:cs="Arial"/>
          <w14:numForm w14:val="lining"/>
        </w:rPr>
        <w:t>shall have equivalent experience and competencies.</w:t>
      </w:r>
    </w:p>
    <w:p w14:paraId="55E03E61" w14:textId="77777777" w:rsidR="00C15859" w:rsidRPr="00C15859" w:rsidRDefault="00C15859" w:rsidP="00C15859">
      <w:pPr>
        <w:spacing w:line="240" w:lineRule="auto"/>
        <w:ind w:left="907"/>
        <w:contextualSpacing/>
        <w:rPr>
          <w:rFonts w:ascii="Arial" w:eastAsia="Calibri" w:hAnsi="Arial" w:cs="Arial"/>
          <w14:numForm w14:val="lining"/>
        </w:rPr>
      </w:pPr>
    </w:p>
    <w:p w14:paraId="16C5FDFC" w14:textId="77777777" w:rsidR="00C15859" w:rsidRPr="00C15859" w:rsidRDefault="00C15859" w:rsidP="00C15859">
      <w:pPr>
        <w:numPr>
          <w:ilvl w:val="0"/>
          <w:numId w:val="23"/>
        </w:numPr>
        <w:spacing w:line="240" w:lineRule="auto"/>
        <w:rPr>
          <w:rFonts w:ascii="Arial" w:eastAsia="Calibri" w:hAnsi="Arial" w:cs="Arial"/>
          <w14:numForm w14:val="lining"/>
        </w:rPr>
      </w:pPr>
      <w:r w:rsidRPr="00C15859">
        <w:rPr>
          <w:rFonts w:ascii="Arial" w:eastAsia="Calibri" w:hAnsi="Arial" w:cs="Arial"/>
          <w14:numForm w14:val="lining"/>
        </w:rPr>
        <w:t>A dentist appointed to this grade:</w:t>
      </w:r>
    </w:p>
    <w:p w14:paraId="44AD71DB" w14:textId="77777777" w:rsidR="00C15859" w:rsidRPr="00C15859" w:rsidRDefault="00C15859" w:rsidP="00C15859">
      <w:pPr>
        <w:numPr>
          <w:ilvl w:val="1"/>
          <w:numId w:val="23"/>
        </w:numPr>
        <w:spacing w:after="80" w:line="240" w:lineRule="auto"/>
        <w:rPr>
          <w:rFonts w:ascii="Arial" w:eastAsia="Calibri" w:hAnsi="Arial" w:cs="Arial"/>
          <w14:numForm w14:val="lining"/>
        </w:rPr>
      </w:pPr>
      <w:r w:rsidRPr="00C15859">
        <w:rPr>
          <w:rFonts w:ascii="Arial" w:eastAsia="Calibri" w:hAnsi="Arial" w:cs="Arial"/>
          <w14:numForm w14:val="lining"/>
        </w:rPr>
        <w:t>shall be registered and a Licence to Practice with the General Dental Council; and</w:t>
      </w:r>
    </w:p>
    <w:p w14:paraId="4CF5B912" w14:textId="77777777" w:rsidR="00C15859" w:rsidRPr="00C15859" w:rsidRDefault="00C15859" w:rsidP="00C15859">
      <w:pPr>
        <w:numPr>
          <w:ilvl w:val="1"/>
          <w:numId w:val="23"/>
        </w:numPr>
        <w:spacing w:after="80" w:line="240" w:lineRule="auto"/>
        <w:rPr>
          <w:rFonts w:ascii="Arial" w:eastAsia="Calibri" w:hAnsi="Arial" w:cs="Arial"/>
          <w14:numForm w14:val="lining"/>
        </w:rPr>
      </w:pPr>
      <w:r w:rsidRPr="00C15859">
        <w:rPr>
          <w:rFonts w:ascii="Arial" w:eastAsia="Calibri" w:hAnsi="Arial" w:cs="Arial"/>
          <w14:numForm w14:val="lining"/>
        </w:rPr>
        <w:t>shall have completed four years’ full-time postgraduate training (or its equivalent gained on a part-time or flexible basis) since first obtaining registration, including adequate experience in the relevant specialty; or</w:t>
      </w:r>
    </w:p>
    <w:p w14:paraId="09C9D191" w14:textId="77777777" w:rsidR="00C15859" w:rsidRPr="00C15859" w:rsidRDefault="00C15859" w:rsidP="00C15859">
      <w:pPr>
        <w:numPr>
          <w:ilvl w:val="1"/>
          <w:numId w:val="23"/>
        </w:numPr>
        <w:spacing w:line="240" w:lineRule="auto"/>
        <w:contextualSpacing/>
        <w:rPr>
          <w:rFonts w:ascii="Arial" w:eastAsia="Calibri" w:hAnsi="Arial" w:cs="Arial"/>
          <w14:numForm w14:val="lining"/>
        </w:rPr>
      </w:pPr>
      <w:r w:rsidRPr="00C15859">
        <w:rPr>
          <w:rFonts w:ascii="Arial" w:eastAsia="Calibri" w:hAnsi="Arial" w:cs="Arial"/>
          <w14:numForm w14:val="lining"/>
        </w:rPr>
        <w:t>shall have equivalent experience and competencies.</w:t>
      </w:r>
    </w:p>
    <w:p w14:paraId="1E795BFA" w14:textId="77777777" w:rsidR="00C15859" w:rsidRPr="00C15859" w:rsidRDefault="00C15859" w:rsidP="00C15859">
      <w:pPr>
        <w:spacing w:line="240" w:lineRule="auto"/>
        <w:rPr>
          <w:rFonts w:ascii="Arial" w:eastAsia="Calibri" w:hAnsi="Arial" w:cs="Arial"/>
          <w14:numForm w14:val="lining"/>
        </w:rPr>
      </w:pPr>
      <w:r w:rsidRPr="00C15859">
        <w:rPr>
          <w:rFonts w:ascii="Arial" w:eastAsia="Calibri" w:hAnsi="Arial" w:cs="Arial"/>
          <w14:numForm w14:val="lining"/>
        </w:rPr>
        <w:br w:type="page"/>
      </w:r>
    </w:p>
    <w:p w14:paraId="30CA576B"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2</w:t>
      </w:r>
    </w:p>
    <w:p w14:paraId="5D88764A"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Commencement of employment and other dates</w:t>
      </w:r>
    </w:p>
    <w:p w14:paraId="572EED97" w14:textId="77777777" w:rsidR="00C15859" w:rsidRPr="00C15859" w:rsidRDefault="00C15859" w:rsidP="00C15859">
      <w:pPr>
        <w:spacing w:line="240" w:lineRule="auto"/>
        <w:rPr>
          <w:rFonts w:ascii="Arial" w:eastAsia="Calibri" w:hAnsi="Arial" w:cs="Times New Roman"/>
          <w14:numForm w14:val="lining"/>
        </w:rPr>
      </w:pPr>
    </w:p>
    <w:p w14:paraId="3E5DAB99" w14:textId="77777777" w:rsidR="00C15859" w:rsidRPr="00C15859" w:rsidRDefault="00C15859" w:rsidP="00C15859">
      <w:pPr>
        <w:numPr>
          <w:ilvl w:val="0"/>
          <w:numId w:val="24"/>
        </w:numPr>
        <w:spacing w:line="240" w:lineRule="auto"/>
        <w:rPr>
          <w:rFonts w:ascii="Arial" w:eastAsia="Calibri" w:hAnsi="Arial" w:cs="Times New Roman"/>
          <w14:numForm w14:val="lining"/>
        </w:rPr>
      </w:pPr>
      <w:r w:rsidRPr="00C15859">
        <w:rPr>
          <w:rFonts w:ascii="Arial" w:eastAsia="Calibri" w:hAnsi="Arial" w:cs="Times New Roman"/>
          <w14:numForm w14:val="lining"/>
        </w:rPr>
        <w:t>The following dates must be stated in clause 2 of the doctor’s contract of employment:</w:t>
      </w:r>
    </w:p>
    <w:p w14:paraId="2A8CDC15" w14:textId="77777777" w:rsidR="00C15859" w:rsidRPr="00C15859" w:rsidRDefault="00C15859" w:rsidP="00C15859">
      <w:pPr>
        <w:numPr>
          <w:ilvl w:val="1"/>
          <w:numId w:val="24"/>
        </w:numPr>
        <w:spacing w:after="80" w:line="240" w:lineRule="auto"/>
        <w:rPr>
          <w:rFonts w:ascii="Arial" w:eastAsia="Calibri" w:hAnsi="Arial" w:cs="Times New Roman"/>
          <w14:numForm w14:val="lining"/>
        </w:rPr>
      </w:pPr>
      <w:r w:rsidRPr="00C15859">
        <w:rPr>
          <w:rFonts w:ascii="Arial" w:eastAsia="Calibri" w:hAnsi="Arial" w:cs="Times New Roman"/>
          <w14:numForm w14:val="lining"/>
        </w:rPr>
        <w:t>The date from which employment under this contract began (the start date for this contract and Terms and Conditions of Service).</w:t>
      </w:r>
    </w:p>
    <w:p w14:paraId="78E3E0C0" w14:textId="77777777" w:rsidR="00C15859" w:rsidRPr="00C15859" w:rsidRDefault="00C15859" w:rsidP="00C15859">
      <w:pPr>
        <w:numPr>
          <w:ilvl w:val="1"/>
          <w:numId w:val="24"/>
        </w:numPr>
        <w:spacing w:after="80" w:line="240" w:lineRule="auto"/>
        <w:rPr>
          <w:rFonts w:ascii="Arial" w:eastAsia="Calibri" w:hAnsi="Arial" w:cs="Times New Roman"/>
          <w14:numForm w14:val="lining"/>
        </w:rPr>
      </w:pPr>
      <w:r w:rsidRPr="00C15859">
        <w:rPr>
          <w:rFonts w:ascii="Arial" w:eastAsia="Calibri" w:hAnsi="Arial" w:cs="Times New Roman"/>
          <w14:numForm w14:val="lining"/>
        </w:rPr>
        <w:t>The date of the start of the current period of continuous employment with the employer for the purposes of the Employment Rights Act 1996 including, if applicable, employment with predecessor organisations that had previously held the contract from whom the current contract was transferred to the current employer under TUPE or equivalent arrangements. Previous employment with other NHS employing organisations does not count as continuous service for the purposes of the Employment Rights Act 1996 except as provided for under the National Health Service and Community Care Act 1990 or any other statute.</w:t>
      </w:r>
    </w:p>
    <w:p w14:paraId="59321EC2" w14:textId="77777777" w:rsidR="00C15859" w:rsidRPr="00C15859" w:rsidRDefault="00C15859" w:rsidP="00C15859">
      <w:pPr>
        <w:numPr>
          <w:ilvl w:val="1"/>
          <w:numId w:val="24"/>
        </w:numPr>
        <w:spacing w:line="240" w:lineRule="auto"/>
        <w:contextualSpacing/>
        <w:rPr>
          <w:rFonts w:ascii="Arial" w:eastAsia="Calibri" w:hAnsi="Arial" w:cs="Times New Roman"/>
          <w14:numForm w14:val="lining"/>
        </w:rPr>
      </w:pPr>
      <w:r w:rsidRPr="00C15859">
        <w:rPr>
          <w:rFonts w:ascii="Arial" w:eastAsia="Calibri" w:hAnsi="Arial" w:cs="Times New Roman"/>
          <w14:numForm w14:val="lining"/>
        </w:rPr>
        <w:t>The date of the start of the current period of continuous employment with the NHS.</w:t>
      </w:r>
    </w:p>
    <w:p w14:paraId="72D2DFCD" w14:textId="77777777" w:rsidR="00C15859" w:rsidRPr="00C15859" w:rsidRDefault="00C15859" w:rsidP="00C15859">
      <w:pPr>
        <w:spacing w:line="240" w:lineRule="auto"/>
        <w:rPr>
          <w:rFonts w:ascii="Arial" w:eastAsia="Calibri" w:hAnsi="Arial" w:cs="Times New Roman"/>
          <w14:numForm w14:val="lining"/>
        </w:rPr>
      </w:pPr>
      <w:r w:rsidRPr="00C15859">
        <w:rPr>
          <w:rFonts w:ascii="Arial" w:eastAsia="Calibri" w:hAnsi="Arial" w:cs="Times New Roman"/>
          <w14:numForm w14:val="lining"/>
        </w:rPr>
        <w:br w:type="page"/>
      </w:r>
    </w:p>
    <w:p w14:paraId="1EE0A7D2"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3</w:t>
      </w:r>
    </w:p>
    <w:p w14:paraId="2B92EFF1"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Associated duties and responsibilities</w:t>
      </w:r>
    </w:p>
    <w:p w14:paraId="3F0BC36C" w14:textId="77777777" w:rsidR="00C15859" w:rsidRPr="00C15859" w:rsidRDefault="00C15859" w:rsidP="00C15859">
      <w:pPr>
        <w:spacing w:line="240" w:lineRule="auto"/>
        <w:ind w:left="907"/>
        <w:contextualSpacing/>
        <w:rPr>
          <w:rFonts w:ascii="Arial" w:eastAsia="Calibri" w:hAnsi="Arial" w:cs="Times New Roman"/>
          <w14:numForm w14:val="lining"/>
        </w:rPr>
      </w:pPr>
    </w:p>
    <w:p w14:paraId="4154DC07" w14:textId="77777777" w:rsidR="00C15859" w:rsidRPr="00C15859" w:rsidRDefault="00C15859" w:rsidP="00C15859">
      <w:pPr>
        <w:numPr>
          <w:ilvl w:val="0"/>
          <w:numId w:val="25"/>
        </w:numPr>
        <w:autoSpaceDE w:val="0"/>
        <w:autoSpaceDN w:val="0"/>
        <w:adjustRightInd w:val="0"/>
        <w:spacing w:after="151"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Whilst on duty a doctor has clinical and professional responsibility for their patients or, for doctors in public health medicine, for a local population. It is also the duty of a doctor to: </w:t>
      </w:r>
    </w:p>
    <w:p w14:paraId="6F89D18E" w14:textId="77777777" w:rsidR="00C15859" w:rsidRPr="00C15859" w:rsidRDefault="00C15859" w:rsidP="00C15859">
      <w:pPr>
        <w:numPr>
          <w:ilvl w:val="1"/>
          <w:numId w:val="25"/>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keep patients (and/or their carers if appropriate) informed about their </w:t>
      </w:r>
      <w:proofErr w:type="gramStart"/>
      <w:r w:rsidRPr="00C15859">
        <w:rPr>
          <w:rFonts w:ascii="Arial" w:eastAsia="Calibri" w:hAnsi="Arial" w:cs="Arial"/>
          <w:color w:val="000000"/>
          <w14:numForm w14:val="lining"/>
        </w:rPr>
        <w:t>condition;</w:t>
      </w:r>
      <w:proofErr w:type="gramEnd"/>
      <w:r w:rsidRPr="00C15859">
        <w:rPr>
          <w:rFonts w:ascii="Arial" w:eastAsia="Calibri" w:hAnsi="Arial" w:cs="Arial"/>
          <w:color w:val="000000"/>
          <w14:numForm w14:val="lining"/>
        </w:rPr>
        <w:t xml:space="preserve"> </w:t>
      </w:r>
    </w:p>
    <w:p w14:paraId="15392CB3" w14:textId="77777777" w:rsidR="00C15859" w:rsidRPr="00C15859" w:rsidRDefault="00C15859" w:rsidP="00C15859">
      <w:pPr>
        <w:numPr>
          <w:ilvl w:val="1"/>
          <w:numId w:val="25"/>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involve patients (and/or their carers if appropriate) in decision making about their </w:t>
      </w:r>
      <w:proofErr w:type="gramStart"/>
      <w:r w:rsidRPr="00C15859">
        <w:rPr>
          <w:rFonts w:ascii="Arial" w:eastAsia="Calibri" w:hAnsi="Arial" w:cs="Arial"/>
          <w:color w:val="000000"/>
          <w14:numForm w14:val="lining"/>
        </w:rPr>
        <w:t>treatment;</w:t>
      </w:r>
      <w:proofErr w:type="gramEnd"/>
      <w:r w:rsidRPr="00C15859">
        <w:rPr>
          <w:rFonts w:ascii="Arial" w:eastAsia="Calibri" w:hAnsi="Arial" w:cs="Arial"/>
          <w:color w:val="000000"/>
          <w14:numForm w14:val="lining"/>
        </w:rPr>
        <w:t xml:space="preserve"> </w:t>
      </w:r>
    </w:p>
    <w:p w14:paraId="4D748919" w14:textId="77777777" w:rsidR="00C15859" w:rsidRPr="00C15859" w:rsidRDefault="00C15859" w:rsidP="00C15859">
      <w:pPr>
        <w:numPr>
          <w:ilvl w:val="1"/>
          <w:numId w:val="25"/>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maintain professional standards and obligations as set out from time to time by the General Medical Council (GMC) and comply in particular with the GMC’s guidance on ‘Good Medical Practice’ as amended or substituted from time to time (Doctors only</w:t>
      </w:r>
      <w:proofErr w:type="gramStart"/>
      <w:r w:rsidRPr="00C15859">
        <w:rPr>
          <w:rFonts w:ascii="Arial" w:eastAsia="Calibri" w:hAnsi="Arial" w:cs="Arial"/>
          <w:color w:val="000000"/>
          <w14:numForm w14:val="lining"/>
        </w:rPr>
        <w:t>);</w:t>
      </w:r>
      <w:proofErr w:type="gramEnd"/>
      <w:r w:rsidRPr="00C15859">
        <w:rPr>
          <w:rFonts w:ascii="Arial" w:eastAsia="Calibri" w:hAnsi="Arial" w:cs="Arial"/>
          <w:color w:val="000000"/>
          <w14:numForm w14:val="lining"/>
        </w:rPr>
        <w:t xml:space="preserve"> </w:t>
      </w:r>
    </w:p>
    <w:p w14:paraId="0ABC5528" w14:textId="77777777" w:rsidR="00C15859" w:rsidRPr="00C15859" w:rsidRDefault="00C15859" w:rsidP="00C15859">
      <w:pPr>
        <w:numPr>
          <w:ilvl w:val="1"/>
          <w:numId w:val="25"/>
        </w:numPr>
        <w:autoSpaceDE w:val="0"/>
        <w:autoSpaceDN w:val="0"/>
        <w:adjustRightInd w:val="0"/>
        <w:spacing w:after="151"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maintain professional standards and obligations as set out from time to time by the General Dental Council (GDC) (Dentists only). </w:t>
      </w:r>
    </w:p>
    <w:p w14:paraId="761BA789" w14:textId="77777777" w:rsidR="00C15859" w:rsidRPr="00C15859" w:rsidRDefault="00C15859" w:rsidP="00C15859">
      <w:pPr>
        <w:numPr>
          <w:ilvl w:val="0"/>
          <w:numId w:val="25"/>
        </w:numPr>
        <w:autoSpaceDE w:val="0"/>
        <w:autoSpaceDN w:val="0"/>
        <w:adjustRightInd w:val="0"/>
        <w:spacing w:after="151"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A doctor is responsible for carrying out any work related to and reasonably incidental to the duties set out in their Job Plan such as: </w:t>
      </w:r>
    </w:p>
    <w:p w14:paraId="1DF721F7" w14:textId="77777777" w:rsidR="00C15859" w:rsidRPr="00C15859" w:rsidRDefault="00C15859" w:rsidP="00C15859">
      <w:pPr>
        <w:numPr>
          <w:ilvl w:val="1"/>
          <w:numId w:val="25"/>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keeping of records and the provision of </w:t>
      </w:r>
      <w:proofErr w:type="gramStart"/>
      <w:r w:rsidRPr="00C15859">
        <w:rPr>
          <w:rFonts w:ascii="Arial" w:eastAsia="Calibri" w:hAnsi="Arial" w:cs="Arial"/>
          <w:color w:val="000000"/>
          <w14:numForm w14:val="lining"/>
        </w:rPr>
        <w:t>reports;</w:t>
      </w:r>
      <w:proofErr w:type="gramEnd"/>
    </w:p>
    <w:p w14:paraId="2CDEC97D" w14:textId="77777777" w:rsidR="00C15859" w:rsidRPr="00C15859" w:rsidRDefault="00C15859" w:rsidP="00C15859">
      <w:pPr>
        <w:numPr>
          <w:ilvl w:val="1"/>
          <w:numId w:val="25"/>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proper delegation of </w:t>
      </w:r>
      <w:proofErr w:type="gramStart"/>
      <w:r w:rsidRPr="00C15859">
        <w:rPr>
          <w:rFonts w:ascii="Arial" w:eastAsia="Calibri" w:hAnsi="Arial" w:cs="Arial"/>
          <w:color w:val="000000"/>
          <w14:numForm w14:val="lining"/>
        </w:rPr>
        <w:t>tasks;</w:t>
      </w:r>
      <w:proofErr w:type="gramEnd"/>
      <w:r w:rsidRPr="00C15859">
        <w:rPr>
          <w:rFonts w:ascii="Arial" w:eastAsia="Calibri" w:hAnsi="Arial" w:cs="Arial"/>
          <w:color w:val="000000"/>
          <w14:numForm w14:val="lining"/>
        </w:rPr>
        <w:t xml:space="preserve"> </w:t>
      </w:r>
    </w:p>
    <w:p w14:paraId="79E48232" w14:textId="77777777" w:rsidR="00C15859" w:rsidRPr="00C15859" w:rsidRDefault="00C15859" w:rsidP="00C15859">
      <w:pPr>
        <w:numPr>
          <w:ilvl w:val="1"/>
          <w:numId w:val="25"/>
        </w:numPr>
        <w:autoSpaceDE w:val="0"/>
        <w:autoSpaceDN w:val="0"/>
        <w:adjustRightInd w:val="0"/>
        <w:spacing w:after="151" w:line="240" w:lineRule="auto"/>
        <w:rPr>
          <w:rFonts w:ascii="Arial" w:eastAsia="Calibri" w:hAnsi="Arial" w:cs="Arial"/>
          <w:color w:val="000000"/>
          <w14:numForm w14:val="lining"/>
        </w:rPr>
      </w:pPr>
      <w:r w:rsidRPr="00C15859">
        <w:rPr>
          <w:rFonts w:ascii="Arial" w:eastAsia="Calibri" w:hAnsi="Arial" w:cs="Arial"/>
          <w:color w:val="000000"/>
          <w14:numForm w14:val="lining"/>
        </w:rPr>
        <w:t>maintaining skills and knowledge.</w:t>
      </w:r>
    </w:p>
    <w:p w14:paraId="4E63A46F" w14:textId="77777777" w:rsidR="00C15859" w:rsidRPr="00C15859" w:rsidRDefault="00C15859" w:rsidP="00C15859">
      <w:pPr>
        <w:numPr>
          <w:ilvl w:val="0"/>
          <w:numId w:val="25"/>
        </w:numPr>
        <w:autoSpaceDE w:val="0"/>
        <w:autoSpaceDN w:val="0"/>
        <w:adjustRightInd w:val="0"/>
        <w:spacing w:after="151" w:line="240" w:lineRule="auto"/>
        <w:rPr>
          <w:rFonts w:ascii="Arial" w:eastAsia="Calibri" w:hAnsi="Arial" w:cs="Arial"/>
          <w:color w:val="000000"/>
          <w14:numForm w14:val="lining"/>
        </w:rPr>
      </w:pPr>
      <w:r w:rsidRPr="00C15859">
        <w:rPr>
          <w:rFonts w:ascii="Arial" w:eastAsia="Calibri" w:hAnsi="Arial" w:cs="Arial"/>
          <w:color w:val="000000"/>
          <w14:numForm w14:val="lining"/>
        </w:rPr>
        <w:t>Doctors will be expected to be flexible and to cooperate with reasonable requests to cover for their colleagues’ absences where they are safe and competent and where it is practicable to do so</w:t>
      </w:r>
      <w:r w:rsidRPr="00C15859">
        <w:rPr>
          <w:rFonts w:ascii="Arial" w:eastAsia="Calibri" w:hAnsi="Arial" w:cs="Arial"/>
          <w14:numForm w14:val="lining"/>
        </w:rPr>
        <w:t xml:space="preserve">. Under most circumstances, cover for the unexpected absence of colleagues where they are part of the same rota should be for no longer than 72 hours from the time the cover begins, unless mutually agreed, after which suitable locum cover should be found or clinical activities rescheduled. Doctors and employers should not engage in internal cover </w:t>
      </w:r>
      <w:proofErr w:type="gramStart"/>
      <w:r w:rsidRPr="00C15859">
        <w:rPr>
          <w:rFonts w:ascii="Arial" w:eastAsia="Calibri" w:hAnsi="Arial" w:cs="Arial"/>
          <w14:numForm w14:val="lining"/>
        </w:rPr>
        <w:t>that breaches</w:t>
      </w:r>
      <w:proofErr w:type="gramEnd"/>
      <w:r w:rsidRPr="00C15859">
        <w:rPr>
          <w:rFonts w:ascii="Arial" w:eastAsia="Calibri" w:hAnsi="Arial" w:cs="Arial"/>
          <w14:numForm w14:val="lining"/>
        </w:rPr>
        <w:t xml:space="preserve"> working hours and rest breaks and periods set out in the Working Time Regulations or these Terms and Conditions of Service. Where </w:t>
      </w:r>
      <w:r w:rsidRPr="00C15859">
        <w:rPr>
          <w:rFonts w:ascii="Arial" w:eastAsia="Calibri" w:hAnsi="Arial" w:cs="Arial"/>
          <w:color w:val="000000"/>
          <w14:numForm w14:val="lining"/>
        </w:rPr>
        <w:t xml:space="preserve">doctors undertake duties in accordance with this paragraph and such duties take place outside of their contracted </w:t>
      </w:r>
      <w:proofErr w:type="gramStart"/>
      <w:r w:rsidRPr="00C15859">
        <w:rPr>
          <w:rFonts w:ascii="Arial" w:eastAsia="Calibri" w:hAnsi="Arial" w:cs="Arial"/>
          <w:color w:val="000000"/>
          <w14:numForm w14:val="lining"/>
        </w:rPr>
        <w:t>hours</w:t>
      </w:r>
      <w:proofErr w:type="gramEnd"/>
      <w:r w:rsidRPr="00C15859">
        <w:rPr>
          <w:rFonts w:ascii="Arial" w:eastAsia="Calibri" w:hAnsi="Arial" w:cs="Arial"/>
          <w:color w:val="000000"/>
          <w14:numForm w14:val="lining"/>
        </w:rPr>
        <w:t xml:space="preserve"> they will receive either an equivalent off duty period or remuneration. Where this adversely impacts on the Job Plan and/or opportunities for individual doctors, a temporary variation to the Job Plan will be agreed for the period of cover. Where covering a colleague’s absence is not practicable, the employing organisation (and not the doctor) shall be responsible for the engagement of suitable alternative cover, but the doctor shall have the responsibility of bringing the need to the employer’s notice. </w:t>
      </w:r>
    </w:p>
    <w:p w14:paraId="5FA8224B" w14:textId="77777777" w:rsidR="00C15859" w:rsidRPr="00C15859" w:rsidRDefault="00C15859" w:rsidP="00C15859">
      <w:pPr>
        <w:spacing w:line="240" w:lineRule="auto"/>
        <w:rPr>
          <w:rFonts w:ascii="Arial" w:eastAsia="Calibri" w:hAnsi="Arial" w:cs="Arial"/>
          <w:color w:val="000000"/>
          <w14:numForm w14:val="lining"/>
        </w:rPr>
      </w:pPr>
      <w:r w:rsidRPr="00C15859">
        <w:rPr>
          <w:rFonts w:ascii="Arial" w:eastAsia="Calibri" w:hAnsi="Arial" w:cs="Times New Roman"/>
          <w14:numForm w14:val="lining"/>
        </w:rPr>
        <w:br w:type="page"/>
      </w:r>
    </w:p>
    <w:p w14:paraId="50388DA2"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4</w:t>
      </w:r>
    </w:p>
    <w:p w14:paraId="249E5965"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Job planning</w:t>
      </w:r>
    </w:p>
    <w:p w14:paraId="69D82D7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 xml:space="preserve">General Principles </w:t>
      </w:r>
    </w:p>
    <w:p w14:paraId="2555FE49"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Job planning will be based on a partnership approach. The employer will be responsible for ensuring that a draft Job Plan is prepared either by the clinical manager or by the doctor.</w:t>
      </w:r>
      <w:r w:rsidRPr="00C15859">
        <w:rPr>
          <w:rFonts w:ascii="Arial" w:eastAsia="Calibri" w:hAnsi="Arial" w:cs="Arial"/>
          <w:color w:val="000000"/>
          <w:vertAlign w:val="superscript"/>
          <w14:numForm w14:val="lining"/>
        </w:rPr>
        <w:footnoteReference w:id="2"/>
      </w:r>
      <w:r w:rsidRPr="00C15859">
        <w:rPr>
          <w:rFonts w:ascii="Arial" w:eastAsia="Calibri" w:hAnsi="Arial" w:cs="Arial"/>
          <w:color w:val="000000"/>
          <w14:numForm w14:val="lining"/>
        </w:rPr>
        <w:t xml:space="preserve"> The draft Job Plan will then be </w:t>
      </w:r>
      <w:proofErr w:type="gramStart"/>
      <w:r w:rsidRPr="00C15859">
        <w:rPr>
          <w:rFonts w:ascii="Arial" w:eastAsia="Calibri" w:hAnsi="Arial" w:cs="Arial"/>
          <w:color w:val="000000"/>
          <w14:numForm w14:val="lining"/>
        </w:rPr>
        <w:t>discussed</w:t>
      </w:r>
      <w:proofErr w:type="gramEnd"/>
      <w:r w:rsidRPr="00C15859">
        <w:rPr>
          <w:rFonts w:ascii="Arial" w:eastAsia="Calibri" w:hAnsi="Arial" w:cs="Arial"/>
          <w:color w:val="000000"/>
          <w14:numForm w14:val="lining"/>
        </w:rPr>
        <w:t xml:space="preserve"> and a final Job Plan agreed with the doctor. Job Plans are prospective for the coming year and will list all the NHS duties of the doctor, the number of Sessions for which the doctor is contracted and paid, the doctor’s objectives and agreed supporting resources. The Job Plan will also include a schedule of the doctor’s activities.</w:t>
      </w:r>
    </w:p>
    <w:p w14:paraId="6F09033E"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doctor shall not undertake regular additional Sessions outside of an agreed job plan without requesting an interim review of the Job Plan currently being worked (unless otherwise agreed).</w:t>
      </w:r>
    </w:p>
    <w:p w14:paraId="47CE61BA"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Job Plans should support flexible working and take account of equality and diversity, to ensure that an individual doctor and specific groups are not adversely affected.</w:t>
      </w:r>
    </w:p>
    <w:p w14:paraId="5387EE5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Job content </w:t>
      </w:r>
    </w:p>
    <w:p w14:paraId="20CE79C9"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Job Plan sets out the doctors’ duties, </w:t>
      </w:r>
      <w:proofErr w:type="gramStart"/>
      <w:r w:rsidRPr="00C15859">
        <w:rPr>
          <w:rFonts w:ascii="Arial" w:eastAsia="Calibri" w:hAnsi="Arial" w:cs="Arial"/>
          <w:color w:val="000000"/>
          <w14:numForm w14:val="lining"/>
        </w:rPr>
        <w:t>responsibilities</w:t>
      </w:r>
      <w:proofErr w:type="gramEnd"/>
      <w:r w:rsidRPr="00C15859">
        <w:rPr>
          <w:rFonts w:ascii="Arial" w:eastAsia="Calibri" w:hAnsi="Arial" w:cs="Arial"/>
          <w:color w:val="000000"/>
          <w14:numForm w14:val="lining"/>
        </w:rPr>
        <w:t xml:space="preserve"> and objectives for the coming year. The Job Plan will include any duties for other NHS employers. A standard full-time Job Plan will contain 10 Sessions. Subject to the provisions in Schedule 8 for recognising work done in Out of Hours, a Session will have a timetable value of four hours. Sessions will be programmed as blocks of four hours or in half units of two hours each.</w:t>
      </w:r>
    </w:p>
    <w:p w14:paraId="2C22DE20"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duties and responsibilities set out in a Job Plan will include, as appropriate: </w:t>
      </w:r>
    </w:p>
    <w:p w14:paraId="50B03DC0" w14:textId="77777777" w:rsidR="00C15859" w:rsidRPr="00C15859" w:rsidRDefault="00C15859" w:rsidP="00C15859">
      <w:pPr>
        <w:numPr>
          <w:ilvl w:val="0"/>
          <w:numId w:val="31"/>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Direct Clinical Care duties including any on-call </w:t>
      </w:r>
      <w:proofErr w:type="gramStart"/>
      <w:r w:rsidRPr="00C15859">
        <w:rPr>
          <w:rFonts w:ascii="Arial" w:eastAsia="Calibri" w:hAnsi="Arial" w:cs="Arial"/>
          <w:color w:val="000000"/>
          <w14:numForm w14:val="lining"/>
        </w:rPr>
        <w:t>work;</w:t>
      </w:r>
      <w:proofErr w:type="gramEnd"/>
      <w:r w:rsidRPr="00C15859">
        <w:rPr>
          <w:rFonts w:ascii="Arial" w:eastAsia="Calibri" w:hAnsi="Arial" w:cs="Arial"/>
          <w:color w:val="000000"/>
          <w14:numForm w14:val="lining"/>
        </w:rPr>
        <w:t xml:space="preserve"> </w:t>
      </w:r>
    </w:p>
    <w:p w14:paraId="143DDD92" w14:textId="77777777" w:rsidR="00C15859" w:rsidRPr="00C15859" w:rsidRDefault="00C15859" w:rsidP="00C15859">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15859">
        <w:rPr>
          <w:rFonts w:ascii="Arial" w:eastAsia="Calibri" w:hAnsi="Arial" w:cs="Arial"/>
          <w:color w:val="000000"/>
          <w14:numForm w14:val="lining"/>
        </w:rPr>
        <w:t xml:space="preserve">Supporting Professional Activities (a minimum of one </w:t>
      </w:r>
      <w:r w:rsidRPr="00C15859">
        <w:rPr>
          <w:rFonts w:ascii="Arial" w:eastAsia="Calibri" w:hAnsi="Arial" w:cs="Arial"/>
          <w14:numForm w14:val="lining"/>
        </w:rPr>
        <w:t>Session, designated for Job Planning and meeting requirements for appraisal and revalidation);</w:t>
      </w:r>
      <w:r w:rsidRPr="00C15859">
        <w:rPr>
          <w:rFonts w:ascii="Arial" w:eastAsia="Calibri" w:hAnsi="Arial" w:cs="Arial"/>
          <w:vertAlign w:val="superscript"/>
          <w14:numForm w14:val="lining"/>
        </w:rPr>
        <w:footnoteReference w:id="3"/>
      </w:r>
      <w:r w:rsidRPr="00C15859">
        <w:rPr>
          <w:rFonts w:ascii="Arial" w:eastAsia="Calibri" w:hAnsi="Arial" w:cs="Arial"/>
          <w14:numForm w14:val="lining"/>
        </w:rPr>
        <w:t xml:space="preserve"> </w:t>
      </w:r>
      <w:r w:rsidRPr="00C15859">
        <w:rPr>
          <w:rFonts w:ascii="Arial" w:eastAsia="Calibri" w:hAnsi="Arial" w:cs="Arial"/>
          <w:vertAlign w:val="superscript"/>
          <w14:numForm w14:val="lining"/>
        </w:rPr>
        <w:footnoteReference w:id="4"/>
      </w:r>
    </w:p>
    <w:p w14:paraId="2469F651" w14:textId="77777777" w:rsidR="00C15859" w:rsidRPr="00C15859" w:rsidRDefault="00C15859" w:rsidP="00C15859">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15859">
        <w:rPr>
          <w:rFonts w:ascii="Arial" w:eastAsia="Calibri" w:hAnsi="Arial" w:cs="Arial"/>
          <w14:numForm w14:val="lining"/>
        </w:rPr>
        <w:t xml:space="preserve">Any additional NHS </w:t>
      </w:r>
      <w:proofErr w:type="gramStart"/>
      <w:r w:rsidRPr="00C15859">
        <w:rPr>
          <w:rFonts w:ascii="Arial" w:eastAsia="Calibri" w:hAnsi="Arial" w:cs="Arial"/>
          <w14:numForm w14:val="lining"/>
        </w:rPr>
        <w:t>Responsibilities;</w:t>
      </w:r>
      <w:proofErr w:type="gramEnd"/>
      <w:r w:rsidRPr="00C15859">
        <w:rPr>
          <w:rFonts w:ascii="Arial" w:eastAsia="Calibri" w:hAnsi="Arial" w:cs="Arial"/>
          <w14:numForm w14:val="lining"/>
        </w:rPr>
        <w:t xml:space="preserve"> </w:t>
      </w:r>
    </w:p>
    <w:p w14:paraId="101B57D2" w14:textId="77777777" w:rsidR="00C15859" w:rsidRPr="00C15859" w:rsidRDefault="00C15859" w:rsidP="00C15859">
      <w:pPr>
        <w:numPr>
          <w:ilvl w:val="0"/>
          <w:numId w:val="31"/>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Any agreed External </w:t>
      </w:r>
      <w:proofErr w:type="gramStart"/>
      <w:r w:rsidRPr="00C15859">
        <w:rPr>
          <w:rFonts w:ascii="Arial" w:eastAsia="Calibri" w:hAnsi="Arial" w:cs="Arial"/>
          <w:color w:val="000000"/>
          <w14:numForm w14:val="lining"/>
        </w:rPr>
        <w:t>Duties;</w:t>
      </w:r>
      <w:proofErr w:type="gramEnd"/>
      <w:r w:rsidRPr="00C15859">
        <w:rPr>
          <w:rFonts w:ascii="Arial" w:eastAsia="Calibri" w:hAnsi="Arial" w:cs="Arial"/>
          <w:color w:val="000000"/>
          <w14:numForm w14:val="lining"/>
        </w:rPr>
        <w:t xml:space="preserve"> </w:t>
      </w:r>
    </w:p>
    <w:p w14:paraId="0404D754" w14:textId="77777777" w:rsidR="00C15859" w:rsidRPr="00C15859" w:rsidRDefault="00C15859" w:rsidP="00C15859">
      <w:pPr>
        <w:numPr>
          <w:ilvl w:val="0"/>
          <w:numId w:val="31"/>
        </w:numPr>
        <w:autoSpaceDE w:val="0"/>
        <w:autoSpaceDN w:val="0"/>
        <w:adjustRightInd w:val="0"/>
        <w:spacing w:after="80" w:line="240" w:lineRule="auto"/>
        <w:ind w:left="1077" w:hanging="357"/>
        <w:rPr>
          <w:rFonts w:ascii="Arial" w:eastAsia="Calibri" w:hAnsi="Arial" w:cs="Arial"/>
          <w14:numForm w14:val="lining"/>
        </w:rPr>
      </w:pPr>
      <w:r w:rsidRPr="00C15859">
        <w:rPr>
          <w:rFonts w:ascii="Arial" w:eastAsia="Calibri" w:hAnsi="Arial" w:cs="Arial"/>
          <w14:numForm w14:val="lining"/>
        </w:rPr>
        <w:t>Any Additional Sessions</w:t>
      </w:r>
    </w:p>
    <w:p w14:paraId="48C5624B" w14:textId="77777777" w:rsidR="00C15859" w:rsidRPr="00C15859" w:rsidRDefault="00C15859" w:rsidP="00C15859">
      <w:pPr>
        <w:numPr>
          <w:ilvl w:val="0"/>
          <w:numId w:val="31"/>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Travelling time as defined in Schedule 11, paragraphs 14–15.</w:t>
      </w:r>
    </w:p>
    <w:p w14:paraId="5758BA9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Job Schedule</w:t>
      </w:r>
    </w:p>
    <w:p w14:paraId="01FB7A3E"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Job Plan will include a schedule of Sessions setting out how, when and where the doctor’s duties and responsibilities will be delivered. It is expected that all the Sessions will normally take place at a doctor’s principal place of work but there will be flexibility to agree off site working where appropriate. The clinical manager will draw up the final schedule after full discussion with the doctor, </w:t>
      </w:r>
      <w:proofErr w:type="gramStart"/>
      <w:r w:rsidRPr="00C15859">
        <w:rPr>
          <w:rFonts w:ascii="Arial" w:eastAsia="Calibri" w:hAnsi="Arial" w:cs="Arial"/>
          <w:color w:val="000000"/>
          <w14:numForm w14:val="lining"/>
        </w:rPr>
        <w:t>taking into account</w:t>
      </w:r>
      <w:proofErr w:type="gramEnd"/>
      <w:r w:rsidRPr="00C15859">
        <w:rPr>
          <w:rFonts w:ascii="Arial" w:eastAsia="Calibri" w:hAnsi="Arial" w:cs="Arial"/>
          <w:color w:val="000000"/>
          <w14:numForm w14:val="lining"/>
        </w:rPr>
        <w:t xml:space="preserve"> the doctor’s views on resources and priorities and making every effort to reach agreement.</w:t>
      </w:r>
    </w:p>
    <w:p w14:paraId="278D5D43"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color w:val="000000"/>
          <w14:numForm w14:val="lining"/>
        </w:rPr>
        <w:t xml:space="preserve">The employer will be responsible for ensuring that a doctor has the facilities, training development and support needed to deliver the commitments in the agreed Job Plan and will make all reasonable endeavours to ensure that this </w:t>
      </w:r>
      <w:r w:rsidRPr="00C15859">
        <w:rPr>
          <w:rFonts w:ascii="Arial" w:eastAsia="Calibri" w:hAnsi="Arial" w:cs="Arial"/>
          <w14:numForm w14:val="lining"/>
        </w:rPr>
        <w:t>support conforms with the agreed standards to improve working lives.</w:t>
      </w:r>
    </w:p>
    <w:p w14:paraId="753FAAC8"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Where a doctor is required to participate in an on-call rota, the Job Plan will set out the frequency of the rota.</w:t>
      </w:r>
    </w:p>
    <w:p w14:paraId="2687AA87"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color w:val="000000"/>
          <w14:numForm w14:val="lining"/>
        </w:rPr>
        <w:t xml:space="preserve">Subject to agreement via the job planning process, doctors may be expected to take part in non-emergency work </w:t>
      </w:r>
      <w:r w:rsidRPr="00C15859">
        <w:rPr>
          <w:rFonts w:ascii="Arial" w:eastAsia="Calibri" w:hAnsi="Arial" w:cs="Arial"/>
          <w14:numForm w14:val="lining"/>
        </w:rPr>
        <w:t xml:space="preserve">after 9pm </w:t>
      </w:r>
      <w:r w:rsidRPr="00C15859">
        <w:rPr>
          <w:rFonts w:ascii="Arial" w:eastAsia="Calibri" w:hAnsi="Arial" w:cs="Arial"/>
          <w:color w:val="000000"/>
          <w14:numForm w14:val="lining"/>
        </w:rPr>
        <w:t>and before 7am during weekdays or at weekends, or on public or statutory holidays.</w:t>
      </w:r>
    </w:p>
    <w:p w14:paraId="3DA5B7D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Working hours</w:t>
      </w:r>
    </w:p>
    <w:p w14:paraId="198B6351"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For Specialty Doctors working a full shift rota, unless otherwise mutually agreed, the following will apply:</w:t>
      </w:r>
    </w:p>
    <w:p w14:paraId="136DDF96" w14:textId="77777777" w:rsidR="00C15859" w:rsidRPr="00C15859" w:rsidRDefault="00C15859" w:rsidP="00C15859">
      <w:pPr>
        <w:numPr>
          <w:ilvl w:val="0"/>
          <w:numId w:val="30"/>
        </w:numPr>
        <w:autoSpaceDE w:val="0"/>
        <w:autoSpaceDN w:val="0"/>
        <w:adjustRightInd w:val="0"/>
        <w:spacing w:after="80" w:line="240" w:lineRule="auto"/>
        <w:ind w:left="1077" w:hanging="357"/>
        <w:rPr>
          <w:rFonts w:ascii="Arial" w:eastAsia="Calibri" w:hAnsi="Arial" w:cs="Arial"/>
          <w14:numForm w14:val="lining"/>
        </w:rPr>
      </w:pPr>
      <w:r w:rsidRPr="00C15859">
        <w:rPr>
          <w:rFonts w:ascii="Arial" w:eastAsia="Calibri" w:hAnsi="Arial" w:cs="Arial"/>
          <w14:numForm w14:val="lining"/>
        </w:rPr>
        <w:t xml:space="preserve">a maximum of four consecutive nights, where at least three hours each night fall between 11pm and </w:t>
      </w:r>
      <w:proofErr w:type="gramStart"/>
      <w:r w:rsidRPr="00C15859">
        <w:rPr>
          <w:rFonts w:ascii="Arial" w:eastAsia="Calibri" w:hAnsi="Arial" w:cs="Arial"/>
          <w14:numForm w14:val="lining"/>
        </w:rPr>
        <w:t>6am;</w:t>
      </w:r>
      <w:proofErr w:type="gramEnd"/>
    </w:p>
    <w:p w14:paraId="79274A11" w14:textId="77777777" w:rsidR="00C15859" w:rsidRPr="00C15859" w:rsidRDefault="00C15859" w:rsidP="00C15859">
      <w:pPr>
        <w:numPr>
          <w:ilvl w:val="0"/>
          <w:numId w:val="30"/>
        </w:numPr>
        <w:autoSpaceDE w:val="0"/>
        <w:autoSpaceDN w:val="0"/>
        <w:adjustRightInd w:val="0"/>
        <w:spacing w:after="80" w:line="240" w:lineRule="auto"/>
        <w:ind w:left="1077" w:hanging="357"/>
        <w:rPr>
          <w:rFonts w:ascii="Arial" w:eastAsia="Calibri" w:hAnsi="Arial" w:cs="Arial"/>
          <w14:numForm w14:val="lining"/>
        </w:rPr>
      </w:pPr>
      <w:r w:rsidRPr="00C15859">
        <w:rPr>
          <w:rFonts w:ascii="Arial" w:eastAsia="Calibri" w:hAnsi="Arial" w:cs="Arial"/>
          <w14:numForm w14:val="lining"/>
        </w:rPr>
        <w:t xml:space="preserve">a maximum of four consecutive long day </w:t>
      </w:r>
      <w:proofErr w:type="gramStart"/>
      <w:r w:rsidRPr="00C15859">
        <w:rPr>
          <w:rFonts w:ascii="Arial" w:eastAsia="Calibri" w:hAnsi="Arial" w:cs="Arial"/>
          <w14:numForm w14:val="lining"/>
        </w:rPr>
        <w:t>shifts;</w:t>
      </w:r>
      <w:proofErr w:type="gramEnd"/>
    </w:p>
    <w:p w14:paraId="73516070" w14:textId="77777777" w:rsidR="00C15859" w:rsidRPr="00C15859" w:rsidRDefault="00C15859" w:rsidP="00C15859">
      <w:pPr>
        <w:numPr>
          <w:ilvl w:val="0"/>
          <w:numId w:val="30"/>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a minimum period of 46 hours before and after transition between day and night shifts.</w:t>
      </w:r>
    </w:p>
    <w:p w14:paraId="13EDA90B"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majority (</w:t>
      </w:r>
      <w:proofErr w:type="gramStart"/>
      <w:r w:rsidRPr="00C15859">
        <w:rPr>
          <w:rFonts w:ascii="Arial" w:eastAsia="Calibri" w:hAnsi="Arial" w:cs="Arial"/>
          <w14:numForm w14:val="lining"/>
        </w:rPr>
        <w:t>i.e.</w:t>
      </w:r>
      <w:proofErr w:type="gramEnd"/>
      <w:r w:rsidRPr="00C15859">
        <w:rPr>
          <w:rFonts w:ascii="Arial" w:eastAsia="Calibri" w:hAnsi="Arial" w:cs="Arial"/>
          <w14:numForm w14:val="lining"/>
        </w:rPr>
        <w:t xml:space="preserve"> no less than 60 per cent) of work should normally take place in standard working hours being 7am to 9pm Monday to Friday, rather than in Out of Hours (OOH) which is 9:01pm to 6:59am Monday to Friday and all day Saturday and Sunday, unless otherwise mutually agreed. Where existing job plans contain </w:t>
      </w:r>
      <w:proofErr w:type="gramStart"/>
      <w:r w:rsidRPr="00C15859">
        <w:rPr>
          <w:rFonts w:ascii="Arial" w:eastAsia="Calibri" w:hAnsi="Arial" w:cs="Arial"/>
          <w14:numForm w14:val="lining"/>
        </w:rPr>
        <w:t>in excess of</w:t>
      </w:r>
      <w:proofErr w:type="gramEnd"/>
      <w:r w:rsidRPr="00C15859">
        <w:rPr>
          <w:rFonts w:ascii="Arial" w:eastAsia="Calibri" w:hAnsi="Arial" w:cs="Arial"/>
          <w14:numForm w14:val="lining"/>
        </w:rPr>
        <w:t xml:space="preserve"> 40 per cent of work in OOH, the employer and doctor will work towards decreasing the percentage each year until a limit of 40 per cent is reached, unless otherwise mutually agreed.</w:t>
      </w:r>
    </w:p>
    <w:p w14:paraId="1F7AC452"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Elective Work (defined as patient care planned and timed to suit patients and the service and booked in advance whatever the clinical setting, such as outpatient clinics and pre-booked non-emergency surgery) should not normally be scheduled to finish later than 9pm, unless mutually agreed. </w:t>
      </w:r>
    </w:p>
    <w:p w14:paraId="43CA2F8B"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When a doctor is scheduled to work after a busy night on-call, it should be for the doctor to declare, with no detriment, that they are too tired to work. A doctor should notify that they are too tired to work as soon it is practicable to do so. Any displaced time/activity should be rescheduled to take place at another time in a doctor’s agreed Job Plan, or, where possible, covered by colleagues, or, if necessary, cancelled. Such circumstances will not affect a doctor’s earnings. </w:t>
      </w:r>
    </w:p>
    <w:p w14:paraId="3E8EB25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Weekend working</w:t>
      </w:r>
    </w:p>
    <w:p w14:paraId="035CEBC9"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A doctor’s Job Plan will not require work for more than 13 weekends, in whole or in part, (defined for this purpose only as any period between 00.01 Saturday and 23.59 Sunday where work is undertaken during an on call or shift), per year, averaged over two years, unless mutually agreed. This will be the case except where existing rotas of a greater frequency already exist. Where higher frequency rotas already exist, they will be subject to annual review; unless mutually agreed, the shared intention would be for this frequency to be reduced to 13 weekends as a maximum by a date in the future to be agreed between the doctor and employer.</w:t>
      </w:r>
    </w:p>
    <w:p w14:paraId="1ECE1D4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color w:val="000000"/>
          <w:sz w:val="32"/>
          <w:szCs w:val="32"/>
          <w14:numForm w14:val="lining"/>
        </w:rPr>
      </w:pPr>
      <w:r w:rsidRPr="00C15859">
        <w:rPr>
          <w:rFonts w:ascii="Arial" w:eastAsia="Calibri" w:hAnsi="Arial" w:cs="Arial"/>
          <w:b/>
          <w:bCs/>
          <w:color w:val="000000"/>
          <w:sz w:val="32"/>
          <w:szCs w:val="32"/>
          <w14:numForm w14:val="lining"/>
        </w:rPr>
        <w:t>Opting out of Working Time Regulations</w:t>
      </w:r>
    </w:p>
    <w:p w14:paraId="644589BA"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A doctor may voluntarily choose to opt out of the Working Time Regulations 1998 (WTR) as amended and replaced from time to time average weekly limit of 48 hours, subject to prior agreement in writing with the employer. A decision to exercise this option is individual, voluntary and no pressure may be placed on the doctor to take this option. </w:t>
      </w:r>
    </w:p>
    <w:p w14:paraId="5AC17E1C"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Under these terms and conditions, where a doctor has opted out of the WTR average weekly working hours, overall hours are restricted to a maximum average of 56 hours per week, across all or any organisations with whom the doctor is contracted to work or otherwise chooses to work. This must be calculated over the reference period defined in the WTR.</w:t>
      </w:r>
    </w:p>
    <w:p w14:paraId="4C0FD455"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Under these terms and conditions, a doctor opting out of the WTR weekly hours limit is still bound by </w:t>
      </w:r>
      <w:proofErr w:type="gramStart"/>
      <w:r w:rsidRPr="00C15859">
        <w:rPr>
          <w:rFonts w:ascii="Arial" w:eastAsia="Calibri" w:hAnsi="Arial" w:cs="Arial"/>
          <w14:numForm w14:val="lining"/>
        </w:rPr>
        <w:t>all of</w:t>
      </w:r>
      <w:proofErr w:type="gramEnd"/>
      <w:r w:rsidRPr="00C15859">
        <w:rPr>
          <w:rFonts w:ascii="Arial" w:eastAsia="Calibri" w:hAnsi="Arial" w:cs="Arial"/>
          <w14:numForm w14:val="lining"/>
        </w:rPr>
        <w:t xml:space="preserve"> the other limits set out in the WTR and in these terms and conditions. </w:t>
      </w:r>
    </w:p>
    <w:p w14:paraId="1651AAC1"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A doctor's agreement to opt out may apply either to a specified period or indefinitely. To end any such agreement, a doctor must give written notice to the employer. The notice period shall be seven days, or a period up to a maximum of three months specified in the agreement, whichever is the longer. </w:t>
      </w:r>
    </w:p>
    <w:p w14:paraId="56107AD7"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Records of such agreements must be kept and be made available to relevant recognised unions and appropriate regulators on request.</w:t>
      </w:r>
    </w:p>
    <w:p w14:paraId="514563F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Managerial responsibilities </w:t>
      </w:r>
    </w:p>
    <w:p w14:paraId="6E180C95"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The Job Plan will set out any management responsibilities.</w:t>
      </w:r>
    </w:p>
    <w:p w14:paraId="2BA7AFE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Accountability arrangements </w:t>
      </w:r>
    </w:p>
    <w:p w14:paraId="5B133F66"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Job Plan will set out the doctor’s accountability arrangements, both professional and managerial. </w:t>
      </w:r>
    </w:p>
    <w:p w14:paraId="0C74252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Objectives </w:t>
      </w:r>
    </w:p>
    <w:p w14:paraId="5EC19DEF"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Job Plan will include appropriate and identified personal objectives that have been agreed between the doctor and their clinical manager and will set out the relationship between these personal objectives and local service objectives. Where a doctor works </w:t>
      </w:r>
      <w:r w:rsidRPr="00C15859">
        <w:rPr>
          <w:rFonts w:ascii="Arial" w:eastAsia="Calibri" w:hAnsi="Arial" w:cs="Arial"/>
          <w:color w:val="000000"/>
          <w14:numForm w14:val="lining"/>
        </w:rPr>
        <w:lastRenderedPageBreak/>
        <w:t xml:space="preserve">for more than one NHS employer, the lead employer will take account of any objectives agreed with other employers. </w:t>
      </w:r>
    </w:p>
    <w:p w14:paraId="44D4BB15"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nature of a doctor’s personal objectives will depend in part on their specialty, but they may include objectives relating to: </w:t>
      </w:r>
    </w:p>
    <w:p w14:paraId="3019E5A1"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quality </w:t>
      </w:r>
    </w:p>
    <w:p w14:paraId="6C8B1286"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activity and efficiency</w:t>
      </w:r>
    </w:p>
    <w:p w14:paraId="2E5291FF"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clinical outcomes </w:t>
      </w:r>
    </w:p>
    <w:p w14:paraId="30B7AC18"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clinical standards </w:t>
      </w:r>
    </w:p>
    <w:p w14:paraId="1151E100"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local service objectives </w:t>
      </w:r>
    </w:p>
    <w:p w14:paraId="0D316D08"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management of resources, including efficient use of NHS resources </w:t>
      </w:r>
    </w:p>
    <w:p w14:paraId="3C308FF1"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service development</w:t>
      </w:r>
    </w:p>
    <w:p w14:paraId="2E0EE7B2" w14:textId="77777777" w:rsidR="00C15859" w:rsidRPr="00C15859" w:rsidRDefault="00C15859" w:rsidP="00C15859">
      <w:pPr>
        <w:numPr>
          <w:ilvl w:val="0"/>
          <w:numId w:val="27"/>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multi-disciplinary team working</w:t>
      </w:r>
    </w:p>
    <w:p w14:paraId="0CDB54A9" w14:textId="77777777" w:rsidR="00C15859" w:rsidRPr="00C15859" w:rsidRDefault="00C15859" w:rsidP="00C15859">
      <w:pPr>
        <w:numPr>
          <w:ilvl w:val="0"/>
          <w:numId w:val="27"/>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continuing professional development and continuing medical education. </w:t>
      </w:r>
    </w:p>
    <w:p w14:paraId="554B8553"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Objectives may refer to protocols, policies, </w:t>
      </w:r>
      <w:proofErr w:type="gramStart"/>
      <w:r w:rsidRPr="00C15859">
        <w:rPr>
          <w:rFonts w:ascii="Arial" w:eastAsia="Calibri" w:hAnsi="Arial" w:cs="Arial"/>
          <w:color w:val="000000"/>
          <w14:numForm w14:val="lining"/>
        </w:rPr>
        <w:t>procedures</w:t>
      </w:r>
      <w:proofErr w:type="gramEnd"/>
      <w:r w:rsidRPr="00C15859">
        <w:rPr>
          <w:rFonts w:ascii="Arial" w:eastAsia="Calibri" w:hAnsi="Arial" w:cs="Arial"/>
          <w:color w:val="000000"/>
          <w14:numForm w14:val="lining"/>
        </w:rPr>
        <w:t xml:space="preserve"> and work patterns to be followed. Where objectives are set in terms of output and outcome measures, these must be </w:t>
      </w:r>
      <w:proofErr w:type="gramStart"/>
      <w:r w:rsidRPr="00C15859">
        <w:rPr>
          <w:rFonts w:ascii="Arial" w:eastAsia="Calibri" w:hAnsi="Arial" w:cs="Arial"/>
          <w:color w:val="000000"/>
          <w14:numForm w14:val="lining"/>
        </w:rPr>
        <w:t>reasonable</w:t>
      </w:r>
      <w:proofErr w:type="gramEnd"/>
      <w:r w:rsidRPr="00C15859">
        <w:rPr>
          <w:rFonts w:ascii="Arial" w:eastAsia="Calibri" w:hAnsi="Arial" w:cs="Arial"/>
          <w:color w:val="000000"/>
          <w14:numForm w14:val="lining"/>
        </w:rPr>
        <w:t xml:space="preserve"> and agreement should be reached. </w:t>
      </w:r>
    </w:p>
    <w:p w14:paraId="4D46A841"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objectives will set out a mutual understanding of what the doctor will be seeking to achieve over the annual period that they cover and how this will contribute to the objectives of the employing organisation. They will: </w:t>
      </w:r>
    </w:p>
    <w:p w14:paraId="2AB19D0E" w14:textId="77777777" w:rsidR="00C15859" w:rsidRPr="00C15859" w:rsidRDefault="00C15859" w:rsidP="00C15859">
      <w:pPr>
        <w:numPr>
          <w:ilvl w:val="0"/>
          <w:numId w:val="28"/>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be based on past experience and on reasonable expectations of what might be achievable over the next </w:t>
      </w:r>
      <w:proofErr w:type="gramStart"/>
      <w:r w:rsidRPr="00C15859">
        <w:rPr>
          <w:rFonts w:ascii="Arial" w:eastAsia="Calibri" w:hAnsi="Arial" w:cs="Arial"/>
          <w:color w:val="000000"/>
          <w14:numForm w14:val="lining"/>
        </w:rPr>
        <w:t>period;</w:t>
      </w:r>
      <w:proofErr w:type="gramEnd"/>
      <w:r w:rsidRPr="00C15859">
        <w:rPr>
          <w:rFonts w:ascii="Arial" w:eastAsia="Calibri" w:hAnsi="Arial" w:cs="Arial"/>
          <w:color w:val="000000"/>
          <w14:numForm w14:val="lining"/>
        </w:rPr>
        <w:t xml:space="preserve"> </w:t>
      </w:r>
    </w:p>
    <w:p w14:paraId="7AE2FAF3" w14:textId="77777777" w:rsidR="00C15859" w:rsidRPr="00C15859" w:rsidRDefault="00C15859" w:rsidP="00C15859">
      <w:pPr>
        <w:numPr>
          <w:ilvl w:val="0"/>
          <w:numId w:val="28"/>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reflect different, developing phases in the doctor’s </w:t>
      </w:r>
      <w:proofErr w:type="gramStart"/>
      <w:r w:rsidRPr="00C15859">
        <w:rPr>
          <w:rFonts w:ascii="Arial" w:eastAsia="Calibri" w:hAnsi="Arial" w:cs="Arial"/>
          <w:color w:val="000000"/>
          <w14:numForm w14:val="lining"/>
        </w:rPr>
        <w:t>career;</w:t>
      </w:r>
      <w:proofErr w:type="gramEnd"/>
      <w:r w:rsidRPr="00C15859">
        <w:rPr>
          <w:rFonts w:ascii="Arial" w:eastAsia="Calibri" w:hAnsi="Arial" w:cs="Arial"/>
          <w:color w:val="000000"/>
          <w14:numForm w14:val="lining"/>
        </w:rPr>
        <w:t xml:space="preserve"> </w:t>
      </w:r>
    </w:p>
    <w:p w14:paraId="70C22673" w14:textId="77777777" w:rsidR="00C15859" w:rsidRPr="00C15859" w:rsidRDefault="00C15859" w:rsidP="00C15859">
      <w:pPr>
        <w:numPr>
          <w:ilvl w:val="0"/>
          <w:numId w:val="28"/>
        </w:numPr>
        <w:autoSpaceDE w:val="0"/>
        <w:autoSpaceDN w:val="0"/>
        <w:adjustRightInd w:val="0"/>
        <w:spacing w:after="37"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be agreed on the understanding that delivery of objectives may be affected by changes in circumstances or factors outside the doctor’s control, which will be considered at the Job Plan review. </w:t>
      </w:r>
    </w:p>
    <w:p w14:paraId="6349F27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Supporting resources </w:t>
      </w:r>
    </w:p>
    <w:p w14:paraId="26E71C8A"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and their clinical manager will use Job Plan reviews to identify the resources that are likely to be needed to help the doctor carry out their Job Plan commitments over the following year and achieve their agreed objectives for that year. This may require a reassessment of the balance between Supporting Professional Activities and Direct Clinical Care duties as described in Schedule 13. </w:t>
      </w:r>
    </w:p>
    <w:p w14:paraId="0B3EB027"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and their clinical manager will also use Job Plan reviews to identify any potential organisational or systems barriers that may affect the doctor’s ability to carry out the Job Plan commitments or to achieve agreed objectives. </w:t>
      </w:r>
    </w:p>
    <w:p w14:paraId="7EF88FB9"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The Job Plan will set out:</w:t>
      </w:r>
    </w:p>
    <w:p w14:paraId="20AE97F5" w14:textId="77777777" w:rsidR="00C15859" w:rsidRPr="00C15859" w:rsidRDefault="00C15859" w:rsidP="00C15859">
      <w:pPr>
        <w:numPr>
          <w:ilvl w:val="1"/>
          <w:numId w:val="26"/>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agreed supporting resources which include necessary facilities such as administrative, clerical or secretarial support, office accommodation, IT resources and other forms of </w:t>
      </w:r>
      <w:proofErr w:type="gramStart"/>
      <w:r w:rsidRPr="00C15859">
        <w:rPr>
          <w:rFonts w:ascii="Arial" w:eastAsia="Calibri" w:hAnsi="Arial" w:cs="Arial"/>
          <w:color w:val="000000"/>
          <w14:numForm w14:val="lining"/>
        </w:rPr>
        <w:t>support;</w:t>
      </w:r>
      <w:proofErr w:type="gramEnd"/>
      <w:r w:rsidRPr="00C15859">
        <w:rPr>
          <w:rFonts w:ascii="Arial" w:eastAsia="Calibri" w:hAnsi="Arial" w:cs="Arial"/>
          <w:color w:val="000000"/>
          <w14:numForm w14:val="lining"/>
        </w:rPr>
        <w:t xml:space="preserve"> </w:t>
      </w:r>
    </w:p>
    <w:p w14:paraId="65084D45" w14:textId="77777777" w:rsidR="00C15859" w:rsidRPr="00C15859" w:rsidRDefault="00C15859" w:rsidP="00C15859">
      <w:pPr>
        <w:numPr>
          <w:ilvl w:val="1"/>
          <w:numId w:val="26"/>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any action that the doctor and/or employing organisation agree to take to reduce or remove potential organisational or systems barriers.</w:t>
      </w:r>
    </w:p>
    <w:p w14:paraId="0A8943E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 xml:space="preserve">Additional Sessions </w:t>
      </w:r>
    </w:p>
    <w:p w14:paraId="4EFEEE14"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Where a doctor wishes to take on Additional Sessions, they will first consult with their clinical manager or other designated official.</w:t>
      </w:r>
    </w:p>
    <w:p w14:paraId="25004418"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The employing organisation may, but is not obliged to, offer the doctor the opportunity to carry out Additional Sessions under these terms and conditions (including the remuneration arrangements contained in Schedule 12) on top of the standard commitment set out in their contract of </w:t>
      </w:r>
      <w:proofErr w:type="gramStart"/>
      <w:r w:rsidRPr="00C15859">
        <w:rPr>
          <w:rFonts w:ascii="Arial" w:eastAsia="Calibri" w:hAnsi="Arial" w:cs="Arial"/>
          <w14:numForm w14:val="lining"/>
        </w:rPr>
        <w:t>employment;</w:t>
      </w:r>
      <w:proofErr w:type="gramEnd"/>
      <w:r w:rsidRPr="00C15859">
        <w:rPr>
          <w:rFonts w:ascii="Arial" w:eastAsia="Calibri" w:hAnsi="Arial" w:cs="Arial"/>
          <w14:numForm w14:val="lining"/>
        </w:rPr>
        <w:t xml:space="preserve"> </w:t>
      </w:r>
    </w:p>
    <w:p w14:paraId="1641037F"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Additional Sessions may be offered on a fixed basis, but where possible the employing organisation will offer them on a mutually agreed annualised basis. Where doctors prospectively agree to Additional Sessions these will be </w:t>
      </w:r>
      <w:proofErr w:type="gramStart"/>
      <w:r w:rsidRPr="00C15859">
        <w:rPr>
          <w:rFonts w:ascii="Arial" w:eastAsia="Calibri" w:hAnsi="Arial" w:cs="Arial"/>
          <w14:numForm w14:val="lining"/>
        </w:rPr>
        <w:t>remunerated;</w:t>
      </w:r>
      <w:proofErr w:type="gramEnd"/>
    </w:p>
    <w:p w14:paraId="572FCA25"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Where possible, the employing organisation will put any such offer to the doctor at the annual Job Plan review but, unless the employing organisation and doctor agree otherwise, no fewer than three months in advance of the start of the proposed Additional Sessions, or six months in advance where the work would mean the doctor has to reschedule external </w:t>
      </w:r>
      <w:proofErr w:type="gramStart"/>
      <w:r w:rsidRPr="00C15859">
        <w:rPr>
          <w:rFonts w:ascii="Arial" w:eastAsia="Calibri" w:hAnsi="Arial" w:cs="Arial"/>
          <w14:numForm w14:val="lining"/>
        </w:rPr>
        <w:t>commitments;</w:t>
      </w:r>
      <w:proofErr w:type="gramEnd"/>
    </w:p>
    <w:p w14:paraId="5F6AD152"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There will be a minimum notice period of three months for either the doctor or employer to terminate these Additional Sessions. </w:t>
      </w:r>
    </w:p>
    <w:p w14:paraId="1FED1580"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The provisions in this Schedule are without prejudice to the possibility that the doctor and employing organisation may wish to agree Additional Sessions up to the maximum level consistent with the Working Time Regulations.</w:t>
      </w:r>
    </w:p>
    <w:p w14:paraId="655E99C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Job plan review </w:t>
      </w:r>
    </w:p>
    <w:p w14:paraId="793D5B2D"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Job Plan will be reviewed annually. The annual review will examine all aspects of the Job Plan and should be used to consider amongst other possible issues: </w:t>
      </w:r>
    </w:p>
    <w:p w14:paraId="41DFB3ED" w14:textId="77777777" w:rsidR="00C15859" w:rsidRPr="00C15859" w:rsidRDefault="00C15859" w:rsidP="00C15859">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what factors affected the achievement or otherwise </w:t>
      </w:r>
      <w:proofErr w:type="gramStart"/>
      <w:r w:rsidRPr="00C15859">
        <w:rPr>
          <w:rFonts w:ascii="Arial" w:eastAsia="Calibri" w:hAnsi="Arial" w:cs="Arial"/>
          <w:color w:val="000000"/>
          <w14:numForm w14:val="lining"/>
        </w:rPr>
        <w:t>of objectives;</w:t>
      </w:r>
      <w:proofErr w:type="gramEnd"/>
      <w:r w:rsidRPr="00C15859">
        <w:rPr>
          <w:rFonts w:ascii="Arial" w:eastAsia="Calibri" w:hAnsi="Arial" w:cs="Arial"/>
          <w:color w:val="000000"/>
          <w14:numForm w14:val="lining"/>
        </w:rPr>
        <w:t xml:space="preserve"> </w:t>
      </w:r>
    </w:p>
    <w:p w14:paraId="3E065833" w14:textId="77777777" w:rsidR="00C15859" w:rsidRPr="00C15859" w:rsidRDefault="00C15859" w:rsidP="00C15859">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adequacy of resources to meet </w:t>
      </w:r>
      <w:proofErr w:type="gramStart"/>
      <w:r w:rsidRPr="00C15859">
        <w:rPr>
          <w:rFonts w:ascii="Arial" w:eastAsia="Calibri" w:hAnsi="Arial" w:cs="Arial"/>
          <w:color w:val="000000"/>
          <w14:numForm w14:val="lining"/>
        </w:rPr>
        <w:t>objectives;</w:t>
      </w:r>
      <w:proofErr w:type="gramEnd"/>
      <w:r w:rsidRPr="00C15859">
        <w:rPr>
          <w:rFonts w:ascii="Arial" w:eastAsia="Calibri" w:hAnsi="Arial" w:cs="Arial"/>
          <w:color w:val="000000"/>
          <w14:numForm w14:val="lining"/>
        </w:rPr>
        <w:t xml:space="preserve"> </w:t>
      </w:r>
    </w:p>
    <w:p w14:paraId="147272D9" w14:textId="77777777" w:rsidR="00C15859" w:rsidRPr="00C15859" w:rsidRDefault="00C15859" w:rsidP="00C15859">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any possible changes to duties or responsibilities, or the schedule of </w:t>
      </w:r>
      <w:proofErr w:type="gramStart"/>
      <w:r w:rsidRPr="00C15859">
        <w:rPr>
          <w:rFonts w:ascii="Arial" w:eastAsia="Calibri" w:hAnsi="Arial" w:cs="Arial"/>
          <w:color w:val="000000"/>
          <w14:numForm w14:val="lining"/>
        </w:rPr>
        <w:t>Sessions;</w:t>
      </w:r>
      <w:proofErr w:type="gramEnd"/>
      <w:r w:rsidRPr="00C15859">
        <w:rPr>
          <w:rFonts w:ascii="Arial" w:eastAsia="Calibri" w:hAnsi="Arial" w:cs="Arial"/>
          <w:color w:val="000000"/>
          <w14:numForm w14:val="lining"/>
        </w:rPr>
        <w:t xml:space="preserve"> </w:t>
      </w:r>
    </w:p>
    <w:p w14:paraId="05ACABE7" w14:textId="77777777" w:rsidR="00C15859" w:rsidRPr="00C15859" w:rsidRDefault="00C15859" w:rsidP="00C15859">
      <w:pPr>
        <w:numPr>
          <w:ilvl w:val="0"/>
          <w:numId w:val="29"/>
        </w:numPr>
        <w:autoSpaceDE w:val="0"/>
        <w:autoSpaceDN w:val="0"/>
        <w:adjustRightInd w:val="0"/>
        <w:spacing w:after="80" w:line="240" w:lineRule="auto"/>
        <w:ind w:left="1077" w:hanging="357"/>
        <w:rPr>
          <w:rFonts w:ascii="Arial" w:eastAsia="Calibri" w:hAnsi="Arial" w:cs="Arial"/>
          <w:color w:val="000000"/>
          <w14:numForm w14:val="lining"/>
        </w:rPr>
      </w:pPr>
      <w:r w:rsidRPr="00C15859">
        <w:rPr>
          <w:rFonts w:ascii="Arial" w:eastAsia="Calibri" w:hAnsi="Arial" w:cs="Arial"/>
          <w:color w:val="000000"/>
          <w14:numForm w14:val="lining"/>
        </w:rPr>
        <w:t xml:space="preserve">ways of improving management of </w:t>
      </w:r>
      <w:proofErr w:type="gramStart"/>
      <w:r w:rsidRPr="00C15859">
        <w:rPr>
          <w:rFonts w:ascii="Arial" w:eastAsia="Calibri" w:hAnsi="Arial" w:cs="Arial"/>
          <w:color w:val="000000"/>
          <w14:numForm w14:val="lining"/>
        </w:rPr>
        <w:t>workload;</w:t>
      </w:r>
      <w:proofErr w:type="gramEnd"/>
      <w:r w:rsidRPr="00C15859">
        <w:rPr>
          <w:rFonts w:ascii="Arial" w:eastAsia="Calibri" w:hAnsi="Arial" w:cs="Arial"/>
          <w:color w:val="000000"/>
          <w14:numForm w14:val="lining"/>
        </w:rPr>
        <w:t xml:space="preserve"> </w:t>
      </w:r>
    </w:p>
    <w:p w14:paraId="4C4B71D1" w14:textId="77777777" w:rsidR="00C15859" w:rsidRPr="00C15859" w:rsidRDefault="00C15859" w:rsidP="00C15859">
      <w:pPr>
        <w:numPr>
          <w:ilvl w:val="0"/>
          <w:numId w:val="29"/>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planning and management of the doctor’s career. </w:t>
      </w:r>
    </w:p>
    <w:p w14:paraId="055A41E9"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annual review will be informed by the same information systems that serve the appraisal process and by the outcome of the appraisal discussions. </w:t>
      </w:r>
    </w:p>
    <w:p w14:paraId="729F3918"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annual Job Plan review may result in a revised prospective Job Plan. </w:t>
      </w:r>
    </w:p>
    <w:p w14:paraId="615E496C"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In the case of doctors with more than one NHS employer, a lead employer will normally be designated to conduct the Job Plan review on behalf of all the doctor’s employers. The lead employer will take full account of the views of other employers (including for the purposes of Schedule 6) and inform them of the outcome. </w:t>
      </w:r>
    </w:p>
    <w:p w14:paraId="7933B03D"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Following the annual Job Plan review, the clinical manager will document the outcome, copied to the doctor, setting out for the purpose of decisions on pay progression whether the criteria in Schedule 13 have been met. </w:t>
      </w:r>
    </w:p>
    <w:p w14:paraId="4EFD059A" w14:textId="77777777" w:rsidR="00C15859" w:rsidRPr="00C15859" w:rsidRDefault="00C15859" w:rsidP="00C15859">
      <w:pPr>
        <w:numPr>
          <w:ilvl w:val="0"/>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If either party believes that duties, responsibilities, accountability arrangements or objectives have changed or need to change significantly within the year, the doctor and </w:t>
      </w:r>
      <w:r w:rsidRPr="00C15859">
        <w:rPr>
          <w:rFonts w:ascii="Arial" w:eastAsia="Calibri" w:hAnsi="Arial" w:cs="Arial"/>
          <w:color w:val="000000"/>
          <w14:numForm w14:val="lining"/>
        </w:rPr>
        <w:lastRenderedPageBreak/>
        <w:t>clinical manager shall conduct an interim review of the Job Plan In particular, in respect of the agreed objectives in the Job Plan, both the doctor and clinical manager will:</w:t>
      </w:r>
    </w:p>
    <w:p w14:paraId="5BCCBF15" w14:textId="77777777" w:rsidR="00C15859" w:rsidRPr="00C15859" w:rsidRDefault="00C15859" w:rsidP="00C15859">
      <w:pPr>
        <w:numPr>
          <w:ilvl w:val="1"/>
          <w:numId w:val="26"/>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keep progress against those objectives under review; and </w:t>
      </w:r>
    </w:p>
    <w:p w14:paraId="58CB762C" w14:textId="77777777" w:rsidR="00C15859" w:rsidRPr="00C15859" w:rsidRDefault="00C15859" w:rsidP="00C15859">
      <w:pPr>
        <w:numPr>
          <w:ilvl w:val="1"/>
          <w:numId w:val="26"/>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identify to each other any problems in meeting those objectives as they emerge.</w:t>
      </w:r>
    </w:p>
    <w:p w14:paraId="10816542"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Either the doctor or the clinical manager may propose an interim Job Plan review if it appears that the objectives may not be achieved for reasons outside the doctor’s control.</w:t>
      </w:r>
    </w:p>
    <w:p w14:paraId="4F163E56"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Resolving disagreements over job plans </w:t>
      </w:r>
    </w:p>
    <w:p w14:paraId="23624D46" w14:textId="77777777" w:rsidR="00C15859" w:rsidRPr="00C15859" w:rsidRDefault="00C15859" w:rsidP="00C15859">
      <w:pPr>
        <w:numPr>
          <w:ilvl w:val="0"/>
          <w:numId w:val="26"/>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The doctor and clinical manager will make every effort to agree any appropriate changes to the Job Plan at the annual or interim review. If it is not possible to reach agreement on the Job Plan, the doctor may refer the Job Plan to mediation and, if necessary, appeal as set out in Schedule 5. Prior to reaching a resolution the provisions of Schedule 5 shall be effective.</w:t>
      </w:r>
    </w:p>
    <w:p w14:paraId="0D3B3CB7" w14:textId="77777777" w:rsidR="00C15859" w:rsidRPr="00C15859" w:rsidRDefault="00C15859" w:rsidP="00C15859">
      <w:pPr>
        <w:spacing w:line="240" w:lineRule="auto"/>
        <w:rPr>
          <w:rFonts w:ascii="Arial" w:eastAsia="Calibri" w:hAnsi="Arial" w:cs="Arial"/>
          <w:color w:val="000000"/>
          <w14:numForm w14:val="lining"/>
        </w:rPr>
      </w:pPr>
      <w:r w:rsidRPr="00C15859">
        <w:rPr>
          <w:rFonts w:ascii="Arial" w:eastAsia="Calibri" w:hAnsi="Arial" w:cs="Times New Roman"/>
          <w14:numForm w14:val="lining"/>
        </w:rPr>
        <w:br w:type="page"/>
      </w:r>
    </w:p>
    <w:p w14:paraId="3494FA7E"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5</w:t>
      </w:r>
    </w:p>
    <w:p w14:paraId="525A8E96"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Mediation and appeals</w:t>
      </w:r>
    </w:p>
    <w:p w14:paraId="771CF006" w14:textId="77777777" w:rsidR="00C15859" w:rsidRPr="00C15859" w:rsidRDefault="00C15859" w:rsidP="00C15859">
      <w:pPr>
        <w:spacing w:line="240" w:lineRule="auto"/>
        <w:rPr>
          <w:rFonts w:ascii="Arial" w:eastAsia="Calibri" w:hAnsi="Arial" w:cs="Times New Roman"/>
          <w14:numForm w14:val="lining"/>
        </w:rPr>
      </w:pPr>
    </w:p>
    <w:p w14:paraId="2C3106B9"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Where it has not been possible to agree a Job Plan (including Job Plan reviews and interim reviews) or a doctor disputes a decision that they have not met the required criteria for a pay progression in respect of a given year, a mediation procedure and an appeal procedure are available.</w:t>
      </w:r>
    </w:p>
    <w:p w14:paraId="6FDBBA73" w14:textId="77777777" w:rsidR="00C15859" w:rsidRPr="00C15859" w:rsidRDefault="00C15859" w:rsidP="00C15859">
      <w:pPr>
        <w:widowControl w:val="0"/>
        <w:numPr>
          <w:ilvl w:val="0"/>
          <w:numId w:val="32"/>
        </w:numPr>
        <w:tabs>
          <w:tab w:val="left" w:pos="501"/>
        </w:tabs>
        <w:autoSpaceDE w:val="0"/>
        <w:autoSpaceDN w:val="0"/>
        <w:spacing w:after="0"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Where a doctor is employed by more than one NHS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xml:space="preserve">, mediation and appeals will be undertaken by the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xml:space="preserve"> where the issue arises.</w:t>
      </w:r>
    </w:p>
    <w:p w14:paraId="5B8CC66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15859">
        <w:rPr>
          <w:rFonts w:ascii="Arial" w:eastAsia="Calibri" w:hAnsi="Arial" w:cs="Arial"/>
          <w:b/>
          <w:bCs/>
          <w:color w:val="000000"/>
          <w:sz w:val="32"/>
          <w:szCs w:val="32"/>
          <w:lang w:val="en-US"/>
          <w14:numForm w14:val="lining"/>
        </w:rPr>
        <w:t>Mediation</w:t>
      </w:r>
    </w:p>
    <w:p w14:paraId="42A49511"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The doctor may refer the matter to the Medical Director, or to a designated other person (subject to local arrangements). The purpose of the referral will be to reach agreement </w:t>
      </w:r>
      <w:proofErr w:type="gramStart"/>
      <w:r w:rsidRPr="00C15859">
        <w:rPr>
          <w:rFonts w:ascii="Arial" w:eastAsia="Arial" w:hAnsi="Arial" w:cs="Arial"/>
          <w:lang w:val="en-US"/>
          <w14:numForm w14:val="lining"/>
        </w:rPr>
        <w:t>if at all possible</w:t>
      </w:r>
      <w:proofErr w:type="gramEnd"/>
      <w:r w:rsidRPr="00C15859">
        <w:rPr>
          <w:rFonts w:ascii="Arial" w:eastAsia="Arial" w:hAnsi="Arial" w:cs="Arial"/>
          <w:lang w:val="en-US"/>
          <w14:numForm w14:val="lining"/>
        </w:rPr>
        <w:t>. The process will be that:</w:t>
      </w:r>
    </w:p>
    <w:p w14:paraId="3EF78EBC"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doctor makes the referral in writing within 10 working days of the disagreement arising;</w:t>
      </w:r>
    </w:p>
    <w:p w14:paraId="3A2B88CE"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doctor will set out the nature of the disagreement and their position or view on the matter including any supporting evidence; This should be provided in writing and normally within 15 working days of the referral being submitted;</w:t>
      </w:r>
    </w:p>
    <w:p w14:paraId="332C1DC1"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process should be open and transparent, and any submissions should be shared no less than five working days in advance of the mediation meeting with all involved parties;</w:t>
      </w:r>
    </w:p>
    <w:p w14:paraId="3E7E4390"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the clinical manager responsible for the Job Plan review, or (as the case may be) for making the recommendation as to whether the criteria for pay progression have been met, will set out the employing </w:t>
      </w:r>
      <w:proofErr w:type="spellStart"/>
      <w:r w:rsidRPr="00C15859">
        <w:rPr>
          <w:rFonts w:ascii="Arial" w:eastAsia="Arial" w:hAnsi="Arial" w:cs="Arial"/>
          <w:lang w:val="en-US"/>
          <w14:numForm w14:val="lining"/>
        </w:rPr>
        <w:t>organisation’s</w:t>
      </w:r>
      <w:proofErr w:type="spellEnd"/>
      <w:r w:rsidRPr="00C15859">
        <w:rPr>
          <w:rFonts w:ascii="Arial" w:eastAsia="Arial" w:hAnsi="Arial" w:cs="Arial"/>
          <w:lang w:val="en-US"/>
          <w14:numForm w14:val="lining"/>
        </w:rPr>
        <w:t xml:space="preserve"> position or view on the matter. This should be provided in writing and normally within 15 working days of the referral being received;</w:t>
      </w:r>
    </w:p>
    <w:p w14:paraId="0CF2CBF9"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Medical Director or designated other person will convene a meeting, normally within 20 working days of receipt of the referral, with the doctor and the responsible clinical manager to discuss the disagreement and to hear their views;</w:t>
      </w:r>
    </w:p>
    <w:p w14:paraId="5987CF12"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if agreement is not reached at this meeting, then within 10 working days the Medical Director or designated other person will decide the matter and shall notify the doctor and the responsible clinical manager of that decision or recommendation in writing;</w:t>
      </w:r>
    </w:p>
    <w:p w14:paraId="4A1FC78C" w14:textId="77777777" w:rsidR="00C15859" w:rsidRPr="00C15859" w:rsidRDefault="00C15859" w:rsidP="00C15859">
      <w:pPr>
        <w:widowControl w:val="0"/>
        <w:numPr>
          <w:ilvl w:val="1"/>
          <w:numId w:val="32"/>
        </w:numPr>
        <w:tabs>
          <w:tab w:val="left" w:pos="501"/>
        </w:tabs>
        <w:autoSpaceDE w:val="0"/>
        <w:autoSpaceDN w:val="0"/>
        <w:spacing w:before="181" w:after="0" w:line="240" w:lineRule="auto"/>
        <w:ind w:right="991"/>
        <w:contextualSpacing/>
        <w:rPr>
          <w:rFonts w:ascii="Arial" w:eastAsia="Arial" w:hAnsi="Arial" w:cs="Arial"/>
          <w:lang w:val="en-US"/>
          <w14:numForm w14:val="lining"/>
        </w:rPr>
      </w:pPr>
      <w:r w:rsidRPr="00C15859">
        <w:rPr>
          <w:rFonts w:ascii="Arial" w:eastAsia="Arial" w:hAnsi="Arial" w:cs="Arial"/>
          <w:lang w:val="en-US"/>
          <w14:numForm w14:val="lining"/>
        </w:rPr>
        <w:t>if the doctor is not satisfied with the outcome, they may lodge a formal appeal in accordance with paragraph 5 below.</w:t>
      </w:r>
    </w:p>
    <w:p w14:paraId="40370FD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15859">
        <w:rPr>
          <w:rFonts w:ascii="Arial" w:eastAsia="Calibri" w:hAnsi="Arial" w:cs="Arial"/>
          <w:b/>
          <w:bCs/>
          <w:color w:val="000000"/>
          <w:sz w:val="32"/>
          <w:szCs w:val="32"/>
          <w:lang w:val="en-US"/>
          <w14:numForm w14:val="lining"/>
        </w:rPr>
        <w:t>Formal appeal</w:t>
      </w:r>
    </w:p>
    <w:p w14:paraId="1B66831E"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A formal appeal panel will be convened only where it has not been possible to resolve the disagreement using the mediation process. A formal appeal will be </w:t>
      </w:r>
      <w:r w:rsidRPr="00C15859">
        <w:rPr>
          <w:rFonts w:ascii="Arial" w:eastAsia="Arial" w:hAnsi="Arial" w:cs="Arial"/>
          <w:lang w:val="en-US"/>
          <w14:numForm w14:val="lining"/>
        </w:rPr>
        <w:lastRenderedPageBreak/>
        <w:t>heard by a panel under the procedure set out below.</w:t>
      </w:r>
    </w:p>
    <w:p w14:paraId="46C0E699"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An appeal shall be lodged by the doctor in writing to the Chief Executive as soon as possible and in any event within 10 working days of receipt by the doctor of the decision.</w:t>
      </w:r>
    </w:p>
    <w:p w14:paraId="715B471B"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appeal should set out the points in dispute and the reasons for the appeal. The Chief Executive will, on receipt of a written appeal, convene an appeal panel to meet within six calendar weeks of receipt of the appeal.</w:t>
      </w:r>
    </w:p>
    <w:p w14:paraId="55C3DA9B"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membership of the panel will be:</w:t>
      </w:r>
    </w:p>
    <w:p w14:paraId="55A659A1"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Calibri" w:hAnsi="Arial" w:cs="Times New Roman"/>
          <w14:numForm w14:val="lining"/>
        </w:rPr>
        <w:t>a chair, being a Non-executive Director/Independent Member, or other independent member (for example, a governor</w:t>
      </w:r>
      <w:proofErr w:type="gramStart"/>
      <w:r w:rsidRPr="00C15859">
        <w:rPr>
          <w:rFonts w:ascii="Arial" w:eastAsia="Calibri" w:hAnsi="Arial" w:cs="Times New Roman"/>
          <w14:numForm w14:val="lining"/>
        </w:rPr>
        <w:t>);</w:t>
      </w:r>
      <w:proofErr w:type="gramEnd"/>
    </w:p>
    <w:p w14:paraId="69C94FD9"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Calibri" w:hAnsi="Arial" w:cs="Times New Roman"/>
          <w14:numForm w14:val="lining"/>
        </w:rPr>
        <w:t>a second panel member nominated by the appellant doctor, preferably from within the same grade at an equivalent or more senior level; and</w:t>
      </w:r>
    </w:p>
    <w:p w14:paraId="6B093A48" w14:textId="77777777" w:rsidR="00C15859" w:rsidRPr="00C15859" w:rsidRDefault="00C15859" w:rsidP="00C15859">
      <w:pPr>
        <w:widowControl w:val="0"/>
        <w:numPr>
          <w:ilvl w:val="1"/>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Calibri" w:hAnsi="Arial" w:cs="Times New Roman"/>
          <w14:numForm w14:val="lining"/>
        </w:rPr>
        <w:t>an Executive Director or a nominated deputy from the appellant’s employing organisation.</w:t>
      </w:r>
    </w:p>
    <w:p w14:paraId="5C0DBF0F" w14:textId="77777777" w:rsidR="00C15859" w:rsidRPr="00C15859" w:rsidRDefault="00C15859" w:rsidP="00C15859">
      <w:pPr>
        <w:widowControl w:val="0"/>
        <w:tabs>
          <w:tab w:val="left" w:pos="426"/>
        </w:tabs>
        <w:autoSpaceDE w:val="0"/>
        <w:autoSpaceDN w:val="0"/>
        <w:spacing w:line="240" w:lineRule="auto"/>
        <w:ind w:left="426" w:right="992"/>
        <w:rPr>
          <w:rFonts w:ascii="Arial" w:eastAsia="Arial" w:hAnsi="Arial" w:cs="Arial"/>
          <w:lang w:val="en-US"/>
          <w14:numForm w14:val="lining"/>
        </w:rPr>
      </w:pPr>
      <w:r w:rsidRPr="00C15859">
        <w:rPr>
          <w:rFonts w:ascii="Arial" w:eastAsia="Arial" w:hAnsi="Arial" w:cs="Arial"/>
          <w:lang w:val="en-US"/>
          <w14:numForm w14:val="lining"/>
        </w:rPr>
        <w:t>No member of the panel should have previously been involved in the dispute.</w:t>
      </w:r>
    </w:p>
    <w:p w14:paraId="166799AA"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The parties to the dispute will submit their written statements of case to the appeal panel and to the other party no less than 5 working days before the appeal hearing. The appeal panel will hear oral submissions on the day of the hearing. Following the provision of the written statements neither party shall introduce new (previously undisclosed) written information to the panel. A representative from the employing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xml:space="preserve"> will present its case first.</w:t>
      </w:r>
    </w:p>
    <w:p w14:paraId="1F7EC1DC"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The doctor may present their own case in </w:t>
      </w:r>
      <w:proofErr w:type="gramStart"/>
      <w:r w:rsidRPr="00C15859">
        <w:rPr>
          <w:rFonts w:ascii="Arial" w:eastAsia="Arial" w:hAnsi="Arial" w:cs="Arial"/>
          <w:lang w:val="en-US"/>
          <w14:numForm w14:val="lining"/>
        </w:rPr>
        <w:t>person, or</w:t>
      </w:r>
      <w:proofErr w:type="gramEnd"/>
      <w:r w:rsidRPr="00C15859">
        <w:rPr>
          <w:rFonts w:ascii="Arial" w:eastAsia="Arial" w:hAnsi="Arial" w:cs="Arial"/>
          <w:lang w:val="en-US"/>
          <w14:numForm w14:val="lining"/>
        </w:rPr>
        <w:t xml:space="preserve"> be assisted by a work colleague or trade union or professional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xml:space="preserve"> representative, but legal representatives acting in a professional capacity are not permitted.</w:t>
      </w:r>
    </w:p>
    <w:p w14:paraId="5CDFEA1D"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Where the doctor, the employer or the panel requires it, the appeals panel may hear expert advice on matters specific to a specialty or to the subject of the appeal.</w:t>
      </w:r>
    </w:p>
    <w:p w14:paraId="15254888"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It is expected that the appeal hearing will last no more than one day.</w:t>
      </w:r>
    </w:p>
    <w:p w14:paraId="525C55C2"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 xml:space="preserve">The decision of the panel will be binding on both the doctor and the employing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The decision shall be recorded in writing and provided to both parties no later than 15 working days from the date of the appeal hearing.</w:t>
      </w:r>
    </w:p>
    <w:p w14:paraId="3B52D0D6"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The decision of the panel will be implemented in full as soon as is practicable and normally within 20 working days.</w:t>
      </w:r>
    </w:p>
    <w:p w14:paraId="73228804"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No disputed element of the Job Plan will be implemented unless and until it is confirmed by the outcome of the appeals process and where appropriate a revised Job Plan is issued.</w:t>
      </w:r>
    </w:p>
    <w:p w14:paraId="0EC8FF56" w14:textId="77777777" w:rsidR="00C15859" w:rsidRPr="00C15859" w:rsidRDefault="00C15859" w:rsidP="00C15859">
      <w:pPr>
        <w:widowControl w:val="0"/>
        <w:numPr>
          <w:ilvl w:val="0"/>
          <w:numId w:val="32"/>
        </w:numPr>
        <w:tabs>
          <w:tab w:val="left" w:pos="501"/>
        </w:tabs>
        <w:autoSpaceDE w:val="0"/>
        <w:autoSpaceDN w:val="0"/>
        <w:spacing w:line="240" w:lineRule="auto"/>
        <w:ind w:right="992"/>
        <w:rPr>
          <w:rFonts w:ascii="Arial" w:eastAsia="Arial" w:hAnsi="Arial" w:cs="Arial"/>
          <w:lang w:val="en-US"/>
          <w14:numForm w14:val="lining"/>
        </w:rPr>
      </w:pPr>
      <w:r w:rsidRPr="00C15859">
        <w:rPr>
          <w:rFonts w:ascii="Arial" w:eastAsia="Arial" w:hAnsi="Arial" w:cs="Arial"/>
          <w:lang w:val="en-US"/>
          <w14:numForm w14:val="lining"/>
        </w:rPr>
        <w:t>Where a decision has been made that alters the Job Plan and therefore the salary of the appellant doctor, the following will apply:</w:t>
      </w:r>
    </w:p>
    <w:p w14:paraId="4FF83FB6" w14:textId="77777777" w:rsidR="00C15859" w:rsidRPr="00C15859" w:rsidRDefault="00C15859" w:rsidP="00C15859">
      <w:pPr>
        <w:widowControl w:val="0"/>
        <w:numPr>
          <w:ilvl w:val="1"/>
          <w:numId w:val="32"/>
        </w:numPr>
        <w:tabs>
          <w:tab w:val="left" w:pos="501"/>
        </w:tabs>
        <w:autoSpaceDE w:val="0"/>
        <w:autoSpaceDN w:val="0"/>
        <w:spacing w:after="80" w:line="240" w:lineRule="auto"/>
        <w:ind w:right="992"/>
        <w:rPr>
          <w:rFonts w:ascii="Arial" w:eastAsia="Arial" w:hAnsi="Arial" w:cs="Arial"/>
          <w:lang w:val="en-US"/>
          <w14:numForm w14:val="lining"/>
        </w:rPr>
      </w:pPr>
      <w:r w:rsidRPr="00C15859">
        <w:rPr>
          <w:rFonts w:ascii="Arial" w:eastAsia="Arial" w:hAnsi="Arial" w:cs="Arial"/>
          <w:lang w:val="en-US"/>
          <w14:numForm w14:val="lining"/>
        </w:rPr>
        <w:t>A decision which increases the salary or pay which the appellant doctor will receive will have effect from the date on which the doctor first referred the matter to mediation</w:t>
      </w:r>
    </w:p>
    <w:p w14:paraId="01B10F2C" w14:textId="77777777" w:rsidR="00C15859" w:rsidRPr="00C15859" w:rsidRDefault="00C15859" w:rsidP="00C15859">
      <w:pPr>
        <w:widowControl w:val="0"/>
        <w:numPr>
          <w:ilvl w:val="1"/>
          <w:numId w:val="32"/>
        </w:numPr>
        <w:tabs>
          <w:tab w:val="left" w:pos="501"/>
        </w:tabs>
        <w:autoSpaceDE w:val="0"/>
        <w:autoSpaceDN w:val="0"/>
        <w:spacing w:before="181" w:after="0" w:line="240" w:lineRule="auto"/>
        <w:ind w:right="991"/>
        <w:contextualSpacing/>
        <w:rPr>
          <w:rFonts w:ascii="Arial" w:eastAsia="Arial" w:hAnsi="Arial" w:cs="Arial"/>
          <w:lang w:val="en-US"/>
          <w14:numForm w14:val="lining"/>
        </w:rPr>
      </w:pPr>
      <w:r w:rsidRPr="00C15859">
        <w:rPr>
          <w:rFonts w:ascii="Arial" w:eastAsia="Arial" w:hAnsi="Arial" w:cs="Arial"/>
          <w:lang w:val="en-US"/>
          <w14:numForm w14:val="lining"/>
        </w:rPr>
        <w:t>A decision which reduces salary or pay will have effect from a date after the revised job plan is offered to the doctor</w:t>
      </w:r>
      <w:r w:rsidRPr="00C15859">
        <w:rPr>
          <w:rFonts w:ascii="Arial" w:eastAsia="Arial" w:hAnsi="Arial" w:cs="Arial"/>
          <w:color w:val="FF0000"/>
          <w:lang w:val="en-US"/>
          <w14:numForm w14:val="lining"/>
        </w:rPr>
        <w:t xml:space="preserve"> </w:t>
      </w:r>
      <w:r w:rsidRPr="00C15859">
        <w:rPr>
          <w:rFonts w:ascii="Arial" w:eastAsia="Arial" w:hAnsi="Arial" w:cs="Arial"/>
          <w:lang w:val="en-US"/>
          <w14:numForm w14:val="lining"/>
        </w:rPr>
        <w:t>following the decision of the panel at either the mediation meeting or the appeals hearing (subject to a notice period of no less than one month).</w:t>
      </w:r>
    </w:p>
    <w:p w14:paraId="009FCD9A"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6</w:t>
      </w:r>
    </w:p>
    <w:p w14:paraId="0D9F2C6C"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Recognition for unpredictable emergency work arising from on-call duties</w:t>
      </w:r>
    </w:p>
    <w:p w14:paraId="2E77DA6F" w14:textId="77777777" w:rsidR="00C15859" w:rsidRPr="00C15859" w:rsidRDefault="00C15859" w:rsidP="00C15859">
      <w:pPr>
        <w:autoSpaceDE w:val="0"/>
        <w:autoSpaceDN w:val="0"/>
        <w:adjustRightInd w:val="0"/>
        <w:spacing w:line="240" w:lineRule="auto"/>
        <w:rPr>
          <w:rFonts w:ascii="Arial" w:eastAsia="Calibri" w:hAnsi="Arial" w:cs="Arial"/>
          <w14:numForm w14:val="lining"/>
        </w:rPr>
      </w:pPr>
    </w:p>
    <w:p w14:paraId="4703ABAC" w14:textId="77777777" w:rsidR="00C15859" w:rsidRPr="00C15859" w:rsidRDefault="00C15859" w:rsidP="00C15859">
      <w:pPr>
        <w:numPr>
          <w:ilvl w:val="0"/>
          <w:numId w:val="33"/>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expected average amount of time that a doctor is likely to spend on unpredictable emergency work each week whilst on-call and directly associated with on-call duties will be treated as counting towards the number of Direct Clinical Care Sessions that the doctor is regarded as undertaking. This will normally be up to a maximum of two Sessions per week.</w:t>
      </w:r>
    </w:p>
    <w:p w14:paraId="72DDBF3F" w14:textId="77777777" w:rsidR="00C15859" w:rsidRPr="00C15859" w:rsidRDefault="00C15859" w:rsidP="00C15859">
      <w:pPr>
        <w:numPr>
          <w:ilvl w:val="0"/>
          <w:numId w:val="33"/>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Where the unpredictable emergency work arising from a doctor’s on-call duties exceeds the equivalent of two Sessions per week the clinical manager and the doctor will review the position. The employing organisation shall ensure additional arrangements to recognise work </w:t>
      </w:r>
      <w:proofErr w:type="gramStart"/>
      <w:r w:rsidRPr="00C15859">
        <w:rPr>
          <w:rFonts w:ascii="Arial" w:eastAsia="Calibri" w:hAnsi="Arial" w:cs="Arial"/>
          <w14:numForm w14:val="lining"/>
        </w:rPr>
        <w:t>in excess of</w:t>
      </w:r>
      <w:proofErr w:type="gramEnd"/>
      <w:r w:rsidRPr="00C15859">
        <w:rPr>
          <w:rFonts w:ascii="Arial" w:eastAsia="Calibri" w:hAnsi="Arial" w:cs="Arial"/>
          <w14:numForm w14:val="lining"/>
        </w:rPr>
        <w:t xml:space="preserve"> this limit, either by remuneration or time off, are in place. The doctor and the clinical manager should also consider whether some of the work is sufficiently regular and predictable to be programmed into the Working Week on a prospective basis. If no arrangements are made the default position is to trigger a Job Plan review.</w:t>
      </w:r>
    </w:p>
    <w:p w14:paraId="3FFEC4F4" w14:textId="77777777" w:rsidR="00C15859" w:rsidRPr="00C15859" w:rsidRDefault="00C15859" w:rsidP="00C15859">
      <w:pPr>
        <w:numPr>
          <w:ilvl w:val="0"/>
          <w:numId w:val="33"/>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employing organisation will assess with the doctor on a prospective basis, the number of Sessions that are to be regarded for these purposes, as representing the average weekly volume of unpredictable emergency work arising from a doctors on-call duties during a period of between one and eight weeks. This will be based on a periodic assessment of the average weekly amount of work over a prior reference period. The doctor will be the key player in the assessment by maintaining records of their activities. The clinical manager will agree the reference period with the doctor.</w:t>
      </w:r>
    </w:p>
    <w:p w14:paraId="2BD6A23A" w14:textId="77777777" w:rsidR="00C15859" w:rsidRPr="00C15859" w:rsidRDefault="00C15859" w:rsidP="00C15859">
      <w:pPr>
        <w:numPr>
          <w:ilvl w:val="0"/>
          <w:numId w:val="33"/>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Tables 1 and 2 below set out illustrations of the relationship between the average weekly emergency work arising from on-call duties and the number of Sessions that this work is regarded as representing. The general principle is that an average of four hours of such work per week, or – subject to the provisions in Schedule 8, an average of three hours of such work per week during Out of Hours – constitutes for these purposes one Session.</w:t>
      </w:r>
    </w:p>
    <w:p w14:paraId="641A5FE3" w14:textId="77777777" w:rsidR="00C15859" w:rsidRPr="00C15859" w:rsidRDefault="00C15859" w:rsidP="00C15859">
      <w:pPr>
        <w:autoSpaceDE w:val="0"/>
        <w:autoSpaceDN w:val="0"/>
        <w:adjustRightInd w:val="0"/>
        <w:spacing w:line="240" w:lineRule="auto"/>
        <w:ind w:left="425"/>
        <w:rPr>
          <w:rFonts w:ascii="Arial" w:eastAsia="Calibri" w:hAnsi="Arial" w:cs="Arial"/>
          <w:b/>
          <w:bCs/>
          <w14:numForm w14:val="lining"/>
        </w:rPr>
      </w:pPr>
      <w:r w:rsidRPr="00C15859">
        <w:rPr>
          <w:rFonts w:ascii="Arial" w:eastAsia="Calibri" w:hAnsi="Arial" w:cs="Arial"/>
          <w:b/>
          <w:bCs/>
          <w14:numForm w14:val="lining"/>
        </w:rPr>
        <w:t>Table 1: Possible allocation of Sessions where emergency work does not arise during out of hours</w:t>
      </w:r>
    </w:p>
    <w:tbl>
      <w:tblPr>
        <w:tblStyle w:val="TableGrid"/>
        <w:tblW w:w="0" w:type="auto"/>
        <w:tblInd w:w="425" w:type="dxa"/>
        <w:tblLook w:val="04A0" w:firstRow="1" w:lastRow="0" w:firstColumn="1" w:lastColumn="0" w:noHBand="0" w:noVBand="1"/>
      </w:tblPr>
      <w:tblGrid>
        <w:gridCol w:w="3965"/>
        <w:gridCol w:w="4626"/>
      </w:tblGrid>
      <w:tr w:rsidR="00C15859" w:rsidRPr="00C15859" w14:paraId="24993E91" w14:textId="77777777" w:rsidTr="0083314E">
        <w:trPr>
          <w:trHeight w:val="283"/>
        </w:trPr>
        <w:tc>
          <w:tcPr>
            <w:tcW w:w="3965" w:type="dxa"/>
          </w:tcPr>
          <w:p w14:paraId="62DD78FB" w14:textId="77777777" w:rsidR="00C15859" w:rsidRPr="00C15859" w:rsidRDefault="00C15859" w:rsidP="00C15859">
            <w:pPr>
              <w:autoSpaceDE w:val="0"/>
              <w:autoSpaceDN w:val="0"/>
              <w:adjustRightInd w:val="0"/>
              <w:rPr>
                <w:rFonts w:ascii="Arial" w:eastAsia="Calibri" w:hAnsi="Arial" w:cs="Arial"/>
                <w:b/>
                <w:bCs/>
                <w14:numForm w14:val="lining"/>
              </w:rPr>
            </w:pPr>
            <w:r w:rsidRPr="00C15859">
              <w:rPr>
                <w:rFonts w:ascii="Arial" w:eastAsia="Calibri" w:hAnsi="Arial" w:cs="Arial"/>
                <w:b/>
                <w:bCs/>
                <w14:numForm w14:val="lining"/>
              </w:rPr>
              <w:t>Average emergency work per week likely to arise from on-call duties</w:t>
            </w:r>
          </w:p>
        </w:tc>
        <w:tc>
          <w:tcPr>
            <w:tcW w:w="4626" w:type="dxa"/>
          </w:tcPr>
          <w:p w14:paraId="65771624" w14:textId="77777777" w:rsidR="00C15859" w:rsidRPr="00C15859" w:rsidRDefault="00C15859" w:rsidP="00C15859">
            <w:pPr>
              <w:autoSpaceDE w:val="0"/>
              <w:autoSpaceDN w:val="0"/>
              <w:adjustRightInd w:val="0"/>
              <w:rPr>
                <w:rFonts w:ascii="Arial" w:eastAsia="Calibri" w:hAnsi="Arial" w:cs="Arial"/>
                <w:b/>
                <w:bCs/>
                <w14:numForm w14:val="lining"/>
              </w:rPr>
            </w:pPr>
            <w:r w:rsidRPr="00C15859">
              <w:rPr>
                <w:rFonts w:ascii="Arial" w:eastAsia="Calibri" w:hAnsi="Arial" w:cs="Arial"/>
                <w:b/>
                <w:bCs/>
                <w14:numForm w14:val="lining"/>
              </w:rPr>
              <w:t>Possible allocation of Sessions</w:t>
            </w:r>
          </w:p>
        </w:tc>
      </w:tr>
      <w:tr w:rsidR="00C15859" w:rsidRPr="00C15859" w14:paraId="4702E8A7" w14:textId="77777777" w:rsidTr="0083314E">
        <w:trPr>
          <w:trHeight w:val="283"/>
        </w:trPr>
        <w:tc>
          <w:tcPr>
            <w:tcW w:w="3965" w:type="dxa"/>
          </w:tcPr>
          <w:p w14:paraId="26021233"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½ hour</w:t>
            </w:r>
          </w:p>
        </w:tc>
        <w:tc>
          <w:tcPr>
            <w:tcW w:w="4626" w:type="dxa"/>
          </w:tcPr>
          <w:p w14:paraId="3880F9FB"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8 weeks, or a half-Session every 4 weeks</w:t>
            </w:r>
          </w:p>
        </w:tc>
      </w:tr>
      <w:tr w:rsidR="00C15859" w:rsidRPr="00C15859" w14:paraId="3E286E98" w14:textId="77777777" w:rsidTr="0083314E">
        <w:trPr>
          <w:trHeight w:val="283"/>
        </w:trPr>
        <w:tc>
          <w:tcPr>
            <w:tcW w:w="3965" w:type="dxa"/>
          </w:tcPr>
          <w:p w14:paraId="55A419AC"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hour</w:t>
            </w:r>
          </w:p>
        </w:tc>
        <w:tc>
          <w:tcPr>
            <w:tcW w:w="4626" w:type="dxa"/>
          </w:tcPr>
          <w:p w14:paraId="1379AE82"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4 weeks, or a half-Session every 2 weeks</w:t>
            </w:r>
          </w:p>
        </w:tc>
      </w:tr>
      <w:tr w:rsidR="00C15859" w:rsidRPr="00C15859" w14:paraId="3F592DE2" w14:textId="77777777" w:rsidTr="0083314E">
        <w:trPr>
          <w:trHeight w:val="283"/>
        </w:trPr>
        <w:tc>
          <w:tcPr>
            <w:tcW w:w="3965" w:type="dxa"/>
          </w:tcPr>
          <w:p w14:paraId="30278DFE"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½ hours</w:t>
            </w:r>
          </w:p>
        </w:tc>
        <w:tc>
          <w:tcPr>
            <w:tcW w:w="4626" w:type="dxa"/>
          </w:tcPr>
          <w:p w14:paraId="787F1BC4"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3 Sessions every 8 weeks</w:t>
            </w:r>
          </w:p>
        </w:tc>
      </w:tr>
      <w:tr w:rsidR="00C15859" w:rsidRPr="00C15859" w14:paraId="47CE3236" w14:textId="77777777" w:rsidTr="0083314E">
        <w:trPr>
          <w:trHeight w:val="283"/>
        </w:trPr>
        <w:tc>
          <w:tcPr>
            <w:tcW w:w="3965" w:type="dxa"/>
          </w:tcPr>
          <w:p w14:paraId="5B41FE5B"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2 hours</w:t>
            </w:r>
          </w:p>
        </w:tc>
        <w:tc>
          <w:tcPr>
            <w:tcW w:w="4626" w:type="dxa"/>
          </w:tcPr>
          <w:p w14:paraId="0DC7DF4C"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2 weeks, or a half-Session every week</w:t>
            </w:r>
          </w:p>
        </w:tc>
      </w:tr>
      <w:tr w:rsidR="00C15859" w:rsidRPr="00C15859" w14:paraId="6FB3CF51" w14:textId="77777777" w:rsidTr="0083314E">
        <w:trPr>
          <w:trHeight w:val="283"/>
        </w:trPr>
        <w:tc>
          <w:tcPr>
            <w:tcW w:w="3965" w:type="dxa"/>
          </w:tcPr>
          <w:p w14:paraId="4C692605"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3 hours</w:t>
            </w:r>
          </w:p>
        </w:tc>
        <w:tc>
          <w:tcPr>
            <w:tcW w:w="4626" w:type="dxa"/>
          </w:tcPr>
          <w:p w14:paraId="78E476F0"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3 Sessions every 4 weeks</w:t>
            </w:r>
          </w:p>
        </w:tc>
      </w:tr>
      <w:tr w:rsidR="00C15859" w:rsidRPr="00C15859" w14:paraId="663CD9C7" w14:textId="77777777" w:rsidTr="0083314E">
        <w:trPr>
          <w:trHeight w:val="283"/>
        </w:trPr>
        <w:tc>
          <w:tcPr>
            <w:tcW w:w="3965" w:type="dxa"/>
          </w:tcPr>
          <w:p w14:paraId="602559A0"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4 hours</w:t>
            </w:r>
          </w:p>
        </w:tc>
        <w:tc>
          <w:tcPr>
            <w:tcW w:w="4626" w:type="dxa"/>
          </w:tcPr>
          <w:p w14:paraId="13EC2B11"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per week</w:t>
            </w:r>
          </w:p>
        </w:tc>
      </w:tr>
      <w:tr w:rsidR="00C15859" w:rsidRPr="00C15859" w14:paraId="6494AFAE" w14:textId="77777777" w:rsidTr="0083314E">
        <w:trPr>
          <w:trHeight w:val="283"/>
        </w:trPr>
        <w:tc>
          <w:tcPr>
            <w:tcW w:w="3965" w:type="dxa"/>
          </w:tcPr>
          <w:p w14:paraId="477BA6BF"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6 hours</w:t>
            </w:r>
          </w:p>
        </w:tc>
        <w:tc>
          <w:tcPr>
            <w:tcW w:w="4626" w:type="dxa"/>
          </w:tcPr>
          <w:p w14:paraId="6DB8C619"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1.5 Sessions per week, or 3 Sessions every 2 weeks</w:t>
            </w:r>
          </w:p>
        </w:tc>
      </w:tr>
      <w:tr w:rsidR="00C15859" w:rsidRPr="00C15859" w14:paraId="0B711669" w14:textId="77777777" w:rsidTr="0083314E">
        <w:trPr>
          <w:trHeight w:val="283"/>
        </w:trPr>
        <w:tc>
          <w:tcPr>
            <w:tcW w:w="3965" w:type="dxa"/>
          </w:tcPr>
          <w:p w14:paraId="37249721"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8 hours</w:t>
            </w:r>
          </w:p>
        </w:tc>
        <w:tc>
          <w:tcPr>
            <w:tcW w:w="4626" w:type="dxa"/>
          </w:tcPr>
          <w:p w14:paraId="11C69C91"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2 Sessions per week</w:t>
            </w:r>
          </w:p>
        </w:tc>
      </w:tr>
    </w:tbl>
    <w:p w14:paraId="0C75624F" w14:textId="77777777" w:rsidR="00C15859" w:rsidRPr="00C15859" w:rsidRDefault="00C15859" w:rsidP="00C15859">
      <w:pPr>
        <w:autoSpaceDE w:val="0"/>
        <w:autoSpaceDN w:val="0"/>
        <w:adjustRightInd w:val="0"/>
        <w:spacing w:line="240" w:lineRule="auto"/>
        <w:ind w:left="425"/>
        <w:rPr>
          <w:rFonts w:ascii="Arial" w:eastAsia="Calibri" w:hAnsi="Arial" w:cs="Arial"/>
          <w:b/>
          <w:bCs/>
          <w14:numForm w14:val="lining"/>
        </w:rPr>
      </w:pPr>
    </w:p>
    <w:p w14:paraId="0E4931F7" w14:textId="77777777" w:rsidR="00C15859" w:rsidRPr="00C15859" w:rsidRDefault="00C15859" w:rsidP="00C15859">
      <w:pPr>
        <w:autoSpaceDE w:val="0"/>
        <w:autoSpaceDN w:val="0"/>
        <w:adjustRightInd w:val="0"/>
        <w:spacing w:line="240" w:lineRule="auto"/>
        <w:ind w:left="425"/>
        <w:rPr>
          <w:rFonts w:ascii="Arial" w:eastAsia="Calibri" w:hAnsi="Arial" w:cs="Arial"/>
          <w:b/>
          <w:bCs/>
          <w14:numForm w14:val="lining"/>
        </w:rPr>
      </w:pPr>
      <w:r w:rsidRPr="00C15859">
        <w:rPr>
          <w:rFonts w:ascii="Arial" w:eastAsia="Calibri" w:hAnsi="Arial" w:cs="Arial"/>
          <w:b/>
          <w:bCs/>
          <w14:numForm w14:val="lining"/>
        </w:rPr>
        <w:t>Table 2: Possible allocation of Sessions where emergency work arises during out of hours</w:t>
      </w:r>
    </w:p>
    <w:tbl>
      <w:tblPr>
        <w:tblStyle w:val="TableGrid"/>
        <w:tblW w:w="0" w:type="auto"/>
        <w:tblInd w:w="425" w:type="dxa"/>
        <w:tblLook w:val="04A0" w:firstRow="1" w:lastRow="0" w:firstColumn="1" w:lastColumn="0" w:noHBand="0" w:noVBand="1"/>
      </w:tblPr>
      <w:tblGrid>
        <w:gridCol w:w="3965"/>
        <w:gridCol w:w="4626"/>
      </w:tblGrid>
      <w:tr w:rsidR="00C15859" w:rsidRPr="00C15859" w14:paraId="0DCEBDCB" w14:textId="77777777" w:rsidTr="0083314E">
        <w:trPr>
          <w:trHeight w:val="283"/>
        </w:trPr>
        <w:tc>
          <w:tcPr>
            <w:tcW w:w="3965" w:type="dxa"/>
          </w:tcPr>
          <w:p w14:paraId="290E8C3A" w14:textId="77777777" w:rsidR="00C15859" w:rsidRPr="00C15859" w:rsidRDefault="00C15859" w:rsidP="00C15859">
            <w:pPr>
              <w:autoSpaceDE w:val="0"/>
              <w:autoSpaceDN w:val="0"/>
              <w:adjustRightInd w:val="0"/>
              <w:rPr>
                <w:rFonts w:ascii="Arial" w:eastAsia="Calibri" w:hAnsi="Arial" w:cs="Arial"/>
                <w:b/>
                <w:bCs/>
                <w14:numForm w14:val="lining"/>
              </w:rPr>
            </w:pPr>
            <w:r w:rsidRPr="00C15859">
              <w:rPr>
                <w:rFonts w:ascii="Arial" w:eastAsia="Calibri" w:hAnsi="Arial" w:cs="Arial"/>
                <w:b/>
                <w:bCs/>
                <w14:numForm w14:val="lining"/>
              </w:rPr>
              <w:t>Average emergency work per week likely to arise from on-call duties</w:t>
            </w:r>
          </w:p>
        </w:tc>
        <w:tc>
          <w:tcPr>
            <w:tcW w:w="4626" w:type="dxa"/>
          </w:tcPr>
          <w:p w14:paraId="2E264917" w14:textId="77777777" w:rsidR="00C15859" w:rsidRPr="00C15859" w:rsidRDefault="00C15859" w:rsidP="00C15859">
            <w:pPr>
              <w:autoSpaceDE w:val="0"/>
              <w:autoSpaceDN w:val="0"/>
              <w:adjustRightInd w:val="0"/>
              <w:rPr>
                <w:rFonts w:ascii="Arial" w:eastAsia="Calibri" w:hAnsi="Arial" w:cs="Arial"/>
                <w:b/>
                <w:bCs/>
                <w14:numForm w14:val="lining"/>
              </w:rPr>
            </w:pPr>
            <w:r w:rsidRPr="00C15859">
              <w:rPr>
                <w:rFonts w:ascii="Arial" w:eastAsia="Calibri" w:hAnsi="Arial" w:cs="Arial"/>
                <w:b/>
                <w:bCs/>
                <w14:numForm w14:val="lining"/>
              </w:rPr>
              <w:t>Possible allocation of Sessions</w:t>
            </w:r>
          </w:p>
        </w:tc>
      </w:tr>
      <w:tr w:rsidR="00C15859" w:rsidRPr="00C15859" w14:paraId="1CA73D10" w14:textId="77777777" w:rsidTr="0083314E">
        <w:trPr>
          <w:trHeight w:val="283"/>
        </w:trPr>
        <w:tc>
          <w:tcPr>
            <w:tcW w:w="3965" w:type="dxa"/>
          </w:tcPr>
          <w:p w14:paraId="4F53BE55"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½ hour</w:t>
            </w:r>
          </w:p>
        </w:tc>
        <w:tc>
          <w:tcPr>
            <w:tcW w:w="4626" w:type="dxa"/>
          </w:tcPr>
          <w:p w14:paraId="5AB99573"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6 weeks, or a half-Session every 3 weeks</w:t>
            </w:r>
          </w:p>
        </w:tc>
      </w:tr>
      <w:tr w:rsidR="00C15859" w:rsidRPr="00C15859" w14:paraId="0FF9AE21" w14:textId="77777777" w:rsidTr="0083314E">
        <w:trPr>
          <w:trHeight w:val="283"/>
        </w:trPr>
        <w:tc>
          <w:tcPr>
            <w:tcW w:w="3965" w:type="dxa"/>
          </w:tcPr>
          <w:p w14:paraId="56DE51F2"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hour</w:t>
            </w:r>
          </w:p>
        </w:tc>
        <w:tc>
          <w:tcPr>
            <w:tcW w:w="4626" w:type="dxa"/>
          </w:tcPr>
          <w:p w14:paraId="29FAA787"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3 weeks</w:t>
            </w:r>
          </w:p>
        </w:tc>
      </w:tr>
      <w:tr w:rsidR="00C15859" w:rsidRPr="00C15859" w14:paraId="75964AF5" w14:textId="77777777" w:rsidTr="0083314E">
        <w:trPr>
          <w:trHeight w:val="283"/>
        </w:trPr>
        <w:tc>
          <w:tcPr>
            <w:tcW w:w="3965" w:type="dxa"/>
          </w:tcPr>
          <w:p w14:paraId="7899D16C"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½ hours</w:t>
            </w:r>
          </w:p>
        </w:tc>
        <w:tc>
          <w:tcPr>
            <w:tcW w:w="4626" w:type="dxa"/>
          </w:tcPr>
          <w:p w14:paraId="4004073B"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every 2 weeks, or a half-Session per week</w:t>
            </w:r>
          </w:p>
        </w:tc>
      </w:tr>
      <w:tr w:rsidR="00C15859" w:rsidRPr="00C15859" w14:paraId="7D584073" w14:textId="77777777" w:rsidTr="0083314E">
        <w:trPr>
          <w:trHeight w:val="283"/>
        </w:trPr>
        <w:tc>
          <w:tcPr>
            <w:tcW w:w="3965" w:type="dxa"/>
          </w:tcPr>
          <w:p w14:paraId="21C681C1"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2 hours</w:t>
            </w:r>
          </w:p>
        </w:tc>
        <w:tc>
          <w:tcPr>
            <w:tcW w:w="4626" w:type="dxa"/>
          </w:tcPr>
          <w:p w14:paraId="576CA08E"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2 Sessions every 3 weeks</w:t>
            </w:r>
          </w:p>
        </w:tc>
      </w:tr>
      <w:tr w:rsidR="00C15859" w:rsidRPr="00C15859" w14:paraId="19FD77F7" w14:textId="77777777" w:rsidTr="0083314E">
        <w:trPr>
          <w:trHeight w:val="283"/>
        </w:trPr>
        <w:tc>
          <w:tcPr>
            <w:tcW w:w="3965" w:type="dxa"/>
          </w:tcPr>
          <w:p w14:paraId="3DAD65F4"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3 hours</w:t>
            </w:r>
          </w:p>
        </w:tc>
        <w:tc>
          <w:tcPr>
            <w:tcW w:w="4626" w:type="dxa"/>
          </w:tcPr>
          <w:p w14:paraId="402D03F4"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1 Session per week</w:t>
            </w:r>
          </w:p>
        </w:tc>
      </w:tr>
      <w:tr w:rsidR="00C15859" w:rsidRPr="00C15859" w14:paraId="3ECE1140" w14:textId="77777777" w:rsidTr="0083314E">
        <w:trPr>
          <w:trHeight w:val="283"/>
        </w:trPr>
        <w:tc>
          <w:tcPr>
            <w:tcW w:w="3965" w:type="dxa"/>
          </w:tcPr>
          <w:p w14:paraId="2BF00DC8"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4 hours</w:t>
            </w:r>
          </w:p>
        </w:tc>
        <w:tc>
          <w:tcPr>
            <w:tcW w:w="4626" w:type="dxa"/>
          </w:tcPr>
          <w:p w14:paraId="334D7D56"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3 Sessions every 2 weeks</w:t>
            </w:r>
          </w:p>
        </w:tc>
      </w:tr>
      <w:tr w:rsidR="00C15859" w:rsidRPr="00C15859" w14:paraId="686449A4" w14:textId="77777777" w:rsidTr="0083314E">
        <w:trPr>
          <w:trHeight w:val="283"/>
        </w:trPr>
        <w:tc>
          <w:tcPr>
            <w:tcW w:w="3965" w:type="dxa"/>
          </w:tcPr>
          <w:p w14:paraId="0278A942"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6 hours</w:t>
            </w:r>
          </w:p>
        </w:tc>
        <w:tc>
          <w:tcPr>
            <w:tcW w:w="4626" w:type="dxa"/>
          </w:tcPr>
          <w:p w14:paraId="6A01F6C1" w14:textId="77777777" w:rsidR="00C15859" w:rsidRPr="00C15859" w:rsidRDefault="00C15859" w:rsidP="00C15859">
            <w:pPr>
              <w:autoSpaceDE w:val="0"/>
              <w:autoSpaceDN w:val="0"/>
              <w:adjustRightInd w:val="0"/>
              <w:rPr>
                <w:rFonts w:ascii="Arial" w:eastAsia="Calibri" w:hAnsi="Arial" w:cs="Arial"/>
                <w14:numForm w14:val="lining"/>
              </w:rPr>
            </w:pPr>
            <w:r w:rsidRPr="00C15859">
              <w:rPr>
                <w:rFonts w:ascii="Arial" w:eastAsia="Calibri" w:hAnsi="Arial" w:cs="Arial"/>
                <w14:numForm w14:val="lining"/>
              </w:rPr>
              <w:t>2 Sessions per week</w:t>
            </w:r>
          </w:p>
        </w:tc>
      </w:tr>
    </w:tbl>
    <w:p w14:paraId="6A6A0F43" w14:textId="77777777" w:rsidR="00C15859" w:rsidRPr="00C15859" w:rsidRDefault="00C15859" w:rsidP="00C15859">
      <w:pPr>
        <w:autoSpaceDE w:val="0"/>
        <w:autoSpaceDN w:val="0"/>
        <w:adjustRightInd w:val="0"/>
        <w:spacing w:line="240" w:lineRule="auto"/>
        <w:ind w:left="425"/>
        <w:rPr>
          <w:rFonts w:ascii="Arial" w:eastAsia="Calibri" w:hAnsi="Arial" w:cs="Arial"/>
          <w:b/>
          <w:bCs/>
          <w14:numForm w14:val="lining"/>
        </w:rPr>
      </w:pPr>
    </w:p>
    <w:p w14:paraId="01D872C2" w14:textId="77777777" w:rsidR="00C15859" w:rsidRPr="00C15859" w:rsidRDefault="00C15859" w:rsidP="00C15859">
      <w:pPr>
        <w:numPr>
          <w:ilvl w:val="0"/>
          <w:numId w:val="33"/>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Where on-call work averages less than 30 minutes per week, compensatory time will be deducted from normal Sessions on an ad hoc basis.</w:t>
      </w:r>
    </w:p>
    <w:p w14:paraId="67B721CA" w14:textId="77777777" w:rsidR="00C15859" w:rsidRPr="00C15859" w:rsidRDefault="00C15859" w:rsidP="00C15859">
      <w:pPr>
        <w:numPr>
          <w:ilvl w:val="0"/>
          <w:numId w:val="33"/>
        </w:numPr>
        <w:autoSpaceDE w:val="0"/>
        <w:autoSpaceDN w:val="0"/>
        <w:adjustRightInd w:val="0"/>
        <w:spacing w:line="240" w:lineRule="auto"/>
        <w:contextualSpacing/>
        <w:rPr>
          <w:rFonts w:ascii="Arial" w:eastAsia="Calibri" w:hAnsi="Arial" w:cs="Arial"/>
          <w14:numForm w14:val="lining"/>
        </w:rPr>
      </w:pPr>
      <w:r w:rsidRPr="00C15859">
        <w:rPr>
          <w:rFonts w:ascii="Arial" w:eastAsia="Calibri" w:hAnsi="Arial" w:cs="Arial"/>
          <w14:numForm w14:val="lining"/>
        </w:rPr>
        <w:t>Where a doctors on-call duties give rise to a different amount of time spent on unpredictable emergency work than assumed in this prospective assessment a job plan review will be triggered in which the clinical manager and the doctor will review the position and, where appropriate, agree adjustments to the Job Plan on a prospective basis from an agreed date. Additional Unpredictable Emergency Work undertaken during the period prior to reaching a revised Job Plan shall be remunerated. Where the review results in a reduction in the number of Sessions, the new arrangements will take immediate effect without any period of protection. A full-time doctor has the right to maintain a full-time salary. Where such a reduction would otherwise result in a Working Week of fewer than ten Sessions, the doctor has the option of accepting other appropriate duties consistent with the doctor’s skills and experience to maintain a full-time salary. Similar protection applies to part-time doctors.</w:t>
      </w:r>
    </w:p>
    <w:p w14:paraId="77982DC1" w14:textId="77777777" w:rsidR="00C15859" w:rsidRPr="00C15859" w:rsidRDefault="00C15859" w:rsidP="00C15859">
      <w:pPr>
        <w:spacing w:line="240" w:lineRule="auto"/>
        <w:rPr>
          <w:rFonts w:ascii="Arial" w:eastAsia="Calibri" w:hAnsi="Arial" w:cs="Times New Roman"/>
          <w14:numForm w14:val="lining"/>
        </w:rPr>
      </w:pPr>
      <w:r w:rsidRPr="00C15859">
        <w:rPr>
          <w:rFonts w:ascii="Arial" w:eastAsia="Calibri" w:hAnsi="Arial" w:cs="Times New Roman"/>
          <w14:numForm w14:val="lining"/>
        </w:rPr>
        <w:br w:type="page"/>
      </w:r>
    </w:p>
    <w:p w14:paraId="2420411F"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7</w:t>
      </w:r>
    </w:p>
    <w:p w14:paraId="046F0D6B"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Spare professional capacity</w:t>
      </w:r>
    </w:p>
    <w:p w14:paraId="33627C7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Principles</w:t>
      </w:r>
    </w:p>
    <w:p w14:paraId="644DBCB7" w14:textId="77777777" w:rsidR="00C15859" w:rsidRPr="00C15859" w:rsidRDefault="00C15859" w:rsidP="00C15859">
      <w:pPr>
        <w:numPr>
          <w:ilvl w:val="0"/>
          <w:numId w:val="34"/>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Where a doctor intends to undertake remunerated clinical work as a locum, the doctor is strongly encouraged to offer such additional hours of work to the service of the NHS via an NHS staff bank of their choosing. Rates of pay will be determined by NHS staff banks. </w:t>
      </w:r>
    </w:p>
    <w:p w14:paraId="154DB05E" w14:textId="77777777" w:rsidR="00C15859" w:rsidRPr="00C15859" w:rsidRDefault="00C15859" w:rsidP="00C15859">
      <w:pPr>
        <w:numPr>
          <w:ilvl w:val="0"/>
          <w:numId w:val="34"/>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Offer of such service is limited to work commensurate with the grade and competencies of the doctor rather than work at a lower grade than the doctor is currently employed to undertake. Additional work, such </w:t>
      </w:r>
      <w:proofErr w:type="gramStart"/>
      <w:r w:rsidRPr="00C15859">
        <w:rPr>
          <w:rFonts w:ascii="Arial" w:eastAsia="Calibri" w:hAnsi="Arial" w:cs="Arial"/>
          <w14:numForm w14:val="lining"/>
        </w:rPr>
        <w:t>as;</w:t>
      </w:r>
      <w:proofErr w:type="gramEnd"/>
      <w:r w:rsidRPr="00C15859">
        <w:rPr>
          <w:rFonts w:ascii="Arial" w:eastAsia="Calibri" w:hAnsi="Arial" w:cs="Arial"/>
          <w14:numForm w14:val="lining"/>
        </w:rPr>
        <w:t xml:space="preserve"> event and expedition medicine, work for medical charities, non-profits, humanitarian and similar organisations, or sports and exercise medicine do not fall under the scope of additional work as a locum.</w:t>
      </w:r>
    </w:p>
    <w:p w14:paraId="6073D19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Limits on hours</w:t>
      </w:r>
    </w:p>
    <w:p w14:paraId="563CD769" w14:textId="77777777" w:rsidR="00C15859" w:rsidRPr="00C15859" w:rsidRDefault="00C15859" w:rsidP="00C15859">
      <w:pPr>
        <w:numPr>
          <w:ilvl w:val="0"/>
          <w:numId w:val="34"/>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A doctor can carry out additional activity over and above the standard commitment set out in the doctor’s Job Plan up to a maximum average of 48 hours per week (or up to 56 hours per week if the doctor has opted out of the WTR). The doctor is required to ensure that any additional hours of work do not breach any of the safety and rest requirements set out in WTR or in any part of this TCS.</w:t>
      </w:r>
    </w:p>
    <w:p w14:paraId="7720C88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Additional Sessions</w:t>
      </w:r>
    </w:p>
    <w:p w14:paraId="3FB91C9C" w14:textId="77777777" w:rsidR="00C15859" w:rsidRPr="00C15859" w:rsidRDefault="00C15859" w:rsidP="00C15859">
      <w:pPr>
        <w:numPr>
          <w:ilvl w:val="0"/>
          <w:numId w:val="34"/>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Additional Sessions do not form part of this schedule and should be agreed as part of the Job Plan (see Schedule 4).</w:t>
      </w:r>
    </w:p>
    <w:p w14:paraId="3B8B706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Private practice</w:t>
      </w:r>
    </w:p>
    <w:p w14:paraId="6F63F030" w14:textId="77777777" w:rsidR="00C15859" w:rsidRPr="00C15859" w:rsidRDefault="00C15859" w:rsidP="00C15859">
      <w:pPr>
        <w:numPr>
          <w:ilvl w:val="0"/>
          <w:numId w:val="3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color w:val="000000"/>
          <w14:numForm w14:val="lining"/>
        </w:rPr>
        <w:t xml:space="preserve">Where a doctor intends to undertake remunerated clinical work that falls under the definition of Private Professional Services other than such work specified in their Job Plan, whether for the NHS, for the independent sector, or for another party, the provisions in paragraphs 6 and 7 of this Schedule will apply. </w:t>
      </w:r>
    </w:p>
    <w:p w14:paraId="68025A4B" w14:textId="77777777" w:rsidR="00C15859" w:rsidRPr="00C15859" w:rsidRDefault="00C15859" w:rsidP="00C15859">
      <w:pPr>
        <w:numPr>
          <w:ilvl w:val="0"/>
          <w:numId w:val="3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color w:val="000000"/>
          <w14:numForm w14:val="lining"/>
        </w:rPr>
        <w:t>Where a doctor intends to undertake such work:</w:t>
      </w:r>
    </w:p>
    <w:p w14:paraId="3D4EEF00" w14:textId="77777777" w:rsidR="00C15859" w:rsidRPr="00C15859" w:rsidRDefault="00C15859" w:rsidP="00C15859">
      <w:pPr>
        <w:numPr>
          <w:ilvl w:val="1"/>
          <w:numId w:val="3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color w:val="000000"/>
          <w14:numForm w14:val="lining"/>
        </w:rPr>
        <w:t xml:space="preserve">the doctor will first consult with their </w:t>
      </w:r>
      <w:r w:rsidRPr="00C15859">
        <w:rPr>
          <w:rFonts w:ascii="Arial" w:eastAsia="Calibri" w:hAnsi="Arial" w:cs="Arial"/>
          <w14:numForm w14:val="lining"/>
        </w:rPr>
        <w:t xml:space="preserve">clinical manager and follow any organisational policies or procedures for declaring such </w:t>
      </w:r>
      <w:proofErr w:type="gramStart"/>
      <w:r w:rsidRPr="00C15859">
        <w:rPr>
          <w:rFonts w:ascii="Arial" w:eastAsia="Calibri" w:hAnsi="Arial" w:cs="Arial"/>
          <w14:numForm w14:val="lining"/>
        </w:rPr>
        <w:t>work;</w:t>
      </w:r>
      <w:proofErr w:type="gramEnd"/>
    </w:p>
    <w:p w14:paraId="1833A13A" w14:textId="77777777" w:rsidR="00C15859" w:rsidRPr="00C15859" w:rsidRDefault="00C15859" w:rsidP="00C15859">
      <w:pPr>
        <w:numPr>
          <w:ilvl w:val="1"/>
          <w:numId w:val="3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 xml:space="preserve">the doctor must first initially offer such additional hours of work to the service of the NHS via an NHS staff bank of their choosing, up to the value of one Session on top of the standard commitment set out in their contract of employment. Full-time doctors who are contracted to work 11 or more Sessions and agree </w:t>
      </w:r>
      <w:r w:rsidRPr="00C15859">
        <w:rPr>
          <w:rFonts w:ascii="Arial" w:eastAsia="Calibri" w:hAnsi="Arial" w:cs="Arial"/>
          <w:color w:val="000000"/>
          <w14:numForm w14:val="lining"/>
        </w:rPr>
        <w:t xml:space="preserve">with their clinical manager that the same level of activity should form part of their Job Plan, will not be expected to offer any additional work on top of </w:t>
      </w:r>
      <w:proofErr w:type="gramStart"/>
      <w:r w:rsidRPr="00C15859">
        <w:rPr>
          <w:rFonts w:ascii="Arial" w:eastAsia="Calibri" w:hAnsi="Arial" w:cs="Arial"/>
          <w:color w:val="000000"/>
          <w14:numForm w14:val="lining"/>
        </w:rPr>
        <w:t>this;</w:t>
      </w:r>
      <w:proofErr w:type="gramEnd"/>
    </w:p>
    <w:p w14:paraId="0FBCF9D3" w14:textId="77777777" w:rsidR="00C15859" w:rsidRPr="00C15859" w:rsidRDefault="00C15859" w:rsidP="00C15859">
      <w:pPr>
        <w:numPr>
          <w:ilvl w:val="1"/>
          <w:numId w:val="34"/>
        </w:numPr>
        <w:autoSpaceDE w:val="0"/>
        <w:autoSpaceDN w:val="0"/>
        <w:adjustRightInd w:val="0"/>
        <w:spacing w:line="240" w:lineRule="auto"/>
        <w:rPr>
          <w:rFonts w:ascii="Arial" w:eastAsia="Calibri" w:hAnsi="Arial" w:cs="Arial"/>
          <w:color w:val="000000"/>
          <w:sz w:val="24"/>
          <w:szCs w:val="24"/>
          <w14:numForm w14:val="lining"/>
        </w:rPr>
      </w:pPr>
      <w:r w:rsidRPr="00C15859">
        <w:rPr>
          <w:rFonts w:ascii="Arial" w:eastAsia="Calibri" w:hAnsi="Arial" w:cs="Arial"/>
          <w:color w:val="000000"/>
          <w14:numForm w14:val="lining"/>
        </w:rPr>
        <w:lastRenderedPageBreak/>
        <w:t>subject to the provisions of paragraph 7 part-time doctors who wish to use some of their non-NHS time to do private practice will not be expected to offer any more than one Session on top of their normal Working Week.</w:t>
      </w:r>
    </w:p>
    <w:p w14:paraId="5FC8DFA1" w14:textId="77777777" w:rsidR="00C15859" w:rsidRPr="00C15859" w:rsidRDefault="00C15859" w:rsidP="00C15859">
      <w:pPr>
        <w:numPr>
          <w:ilvl w:val="0"/>
          <w:numId w:val="34"/>
        </w:numPr>
        <w:autoSpaceDE w:val="0"/>
        <w:autoSpaceDN w:val="0"/>
        <w:adjustRightInd w:val="0"/>
        <w:spacing w:after="0" w:line="240" w:lineRule="auto"/>
        <w:rPr>
          <w:rFonts w:ascii="Arial" w:eastAsia="Calibri" w:hAnsi="Arial" w:cs="Arial"/>
          <w:color w:val="000000"/>
          <w:sz w:val="24"/>
          <w:szCs w:val="24"/>
          <w14:numForm w14:val="lining"/>
        </w:rPr>
      </w:pPr>
      <w:r w:rsidRPr="00C15859">
        <w:rPr>
          <w:rFonts w:ascii="Arial" w:eastAsia="Calibri" w:hAnsi="Arial" w:cs="Arial"/>
          <w:color w:val="000000"/>
          <w14:numForm w14:val="lining"/>
        </w:rPr>
        <w:t>Should there be any significant increase in the time a part-time doctor working between seven and nine Sessions devotes to Private Professional Services, the doctor will notify the employing organisation and the doctor and employing organisation may review the number of Sessions in the doctor’s Job Plan.</w:t>
      </w:r>
    </w:p>
    <w:p w14:paraId="3838045F" w14:textId="77777777" w:rsidR="00C15859" w:rsidRPr="00C15859" w:rsidRDefault="00C15859" w:rsidP="00C15859">
      <w:pPr>
        <w:spacing w:line="240" w:lineRule="auto"/>
        <w:rPr>
          <w:rFonts w:ascii="Arial" w:eastAsia="Calibri" w:hAnsi="Arial" w:cs="Arial"/>
          <w:color w:val="000000"/>
          <w14:numForm w14:val="lining"/>
        </w:rPr>
      </w:pPr>
      <w:r w:rsidRPr="00C15859">
        <w:rPr>
          <w:rFonts w:ascii="Arial" w:eastAsia="Calibri" w:hAnsi="Arial" w:cs="Times New Roman"/>
          <w14:numForm w14:val="lining"/>
        </w:rPr>
        <w:br w:type="page"/>
      </w:r>
    </w:p>
    <w:p w14:paraId="580C8508"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8</w:t>
      </w:r>
    </w:p>
    <w:p w14:paraId="7358598C"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Out of hours work</w:t>
      </w:r>
    </w:p>
    <w:p w14:paraId="1F70414E" w14:textId="77777777" w:rsidR="00C15859" w:rsidRPr="00C15859" w:rsidRDefault="00C15859" w:rsidP="00C15859">
      <w:pPr>
        <w:autoSpaceDE w:val="0"/>
        <w:autoSpaceDN w:val="0"/>
        <w:adjustRightInd w:val="0"/>
        <w:spacing w:line="240" w:lineRule="auto"/>
        <w:rPr>
          <w:rFonts w:ascii="Arial" w:eastAsia="Calibri" w:hAnsi="Arial" w:cs="Arial"/>
          <w14:numForm w14:val="lining"/>
        </w:rPr>
      </w:pPr>
    </w:p>
    <w:p w14:paraId="3086011D" w14:textId="77777777" w:rsidR="00C15859" w:rsidRPr="00C15859" w:rsidRDefault="00C15859" w:rsidP="00C15859">
      <w:pPr>
        <w:numPr>
          <w:ilvl w:val="0"/>
          <w:numId w:val="36"/>
        </w:numPr>
        <w:autoSpaceDE w:val="0"/>
        <w:autoSpaceDN w:val="0"/>
        <w:adjustRightInd w:val="0"/>
        <w:spacing w:after="0" w:line="240" w:lineRule="auto"/>
        <w:contextualSpacing/>
        <w:rPr>
          <w:rFonts w:ascii="Arial" w:eastAsia="Calibri" w:hAnsi="Arial" w:cs="Arial"/>
          <w14:numForm w14:val="lining"/>
        </w:rPr>
      </w:pPr>
      <w:r w:rsidRPr="00C15859">
        <w:rPr>
          <w:rFonts w:ascii="Arial" w:eastAsia="Calibri" w:hAnsi="Arial" w:cs="Arial"/>
          <w14:numForm w14:val="lining"/>
        </w:rPr>
        <w:t>The following provisions will apply to recognise the unsocial nature of work undertaken Out of Hours and the flexibility required of doctors who work at these times as part of a more varied overall working pattern.</w:t>
      </w:r>
    </w:p>
    <w:p w14:paraId="1FE57CB8"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Predictable out of hours work</w:t>
      </w:r>
    </w:p>
    <w:p w14:paraId="41EE67C0" w14:textId="77777777" w:rsidR="00C15859" w:rsidRPr="00C15859" w:rsidRDefault="00C15859" w:rsidP="00C15859">
      <w:pPr>
        <w:numPr>
          <w:ilvl w:val="0"/>
          <w:numId w:val="36"/>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For each Session (including Additional Sessions) undertaken during Out of Hours there will, by mutual agreement, be:</w:t>
      </w:r>
    </w:p>
    <w:p w14:paraId="720F0079" w14:textId="77777777" w:rsidR="00C15859" w:rsidRPr="00C15859" w:rsidRDefault="00C15859" w:rsidP="00C15859">
      <w:pPr>
        <w:numPr>
          <w:ilvl w:val="4"/>
          <w:numId w:val="35"/>
        </w:numPr>
        <w:autoSpaceDE w:val="0"/>
        <w:autoSpaceDN w:val="0"/>
        <w:adjustRightInd w:val="0"/>
        <w:spacing w:after="80" w:line="240" w:lineRule="auto"/>
        <w:ind w:left="992" w:hanging="425"/>
        <w:rPr>
          <w:rFonts w:ascii="Arial" w:eastAsia="Calibri" w:hAnsi="Arial" w:cs="Arial"/>
          <w14:numForm w14:val="lining"/>
        </w:rPr>
      </w:pPr>
      <w:r w:rsidRPr="00C15859">
        <w:rPr>
          <w:rFonts w:ascii="Arial" w:eastAsia="Calibri" w:hAnsi="Arial" w:cs="Arial"/>
          <w14:numForm w14:val="lining"/>
        </w:rPr>
        <w:t>a reduction in the timetabled value of the Session itself to three hours; or</w:t>
      </w:r>
    </w:p>
    <w:p w14:paraId="449205FD" w14:textId="77777777" w:rsidR="00C15859" w:rsidRPr="00C15859" w:rsidRDefault="00C15859" w:rsidP="00C15859">
      <w:pPr>
        <w:numPr>
          <w:ilvl w:val="4"/>
          <w:numId w:val="35"/>
        </w:numPr>
        <w:autoSpaceDE w:val="0"/>
        <w:autoSpaceDN w:val="0"/>
        <w:adjustRightInd w:val="0"/>
        <w:spacing w:line="240" w:lineRule="auto"/>
        <w:ind w:left="993" w:hanging="426"/>
        <w:rPr>
          <w:rFonts w:ascii="Arial" w:eastAsia="Calibri" w:hAnsi="Arial" w:cs="Arial"/>
          <w14:numForm w14:val="lining"/>
        </w:rPr>
      </w:pPr>
      <w:r w:rsidRPr="00C15859">
        <w:rPr>
          <w:rFonts w:ascii="Arial" w:eastAsia="Calibri" w:hAnsi="Arial" w:cs="Arial"/>
          <w14:numForm w14:val="lining"/>
        </w:rPr>
        <w:t>a reduction in the timetabled value of another Session by one hour.</w:t>
      </w:r>
    </w:p>
    <w:p w14:paraId="30FC8145" w14:textId="77777777" w:rsidR="00C15859" w:rsidRPr="00C15859" w:rsidRDefault="00C15859" w:rsidP="00C15859">
      <w:pPr>
        <w:numPr>
          <w:ilvl w:val="0"/>
          <w:numId w:val="6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If a Session undertaken Out of Hours lasts for four hours or more an enhanced rate of pay of time and a third may be agreed.</w:t>
      </w:r>
    </w:p>
    <w:p w14:paraId="61F7FD0B" w14:textId="77777777" w:rsidR="00C15859" w:rsidRPr="00C15859" w:rsidRDefault="00C15859" w:rsidP="00C15859">
      <w:pPr>
        <w:numPr>
          <w:ilvl w:val="0"/>
          <w:numId w:val="62"/>
        </w:numPr>
        <w:autoSpaceDE w:val="0"/>
        <w:autoSpaceDN w:val="0"/>
        <w:adjustRightInd w:val="0"/>
        <w:spacing w:line="240" w:lineRule="auto"/>
        <w:contextualSpacing/>
        <w:rPr>
          <w:rFonts w:ascii="Arial" w:eastAsia="Calibri" w:hAnsi="Arial" w:cs="Arial"/>
          <w14:numForm w14:val="lining"/>
        </w:rPr>
      </w:pPr>
      <w:r w:rsidRPr="00C15859">
        <w:rPr>
          <w:rFonts w:ascii="Arial" w:eastAsia="Calibri" w:hAnsi="Arial" w:cs="Arial"/>
          <w14:numForm w14:val="lining"/>
        </w:rPr>
        <w:t>Where a Session falls only partly Out of Hours, the reduction in the timetabled value of this or another Session will be on a pro rata basis, if an enhancement to payment is made this will be applied to the proportion of the Session falling Out of Hours.</w:t>
      </w:r>
    </w:p>
    <w:p w14:paraId="01B38C0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Unpredictable Emergency Work arising from on-call duties</w:t>
      </w:r>
    </w:p>
    <w:p w14:paraId="6010AEA1" w14:textId="77777777" w:rsidR="00C15859" w:rsidRPr="00C15859" w:rsidRDefault="00C15859" w:rsidP="00C15859">
      <w:pPr>
        <w:numPr>
          <w:ilvl w:val="0"/>
          <w:numId w:val="62"/>
        </w:numPr>
        <w:autoSpaceDE w:val="0"/>
        <w:autoSpaceDN w:val="0"/>
        <w:adjustRightInd w:val="0"/>
        <w:spacing w:line="240" w:lineRule="auto"/>
        <w:contextualSpacing/>
        <w:rPr>
          <w:rFonts w:ascii="Arial" w:eastAsia="Calibri" w:hAnsi="Arial" w:cs="Arial"/>
          <w14:numForm w14:val="lining"/>
        </w:rPr>
      </w:pPr>
      <w:r w:rsidRPr="00C15859">
        <w:rPr>
          <w:rFonts w:ascii="Arial" w:eastAsia="Calibri" w:hAnsi="Arial" w:cs="Arial"/>
          <w14:numForm w14:val="lining"/>
        </w:rPr>
        <w:t>In assessing the number of Sessions needed to recognise unpredictable emergency work arising from on-call duties which shall be calculated and paid in accordance with the provisions in Schedule 6, the employing organisation will treat unpredictable emergency work done in Out of Hours as three hours being equivalent to one Session or four hours being remunerated at the rate of time and a third. The provisions of paragraph 3 may also apply.</w:t>
      </w:r>
    </w:p>
    <w:p w14:paraId="7B084382" w14:textId="77777777" w:rsidR="00C15859" w:rsidRPr="00C15859" w:rsidRDefault="00C15859" w:rsidP="00C15859">
      <w:pPr>
        <w:spacing w:line="240" w:lineRule="auto"/>
        <w:rPr>
          <w:rFonts w:ascii="Arial" w:eastAsia="Calibri" w:hAnsi="Arial" w:cs="Arial"/>
          <w14:numForm w14:val="lining"/>
        </w:rPr>
      </w:pPr>
      <w:r w:rsidRPr="00C15859">
        <w:rPr>
          <w:rFonts w:ascii="Arial" w:eastAsia="Calibri" w:hAnsi="Arial" w:cs="Arial"/>
          <w14:numForm w14:val="lining"/>
        </w:rPr>
        <w:br w:type="page"/>
      </w:r>
    </w:p>
    <w:p w14:paraId="0712CE16"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9</w:t>
      </w:r>
    </w:p>
    <w:p w14:paraId="7778DF35"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On-call rotas</w:t>
      </w:r>
    </w:p>
    <w:p w14:paraId="7317DD7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15859">
        <w:rPr>
          <w:rFonts w:ascii="Arial" w:eastAsia="Calibri" w:hAnsi="Arial" w:cs="Arial"/>
          <w:b/>
          <w:bCs/>
          <w:color w:val="000000"/>
          <w:sz w:val="32"/>
          <w:szCs w:val="32"/>
          <w:lang w:val="en-US"/>
          <w14:numForm w14:val="lining"/>
        </w:rPr>
        <w:t>Duty to be contactable</w:t>
      </w:r>
    </w:p>
    <w:p w14:paraId="759785E0" w14:textId="77777777" w:rsidR="00C15859" w:rsidRPr="00C15859" w:rsidRDefault="00C15859" w:rsidP="00C15859">
      <w:pPr>
        <w:widowControl w:val="0"/>
        <w:numPr>
          <w:ilvl w:val="0"/>
          <w:numId w:val="37"/>
        </w:numPr>
        <w:tabs>
          <w:tab w:val="left" w:pos="681"/>
        </w:tabs>
        <w:autoSpaceDE w:val="0"/>
        <w:autoSpaceDN w:val="0"/>
        <w:spacing w:before="183" w:line="240" w:lineRule="auto"/>
        <w:ind w:right="998"/>
        <w:rPr>
          <w:rFonts w:ascii="Arial" w:eastAsia="Arial" w:hAnsi="Arial" w:cs="Arial"/>
          <w:lang w:val="en-US"/>
          <w14:numForm w14:val="lining"/>
        </w:rPr>
      </w:pPr>
      <w:r w:rsidRPr="00C15859">
        <w:rPr>
          <w:rFonts w:ascii="Arial" w:eastAsia="Arial" w:hAnsi="Arial" w:cs="Arial"/>
          <w:lang w:val="en-US"/>
          <w14:numForm w14:val="lining"/>
        </w:rPr>
        <w:t>Doctors must ensure</w:t>
      </w:r>
      <w:r w:rsidRPr="00C15859">
        <w:rPr>
          <w:rFonts w:ascii="Arial" w:eastAsia="Arial" w:hAnsi="Arial" w:cs="Arial"/>
          <w:color w:val="FF0000"/>
          <w:lang w:val="en-US"/>
          <w14:numForm w14:val="lining"/>
        </w:rPr>
        <w:t xml:space="preserve"> </w:t>
      </w:r>
      <w:r w:rsidRPr="00C15859">
        <w:rPr>
          <w:rFonts w:ascii="Arial" w:eastAsia="Arial" w:hAnsi="Arial" w:cs="Arial"/>
          <w:lang w:val="en-US"/>
          <w14:numForm w14:val="lining"/>
        </w:rPr>
        <w:t>there are clear and effective arrangements so that they can be contacted immediately at any time during a period when the doctor is on-call on a resident or non-resident basis.</w:t>
      </w:r>
    </w:p>
    <w:p w14:paraId="50F7E161" w14:textId="77777777" w:rsidR="00C15859" w:rsidRPr="00C15859" w:rsidRDefault="00C15859" w:rsidP="00C15859">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15859">
        <w:rPr>
          <w:rFonts w:ascii="Arial" w:eastAsia="Arial" w:hAnsi="Arial" w:cs="Arial"/>
          <w:lang w:val="en-US"/>
          <w14:numForm w14:val="lining"/>
        </w:rPr>
        <w:t>Where a doctor is required to attend a clinical emergency when on-call, suitable arrangements must be made so the doctor is able to attend their principal place of work, or other agreed location, ensuring an appropriate response time to meet clinical and patient needs specific to their role. Appropriate arrangements regarding this point are to be agreed between the employer and the doctor and detailed in the Job Plan to allow for annual review.</w:t>
      </w:r>
    </w:p>
    <w:p w14:paraId="508E1B9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15859">
        <w:rPr>
          <w:rFonts w:ascii="Arial" w:eastAsia="Calibri" w:hAnsi="Arial" w:cs="Arial"/>
          <w:b/>
          <w:bCs/>
          <w:color w:val="000000"/>
          <w:sz w:val="32"/>
          <w:szCs w:val="32"/>
          <w:lang w:val="en-US"/>
          <w14:numForm w14:val="lining"/>
        </w:rPr>
        <w:t xml:space="preserve">High frequency </w:t>
      </w:r>
      <w:proofErr w:type="spellStart"/>
      <w:r w:rsidRPr="00C15859">
        <w:rPr>
          <w:rFonts w:ascii="Arial" w:eastAsia="Calibri" w:hAnsi="Arial" w:cs="Arial"/>
          <w:b/>
          <w:bCs/>
          <w:color w:val="000000"/>
          <w:sz w:val="32"/>
          <w:szCs w:val="32"/>
          <w:lang w:val="en-US"/>
          <w14:numForm w14:val="lining"/>
        </w:rPr>
        <w:t>rotas</w:t>
      </w:r>
      <w:proofErr w:type="spellEnd"/>
    </w:p>
    <w:p w14:paraId="76C4F8B2" w14:textId="77777777" w:rsidR="00C15859" w:rsidRPr="00C15859" w:rsidRDefault="00C15859" w:rsidP="00C15859">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15859">
        <w:rPr>
          <w:rFonts w:ascii="Arial" w:eastAsia="Arial" w:hAnsi="Arial" w:cs="Arial"/>
          <w:lang w:val="en-US"/>
          <w14:numForm w14:val="lining"/>
        </w:rPr>
        <w:t xml:space="preserve">Where a doctor is on a </w:t>
      </w:r>
      <w:proofErr w:type="spellStart"/>
      <w:r w:rsidRPr="00C15859">
        <w:rPr>
          <w:rFonts w:ascii="Arial" w:eastAsia="Arial" w:hAnsi="Arial" w:cs="Arial"/>
          <w:lang w:val="en-US"/>
          <w14:numForm w14:val="lining"/>
        </w:rPr>
        <w:t>rota</w:t>
      </w:r>
      <w:proofErr w:type="spellEnd"/>
      <w:r w:rsidRPr="00C15859">
        <w:rPr>
          <w:rFonts w:ascii="Arial" w:eastAsia="Arial" w:hAnsi="Arial" w:cs="Arial"/>
          <w:lang w:val="en-US"/>
          <w14:numForm w14:val="lining"/>
        </w:rPr>
        <w:t xml:space="preserve"> of 1 in 4 or more frequent, the employing </w:t>
      </w:r>
      <w:proofErr w:type="spellStart"/>
      <w:r w:rsidRPr="00C15859">
        <w:rPr>
          <w:rFonts w:ascii="Arial" w:eastAsia="Arial" w:hAnsi="Arial" w:cs="Arial"/>
          <w:lang w:val="en-US"/>
          <w14:numForm w14:val="lining"/>
        </w:rPr>
        <w:t>organisation</w:t>
      </w:r>
      <w:proofErr w:type="spellEnd"/>
      <w:r w:rsidRPr="00C15859">
        <w:rPr>
          <w:rFonts w:ascii="Arial" w:eastAsia="Arial" w:hAnsi="Arial" w:cs="Arial"/>
          <w:lang w:val="en-US"/>
          <w14:numForm w14:val="lining"/>
        </w:rPr>
        <w:t xml:space="preserve"> will review at least annually the reasons for this </w:t>
      </w:r>
      <w:proofErr w:type="spellStart"/>
      <w:r w:rsidRPr="00C15859">
        <w:rPr>
          <w:rFonts w:ascii="Arial" w:eastAsia="Arial" w:hAnsi="Arial" w:cs="Arial"/>
          <w:lang w:val="en-US"/>
          <w14:numForm w14:val="lining"/>
        </w:rPr>
        <w:t>rota</w:t>
      </w:r>
      <w:proofErr w:type="spellEnd"/>
      <w:r w:rsidRPr="00C15859">
        <w:rPr>
          <w:rFonts w:ascii="Arial" w:eastAsia="Arial" w:hAnsi="Arial" w:cs="Arial"/>
          <w:lang w:val="en-US"/>
          <w14:numForm w14:val="lining"/>
        </w:rPr>
        <w:t xml:space="preserve"> and for its high frequency and take any practicable steps to reduce the need for high frequency </w:t>
      </w:r>
      <w:proofErr w:type="spellStart"/>
      <w:r w:rsidRPr="00C15859">
        <w:rPr>
          <w:rFonts w:ascii="Arial" w:eastAsia="Arial" w:hAnsi="Arial" w:cs="Arial"/>
          <w:lang w:val="en-US"/>
          <w14:numForm w14:val="lining"/>
        </w:rPr>
        <w:t>rotas</w:t>
      </w:r>
      <w:proofErr w:type="spellEnd"/>
      <w:r w:rsidRPr="00C15859">
        <w:rPr>
          <w:rFonts w:ascii="Arial" w:eastAsia="Arial" w:hAnsi="Arial" w:cs="Arial"/>
          <w:lang w:val="en-US"/>
          <w14:numForm w14:val="lining"/>
        </w:rPr>
        <w:t xml:space="preserve"> of this kind. The views of doctors will be </w:t>
      </w:r>
      <w:proofErr w:type="gramStart"/>
      <w:r w:rsidRPr="00C15859">
        <w:rPr>
          <w:rFonts w:ascii="Arial" w:eastAsia="Arial" w:hAnsi="Arial" w:cs="Arial"/>
          <w:lang w:val="en-US"/>
          <w14:numForm w14:val="lining"/>
        </w:rPr>
        <w:t>taken into account</w:t>
      </w:r>
      <w:proofErr w:type="gramEnd"/>
      <w:r w:rsidRPr="00C15859">
        <w:rPr>
          <w:rFonts w:ascii="Arial" w:eastAsia="Arial" w:hAnsi="Arial" w:cs="Arial"/>
          <w:lang w:val="en-US"/>
          <w14:numForm w14:val="lining"/>
        </w:rPr>
        <w:t>.</w:t>
      </w:r>
    </w:p>
    <w:p w14:paraId="7D85AF2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lang w:val="en-US"/>
          <w14:numForm w14:val="lining"/>
        </w:rPr>
      </w:pPr>
      <w:r w:rsidRPr="00C15859">
        <w:rPr>
          <w:rFonts w:ascii="Arial" w:eastAsia="Calibri" w:hAnsi="Arial" w:cs="Arial"/>
          <w:b/>
          <w:bCs/>
          <w:color w:val="000000"/>
          <w:sz w:val="32"/>
          <w:szCs w:val="32"/>
          <w:lang w:val="en-US"/>
          <w14:numForm w14:val="lining"/>
        </w:rPr>
        <w:t>Private professional services and fee-paying services</w:t>
      </w:r>
    </w:p>
    <w:p w14:paraId="0C9CAFE7" w14:textId="77777777" w:rsidR="00C15859" w:rsidRPr="00C15859" w:rsidRDefault="00C15859" w:rsidP="00C15859">
      <w:pPr>
        <w:widowControl w:val="0"/>
        <w:numPr>
          <w:ilvl w:val="0"/>
          <w:numId w:val="37"/>
        </w:numPr>
        <w:tabs>
          <w:tab w:val="left" w:pos="681"/>
        </w:tabs>
        <w:autoSpaceDE w:val="0"/>
        <w:autoSpaceDN w:val="0"/>
        <w:spacing w:before="183" w:after="0" w:line="240" w:lineRule="auto"/>
        <w:ind w:right="996"/>
        <w:contextualSpacing/>
        <w:rPr>
          <w:rFonts w:ascii="Arial" w:eastAsia="Arial" w:hAnsi="Arial" w:cs="Arial"/>
          <w:lang w:val="en-US"/>
          <w14:numForm w14:val="lining"/>
        </w:rPr>
      </w:pPr>
      <w:r w:rsidRPr="00C15859">
        <w:rPr>
          <w:rFonts w:ascii="Arial" w:eastAsia="Arial" w:hAnsi="Arial" w:cs="Arial"/>
          <w:lang w:val="en-US"/>
          <w14:numForm w14:val="lining"/>
        </w:rPr>
        <w:t xml:space="preserve">Subject to the following provision, the doctor will not undertake Private Professional Services or </w:t>
      </w:r>
      <w:proofErr w:type="gramStart"/>
      <w:r w:rsidRPr="00C15859">
        <w:rPr>
          <w:rFonts w:ascii="Arial" w:eastAsia="Arial" w:hAnsi="Arial" w:cs="Arial"/>
          <w:lang w:val="en-US"/>
          <w14:numForm w14:val="lining"/>
        </w:rPr>
        <w:t>Fee Paying</w:t>
      </w:r>
      <w:proofErr w:type="gramEnd"/>
      <w:r w:rsidRPr="00C15859">
        <w:rPr>
          <w:rFonts w:ascii="Arial" w:eastAsia="Arial" w:hAnsi="Arial" w:cs="Arial"/>
          <w:lang w:val="en-US"/>
          <w14:numForm w14:val="lining"/>
        </w:rPr>
        <w:t xml:space="preserve"> Services when on on-call duty. The exception to this rule is where the doctor </w:t>
      </w:r>
      <w:proofErr w:type="gramStart"/>
      <w:r w:rsidRPr="00C15859">
        <w:rPr>
          <w:rFonts w:ascii="Arial" w:eastAsia="Arial" w:hAnsi="Arial" w:cs="Arial"/>
          <w:lang w:val="en-US"/>
          <w14:numForm w14:val="lining"/>
        </w:rPr>
        <w:t>has to</w:t>
      </w:r>
      <w:proofErr w:type="gramEnd"/>
      <w:r w:rsidRPr="00C15859">
        <w:rPr>
          <w:rFonts w:ascii="Arial" w:eastAsia="Arial" w:hAnsi="Arial" w:cs="Arial"/>
          <w:lang w:val="en-US"/>
          <w14:numForm w14:val="lining"/>
        </w:rPr>
        <w:t xml:space="preserve"> provide emergency treatment or essential continuing treatment for a private patient. If the doctor finds that such work regularly impacts on their NHS commitments, the doctor will make alternative arrangements to provide emergency cover for private patients.</w:t>
      </w:r>
    </w:p>
    <w:p w14:paraId="7214F0D4" w14:textId="77777777" w:rsidR="00C15859" w:rsidRPr="00C15859" w:rsidRDefault="00C15859" w:rsidP="00C15859">
      <w:pPr>
        <w:spacing w:line="240" w:lineRule="auto"/>
        <w:rPr>
          <w:rFonts w:ascii="Arial" w:eastAsia="Arial" w:hAnsi="Arial" w:cs="Arial"/>
          <w:lang w:val="en-US"/>
          <w14:numForm w14:val="lining"/>
        </w:rPr>
      </w:pPr>
      <w:r w:rsidRPr="00C15859">
        <w:rPr>
          <w:rFonts w:ascii="Arial" w:eastAsia="Arial" w:hAnsi="Arial" w:cs="Arial"/>
          <w:lang w:val="en-US"/>
          <w14:numForm w14:val="lining"/>
        </w:rPr>
        <w:br w:type="page"/>
      </w:r>
    </w:p>
    <w:p w14:paraId="2867F2E6" w14:textId="77777777" w:rsidR="00C15859" w:rsidRPr="00C15859" w:rsidRDefault="00C15859" w:rsidP="00C15859">
      <w:pPr>
        <w:keepNext/>
        <w:spacing w:before="240" w:after="60" w:line="240" w:lineRule="auto"/>
        <w:outlineLvl w:val="0"/>
        <w:rPr>
          <w:rFonts w:ascii="Arial" w:eastAsia="Arial" w:hAnsi="Arial" w:cs="Arial"/>
          <w:b/>
          <w:bCs/>
          <w:noProof/>
          <w:color w:val="394A58"/>
          <w:sz w:val="44"/>
          <w:szCs w:val="44"/>
          <w:lang w:val="en-US"/>
          <w14:numForm w14:val="lining"/>
        </w:rPr>
      </w:pPr>
      <w:r w:rsidRPr="00C15859">
        <w:rPr>
          <w:rFonts w:ascii="Arial" w:eastAsia="Arial" w:hAnsi="Arial" w:cs="Arial"/>
          <w:b/>
          <w:bCs/>
          <w:noProof/>
          <w:color w:val="394A58"/>
          <w:sz w:val="44"/>
          <w:szCs w:val="44"/>
          <w:lang w:val="en-US"/>
          <w14:numForm w14:val="lining"/>
        </w:rPr>
        <w:lastRenderedPageBreak/>
        <w:t>Schedule 10</w:t>
      </w:r>
    </w:p>
    <w:p w14:paraId="36DE1B07"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lang w:val="en-US"/>
          <w14:numForm w14:val="lining"/>
        </w:rPr>
      </w:pPr>
      <w:r w:rsidRPr="00C15859">
        <w:rPr>
          <w:rFonts w:ascii="Arial" w:eastAsia="Times New Roman" w:hAnsi="Arial" w:cs="Arial"/>
          <w:b/>
          <w:bCs/>
          <w:noProof/>
          <w:color w:val="952D98"/>
          <w:sz w:val="44"/>
          <w:szCs w:val="40"/>
          <w:lang w:val="en-US"/>
          <w14:numForm w14:val="lining"/>
        </w:rPr>
        <w:t>Private practice and fee-paying services</w:t>
      </w:r>
    </w:p>
    <w:p w14:paraId="01BF9B3C" w14:textId="77777777" w:rsidR="00C15859" w:rsidRPr="00C15859" w:rsidRDefault="00C15859" w:rsidP="00C15859">
      <w:pPr>
        <w:autoSpaceDE w:val="0"/>
        <w:autoSpaceDN w:val="0"/>
        <w:adjustRightInd w:val="0"/>
        <w:spacing w:line="240" w:lineRule="auto"/>
        <w:rPr>
          <w:rFonts w:ascii="Arial" w:eastAsia="Calibri" w:hAnsi="Arial" w:cs="Times New Roman"/>
          <w14:numForm w14:val="lining"/>
        </w:rPr>
      </w:pPr>
    </w:p>
    <w:p w14:paraId="2EB30F69" w14:textId="77777777" w:rsidR="00C15859" w:rsidRPr="00C15859" w:rsidRDefault="00C15859" w:rsidP="00C15859">
      <w:p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This Schedule should be read in conjunction with the ‘Code of Conduct for Private Practice’, which sets out standards of best practice governing the relationship between NHS work, private </w:t>
      </w:r>
      <w:proofErr w:type="gramStart"/>
      <w:r w:rsidRPr="00C15859">
        <w:rPr>
          <w:rFonts w:ascii="Arial" w:eastAsia="Calibri" w:hAnsi="Arial" w:cs="Arial"/>
          <w:color w:val="000000"/>
          <w14:numForm w14:val="lining"/>
        </w:rPr>
        <w:t>practice</w:t>
      </w:r>
      <w:proofErr w:type="gramEnd"/>
      <w:r w:rsidRPr="00C15859">
        <w:rPr>
          <w:rFonts w:ascii="Arial" w:eastAsia="Calibri" w:hAnsi="Arial" w:cs="Arial"/>
          <w:color w:val="000000"/>
          <w14:numForm w14:val="lining"/>
        </w:rPr>
        <w:t xml:space="preserve"> and fee-paying services. </w:t>
      </w:r>
    </w:p>
    <w:p w14:paraId="2662F4FB"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is responsible for ensuring that the provision of Private Professional Services or Fee-Paying Services for other organisations does not: </w:t>
      </w:r>
    </w:p>
    <w:p w14:paraId="3D5D16C1" w14:textId="77777777" w:rsidR="00C15859" w:rsidRPr="00C15859" w:rsidRDefault="00C15859" w:rsidP="00C15859">
      <w:pPr>
        <w:numPr>
          <w:ilvl w:val="1"/>
          <w:numId w:val="38"/>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result in detriment of NHS patients or </w:t>
      </w:r>
      <w:proofErr w:type="gramStart"/>
      <w:r w:rsidRPr="00C15859">
        <w:rPr>
          <w:rFonts w:ascii="Arial" w:eastAsia="Calibri" w:hAnsi="Arial" w:cs="Arial"/>
          <w:color w:val="000000"/>
          <w14:numForm w14:val="lining"/>
        </w:rPr>
        <w:t>services;</w:t>
      </w:r>
      <w:proofErr w:type="gramEnd"/>
      <w:r w:rsidRPr="00C15859">
        <w:rPr>
          <w:rFonts w:ascii="Arial" w:eastAsia="Calibri" w:hAnsi="Arial" w:cs="Arial"/>
          <w:color w:val="000000"/>
          <w14:numForm w14:val="lining"/>
        </w:rPr>
        <w:t xml:space="preserve"> </w:t>
      </w:r>
    </w:p>
    <w:p w14:paraId="373EAE39" w14:textId="77777777" w:rsidR="00C15859" w:rsidRPr="00C15859" w:rsidRDefault="00C15859" w:rsidP="00C15859">
      <w:pPr>
        <w:numPr>
          <w:ilvl w:val="1"/>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diminish the public resources that are available for the NHS. </w:t>
      </w:r>
    </w:p>
    <w:p w14:paraId="7AAE9ED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Disclosure of information about private commitments</w:t>
      </w:r>
    </w:p>
    <w:p w14:paraId="180F972A"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The doctor will inform their clinical manager of any regular commitments in respect of Private Professional Services or Fee-Paying Services. This information will include the planned location, timing and broad type of work involved.</w:t>
      </w:r>
    </w:p>
    <w:p w14:paraId="2926D4A4"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The doctor will disclose this information at least annually as part of the Job Plan Review. The doctor will provide information in advance about any significant changes to this information. </w:t>
      </w:r>
    </w:p>
    <w:p w14:paraId="51B85BC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Scheduling of work and job planning</w:t>
      </w:r>
    </w:p>
    <w:p w14:paraId="28A52CEB"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Where there would otherwise be a conflict or potential conflict of interest, NHS commitments must take precedence over private work. Subject to paragraphs 10 and 11 below, the doctor is responsible for ensuring that private commitments do not conflict with Sessions. </w:t>
      </w:r>
    </w:p>
    <w:p w14:paraId="63B90E7B"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Regular private commitments must be noted in the Job Plan. </w:t>
      </w:r>
    </w:p>
    <w:p w14:paraId="4D6D8017"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Circumstances may also arise in which a doctor needs to provide emergency treatment for private patients during time when the doctor is scheduled to be undertaking Sessions. The doctor will make alternative arrangements to provide cover if emergency work of this kind regularly impacts on the delivery of Sessions.</w:t>
      </w:r>
    </w:p>
    <w:p w14:paraId="7CD7D269"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should ensure that there are arrangements in place, such that there can be no significant risk of private commitments disrupting NHS commitments, </w:t>
      </w:r>
      <w:proofErr w:type="gramStart"/>
      <w:r w:rsidRPr="00C15859">
        <w:rPr>
          <w:rFonts w:ascii="Arial" w:eastAsia="Calibri" w:hAnsi="Arial" w:cs="Arial"/>
          <w:color w:val="000000"/>
          <w14:numForm w14:val="lining"/>
        </w:rPr>
        <w:t>e.g.</w:t>
      </w:r>
      <w:proofErr w:type="gramEnd"/>
      <w:r w:rsidRPr="00C15859">
        <w:rPr>
          <w:rFonts w:ascii="Arial" w:eastAsia="Calibri" w:hAnsi="Arial" w:cs="Arial"/>
          <w:color w:val="000000"/>
          <w14:numForm w14:val="lining"/>
        </w:rPr>
        <w:t xml:space="preserve"> by causing NHS activities to begin late or to be cancelled. </w:t>
      </w:r>
      <w:proofErr w:type="gramStart"/>
      <w:r w:rsidRPr="00C15859">
        <w:rPr>
          <w:rFonts w:ascii="Arial" w:eastAsia="Calibri" w:hAnsi="Arial" w:cs="Arial"/>
          <w:color w:val="000000"/>
          <w14:numForm w14:val="lining"/>
        </w:rPr>
        <w:t>In particular where</w:t>
      </w:r>
      <w:proofErr w:type="gramEnd"/>
      <w:r w:rsidRPr="00C15859">
        <w:rPr>
          <w:rFonts w:ascii="Arial" w:eastAsia="Calibri" w:hAnsi="Arial" w:cs="Arial"/>
          <w:color w:val="000000"/>
          <w14:numForm w14:val="lining"/>
        </w:rPr>
        <w:t xml:space="preserve"> a doctor is providing private services that are likely to result in the occurrence of emergency work, the doctor should ensure that there is sufficient time before the scheduled start of Sessions for such emergency work to be carried out.</w:t>
      </w:r>
    </w:p>
    <w:p w14:paraId="7EB00119"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Where the employing organisation has proposed a change to the scheduling of a doctor’s NHS work, it will allow the doctor a reasonable period in line with Schedule 7, to rearrange any private commitments. The employing organisation will </w:t>
      </w:r>
      <w:proofErr w:type="gramStart"/>
      <w:r w:rsidRPr="00C15859">
        <w:rPr>
          <w:rFonts w:ascii="Arial" w:eastAsia="Calibri" w:hAnsi="Arial" w:cs="Arial"/>
          <w:color w:val="000000"/>
          <w14:numForm w14:val="lining"/>
        </w:rPr>
        <w:t>take into account</w:t>
      </w:r>
      <w:proofErr w:type="gramEnd"/>
      <w:r w:rsidRPr="00C15859">
        <w:rPr>
          <w:rFonts w:ascii="Arial" w:eastAsia="Calibri" w:hAnsi="Arial" w:cs="Arial"/>
          <w:color w:val="000000"/>
          <w14:numForm w14:val="lining"/>
        </w:rPr>
        <w:t xml:space="preserve"> any binding commitments that the doctor may have entered into (for example, leases). Should a doctor wish to reschedule private commitments to a time that would conflict with Sessions, the doctor should raise the matter with the clinical manager at the earliest opportunity.</w:t>
      </w:r>
    </w:p>
    <w:p w14:paraId="41271F2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Scheduling private commitments whilst on-call</w:t>
      </w:r>
    </w:p>
    <w:p w14:paraId="14E2295B"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will comply with the provisions in Schedule 9 of these Terms and Conditions of Service. </w:t>
      </w:r>
    </w:p>
    <w:p w14:paraId="43593EE8"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In addition, where a doctor is asked to provide emergency cover for a colleague at short notice and the doctor has previously arranged private commitments at the same time, the doctor should only agree to do so if those commitments would not prevent the doctor returning to the relevant NHS site at short notice to attend an emergency. If the doctor is unable to provide cover at short notice it will be the employing organisation’s responsibility to make alternative arrangements. </w:t>
      </w:r>
    </w:p>
    <w:p w14:paraId="51CF229F"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Use of NHS facilities and staff</w:t>
      </w:r>
    </w:p>
    <w:p w14:paraId="12700D86"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Except with the employing organisation’s prior agreement, a doctor may not use NHS facilities or NHS staff for the provision of Private Professional Services or Fee-Paying Services for other organisations. </w:t>
      </w:r>
    </w:p>
    <w:p w14:paraId="6FC38666"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employing organisation has discretion to allow the use of its facilities and will make it clear which facilities, if any, a doctor is permitted to use for private purposes and to what extent. </w:t>
      </w:r>
    </w:p>
    <w:p w14:paraId="3B07E427"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Should a doctor, with the employing organisation’s permission, undertake Private Professional Services or Fee-Paying Services in any of the employing organisation’s facilities, the doctor should observe the relevant provisions in the ‘Code of Conduct for Private Practice’. </w:t>
      </w:r>
    </w:p>
    <w:p w14:paraId="38C871A1"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Where a patient pays privately for a procedure that takes place in the employing organisation’s facilities, that procedure should take place at a time that does not impact on normal services for NHS patients. Except in emergencies, such procedures should occur only where the patient has given a signed undertaking to pay any charges (or an undertaking has been given on the patient’s behalf) in accordance with the employing organisation’s procedures. </w:t>
      </w:r>
    </w:p>
    <w:p w14:paraId="7CBBEF92"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Private patients should normally be seen separately from scheduled NHS patients. Only in unforeseen and clinically justified circumstances should a doctor cancel or delay </w:t>
      </w:r>
      <w:proofErr w:type="gramStart"/>
      <w:r w:rsidRPr="00C15859">
        <w:rPr>
          <w:rFonts w:ascii="Arial" w:eastAsia="Calibri" w:hAnsi="Arial" w:cs="Arial"/>
          <w:color w:val="000000"/>
          <w14:numForm w14:val="lining"/>
        </w:rPr>
        <w:t>a</w:t>
      </w:r>
      <w:proofErr w:type="gramEnd"/>
      <w:r w:rsidRPr="00C15859">
        <w:rPr>
          <w:rFonts w:ascii="Arial" w:eastAsia="Calibri" w:hAnsi="Arial" w:cs="Arial"/>
          <w:color w:val="000000"/>
          <w14:numForm w14:val="lining"/>
        </w:rPr>
        <w:t xml:space="preserve"> NHS patient’s treatment to make way for their private patient. </w:t>
      </w:r>
    </w:p>
    <w:p w14:paraId="50E2BC2F"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Where the employing organisation agrees that NHS staff may assist a doctor in providing Private Professional Services, or provide private services on the doctor’s behalf, it is the doctor’s responsibility to ensure that these staff are aware that the patient has private status. </w:t>
      </w:r>
    </w:p>
    <w:p w14:paraId="255A3290"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has an obligation to ensure, in accordance with the employing organisation’s procedures, that any patient whom the doctor admits to the employing organisation’s facilities is identified as private and that the responsible manager is aware of that patient’s status. </w:t>
      </w:r>
    </w:p>
    <w:p w14:paraId="10528FD6"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The doctor will comply with the employing organisation’s policies and procedures for private practice. </w:t>
      </w:r>
    </w:p>
    <w:p w14:paraId="4A64D03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Patient enquiries about private treatment</w:t>
      </w:r>
    </w:p>
    <w:p w14:paraId="1893E4A2"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Where, in the course of their duties, a doctor is approached by a patient and asked about the provision of Private Professional Services, the doctor may provide only such </w:t>
      </w:r>
      <w:r w:rsidRPr="00C15859">
        <w:rPr>
          <w:rFonts w:ascii="Arial" w:eastAsia="Calibri" w:hAnsi="Arial" w:cs="Arial"/>
          <w:color w:val="000000"/>
          <w14:numForm w14:val="lining"/>
        </w:rPr>
        <w:lastRenderedPageBreak/>
        <w:t xml:space="preserve">standard advice as has been agreed with the employing organisation for such circumstances. </w:t>
      </w:r>
    </w:p>
    <w:p w14:paraId="7CB6E5DA"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The doctor will not </w:t>
      </w:r>
      <w:proofErr w:type="gramStart"/>
      <w:r w:rsidRPr="00C15859">
        <w:rPr>
          <w:rFonts w:ascii="Arial" w:eastAsia="Calibri" w:hAnsi="Arial" w:cs="Arial"/>
          <w:color w:val="000000"/>
          <w14:numForm w14:val="lining"/>
        </w:rPr>
        <w:t>during the course of</w:t>
      </w:r>
      <w:proofErr w:type="gramEnd"/>
      <w:r w:rsidRPr="00C15859">
        <w:rPr>
          <w:rFonts w:ascii="Arial" w:eastAsia="Calibri" w:hAnsi="Arial" w:cs="Arial"/>
          <w:color w:val="000000"/>
          <w14:numForm w14:val="lining"/>
        </w:rPr>
        <w:t xml:space="preserve"> their Sessions make arrangements to provide Private Professional Services, nor ask any other member of staff to make such arrangements on their behalf, unless the patient is to be treated as a private patient of the employing organisation. </w:t>
      </w:r>
    </w:p>
    <w:p w14:paraId="0F9CD595"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proofErr w:type="gramStart"/>
      <w:r w:rsidRPr="00C15859">
        <w:rPr>
          <w:rFonts w:ascii="Arial" w:eastAsia="Calibri" w:hAnsi="Arial" w:cs="Arial"/>
          <w:color w:val="000000"/>
          <w14:numForm w14:val="lining"/>
        </w:rPr>
        <w:t>In the course of</w:t>
      </w:r>
      <w:proofErr w:type="gramEnd"/>
      <w:r w:rsidRPr="00C15859">
        <w:rPr>
          <w:rFonts w:ascii="Arial" w:eastAsia="Calibri" w:hAnsi="Arial" w:cs="Arial"/>
          <w:color w:val="000000"/>
          <w14:numForm w14:val="lining"/>
        </w:rPr>
        <w:t xml:space="preserve"> their Sessions, a doctor should not initiate discussions about providing Private Professional Services for NHS patients, nor should the doctor ask other staff to initiate such discussions on their behalf. </w:t>
      </w:r>
    </w:p>
    <w:p w14:paraId="0EBA7280"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Where </w:t>
      </w:r>
      <w:proofErr w:type="gramStart"/>
      <w:r w:rsidRPr="00C15859">
        <w:rPr>
          <w:rFonts w:ascii="Arial" w:eastAsia="Calibri" w:hAnsi="Arial" w:cs="Arial"/>
          <w:color w:val="000000"/>
          <w14:numForm w14:val="lining"/>
        </w:rPr>
        <w:t>a</w:t>
      </w:r>
      <w:proofErr w:type="gramEnd"/>
      <w:r w:rsidRPr="00C15859">
        <w:rPr>
          <w:rFonts w:ascii="Arial" w:eastAsia="Calibri" w:hAnsi="Arial" w:cs="Arial"/>
          <w:color w:val="000000"/>
          <w14:numForm w14:val="lining"/>
        </w:rPr>
        <w:t xml:space="preserve"> NHS patient seeks information about the availability, or waiting times, for NHS services and/or Private Professional Services, the doctor is responsible for ensuring that any information the doctor provides, or arranges for other staff to provide on their behalf is accurate and up-to-date. </w:t>
      </w:r>
    </w:p>
    <w:p w14:paraId="21C742E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Promoting improved patient access to NHS care </w:t>
      </w:r>
    </w:p>
    <w:p w14:paraId="745EB723" w14:textId="77777777" w:rsidR="00C15859" w:rsidRPr="00C15859" w:rsidRDefault="00C15859" w:rsidP="00C15859">
      <w:pPr>
        <w:numPr>
          <w:ilvl w:val="0"/>
          <w:numId w:val="38"/>
        </w:numPr>
        <w:autoSpaceDE w:val="0"/>
        <w:autoSpaceDN w:val="0"/>
        <w:adjustRightInd w:val="0"/>
        <w:spacing w:after="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Subject to clinical considerations, the doctor is expected to contribute as fully as possible to reducing waiting times and improving access and choice for NHS patients. This should include ensuring that patients are given the opportunity to be treated by other NHS colleagues or by other providers where this will reduce their waiting time and facilitating the transfer of such patients.</w:t>
      </w:r>
    </w:p>
    <w:p w14:paraId="70A4B96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 xml:space="preserve">Increasing NHS capacity </w:t>
      </w:r>
    </w:p>
    <w:p w14:paraId="7A691EF2" w14:textId="77777777" w:rsidR="00C15859" w:rsidRPr="00C15859" w:rsidRDefault="00C15859" w:rsidP="00C15859">
      <w:pPr>
        <w:numPr>
          <w:ilvl w:val="0"/>
          <w:numId w:val="38"/>
        </w:numPr>
        <w:autoSpaceDE w:val="0"/>
        <w:autoSpaceDN w:val="0"/>
        <w:adjustRightInd w:val="0"/>
        <w:spacing w:after="24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The doctor will make all reasonable efforts to support initiatives to increase NHS capacity, including appointment of additional medical staff and changes to ways of working.</w:t>
      </w:r>
    </w:p>
    <w:p w14:paraId="2DD5203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Fee Paying Services</w:t>
      </w:r>
    </w:p>
    <w:p w14:paraId="644223B7" w14:textId="77777777" w:rsidR="00C15859" w:rsidRPr="00C15859" w:rsidRDefault="00C15859" w:rsidP="00C15859">
      <w:pPr>
        <w:numPr>
          <w:ilvl w:val="0"/>
          <w:numId w:val="38"/>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Fee Paying Services are services that are not part of Contractual or Consequential Services and not reasonably incidental to them. Fee Paying Services include:</w:t>
      </w:r>
    </w:p>
    <w:p w14:paraId="58610ABB"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on a person referred by a Medical Adviser of the Department for Work and Pensions, or by an Adjudicating Medical Authority or a Medical Appeal Tribunal, in connection with any benefits administered by an Agency of the Department for Work and </w:t>
      </w:r>
      <w:proofErr w:type="gramStart"/>
      <w:r w:rsidRPr="00C15859">
        <w:rPr>
          <w:rFonts w:ascii="Arial" w:eastAsia="Calibri" w:hAnsi="Arial" w:cs="Arial"/>
          <w14:numForm w14:val="lining"/>
        </w:rPr>
        <w:t>Pensions;</w:t>
      </w:r>
      <w:proofErr w:type="gramEnd"/>
    </w:p>
    <w:p w14:paraId="1DE58D50"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for the Criminal Injuries Compensation Authority, when a special examination is </w:t>
      </w:r>
      <w:proofErr w:type="gramStart"/>
      <w:r w:rsidRPr="00C15859">
        <w:rPr>
          <w:rFonts w:ascii="Arial" w:eastAsia="Calibri" w:hAnsi="Arial" w:cs="Arial"/>
          <w14:numForm w14:val="lining"/>
        </w:rPr>
        <w:t>required</w:t>
      </w:r>
      <w:proofErr w:type="gramEnd"/>
      <w:r w:rsidRPr="00C15859">
        <w:rPr>
          <w:rFonts w:ascii="Arial" w:eastAsia="Calibri" w:hAnsi="Arial" w:cs="Arial"/>
          <w14:numForm w14:val="lining"/>
        </w:rPr>
        <w:t xml:space="preserve"> or an appreciable amount of work is involved in making extracts from case notes;</w:t>
      </w:r>
    </w:p>
    <w:p w14:paraId="0A6B06B0"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required by a patient or interested third party to serve the interests of the person, their employer or other third party, in such non-clinical contexts as insurance, pension arrangements, foreign travel, emigration, or sport and recreation. (This includes the issue of certificates confirming that inoculations necessary for foreign travel have been carried </w:t>
      </w:r>
      <w:proofErr w:type="gramStart"/>
      <w:r w:rsidRPr="00C15859">
        <w:rPr>
          <w:rFonts w:ascii="Arial" w:eastAsia="Calibri" w:hAnsi="Arial" w:cs="Arial"/>
          <w14:numForm w14:val="lining"/>
        </w:rPr>
        <w:t>out, but</w:t>
      </w:r>
      <w:proofErr w:type="gramEnd"/>
      <w:r w:rsidRPr="00C15859">
        <w:rPr>
          <w:rFonts w:ascii="Arial" w:eastAsia="Calibri" w:hAnsi="Arial" w:cs="Arial"/>
          <w14:numForm w14:val="lining"/>
        </w:rPr>
        <w:t xml:space="preserve"> excludes the inoculations themselves. It also excludes examinations in respect of the diagnosis and treatment of injuries or accidents</w:t>
      </w:r>
      <w:proofErr w:type="gramStart"/>
      <w:r w:rsidRPr="00C15859">
        <w:rPr>
          <w:rFonts w:ascii="Arial" w:eastAsia="Calibri" w:hAnsi="Arial" w:cs="Arial"/>
          <w14:numForm w14:val="lining"/>
        </w:rPr>
        <w:t>);</w:t>
      </w:r>
      <w:proofErr w:type="gramEnd"/>
    </w:p>
    <w:p w14:paraId="46EC527F"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required for life insurance </w:t>
      </w:r>
      <w:proofErr w:type="gramStart"/>
      <w:r w:rsidRPr="00C15859">
        <w:rPr>
          <w:rFonts w:ascii="Arial" w:eastAsia="Calibri" w:hAnsi="Arial" w:cs="Arial"/>
          <w14:numForm w14:val="lining"/>
        </w:rPr>
        <w:t>purposes;</w:t>
      </w:r>
      <w:proofErr w:type="gramEnd"/>
    </w:p>
    <w:p w14:paraId="7325B3B1"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on prospective emigrants including X-ray examinations and blood </w:t>
      </w:r>
      <w:proofErr w:type="gramStart"/>
      <w:r w:rsidRPr="00C15859">
        <w:rPr>
          <w:rFonts w:ascii="Arial" w:eastAsia="Calibri" w:hAnsi="Arial" w:cs="Arial"/>
          <w14:numForm w14:val="lining"/>
        </w:rPr>
        <w:t>tests;</w:t>
      </w:r>
      <w:proofErr w:type="gramEnd"/>
    </w:p>
    <w:p w14:paraId="086B7A2D"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lastRenderedPageBreak/>
        <w:t xml:space="preserve">work on persons in connection with legal actions other than reports which are incidental to the doctor’s Contractual and Consequential Duties, or where the doctor is giving evidence on the doctor’s own behalf or on the employing organisation’s behalf in connection with a case in which the doctor is professionally </w:t>
      </w:r>
      <w:proofErr w:type="gramStart"/>
      <w:r w:rsidRPr="00C15859">
        <w:rPr>
          <w:rFonts w:ascii="Arial" w:eastAsia="Calibri" w:hAnsi="Arial" w:cs="Arial"/>
          <w14:numForm w14:val="lining"/>
        </w:rPr>
        <w:t>concerned;</w:t>
      </w:r>
      <w:proofErr w:type="gramEnd"/>
    </w:p>
    <w:p w14:paraId="1E3AC0FA"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for coroners, as well as attendance at coroners' courts as expert </w:t>
      </w:r>
      <w:proofErr w:type="gramStart"/>
      <w:r w:rsidRPr="00C15859">
        <w:rPr>
          <w:rFonts w:ascii="Arial" w:eastAsia="Calibri" w:hAnsi="Arial" w:cs="Arial"/>
          <w14:numForm w14:val="lining"/>
        </w:rPr>
        <w:t>witnesses;</w:t>
      </w:r>
      <w:proofErr w:type="gramEnd"/>
    </w:p>
    <w:p w14:paraId="4F0A0C3D"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requested by the courts on the medical condition of an offender or defendant and attendance at court hearings as expert witnesses, otherwise than in the circumstances referred to </w:t>
      </w:r>
      <w:proofErr w:type="gramStart"/>
      <w:r w:rsidRPr="00C15859">
        <w:rPr>
          <w:rFonts w:ascii="Arial" w:eastAsia="Calibri" w:hAnsi="Arial" w:cs="Arial"/>
          <w14:numForm w14:val="lining"/>
        </w:rPr>
        <w:t>above;</w:t>
      </w:r>
      <w:proofErr w:type="gramEnd"/>
    </w:p>
    <w:p w14:paraId="4F845CB2"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on a person referred by a medical examiner of HM Armed Forces Recruiting </w:t>
      </w:r>
      <w:proofErr w:type="gramStart"/>
      <w:r w:rsidRPr="00C15859">
        <w:rPr>
          <w:rFonts w:ascii="Arial" w:eastAsia="Calibri" w:hAnsi="Arial" w:cs="Arial"/>
          <w14:numForm w14:val="lining"/>
        </w:rPr>
        <w:t>Organisation;</w:t>
      </w:r>
      <w:proofErr w:type="gramEnd"/>
      <w:r w:rsidRPr="00C15859">
        <w:rPr>
          <w:rFonts w:ascii="Arial" w:eastAsia="Calibri" w:hAnsi="Arial" w:cs="Arial"/>
          <w14:numForm w14:val="lining"/>
        </w:rPr>
        <w:t xml:space="preserve"> </w:t>
      </w:r>
    </w:p>
    <w:p w14:paraId="23E4FF05"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in connection with the routine screening of workers to protect them or the public from specific health risks, whether such screening is a statutory obligation laid on the employing organisation by specific regulation or a voluntary undertaking by the employing organisation in pursuance of its general liability to protect the health of its </w:t>
      </w:r>
      <w:proofErr w:type="gramStart"/>
      <w:r w:rsidRPr="00C15859">
        <w:rPr>
          <w:rFonts w:ascii="Arial" w:eastAsia="Calibri" w:hAnsi="Arial" w:cs="Arial"/>
          <w14:numForm w14:val="lining"/>
        </w:rPr>
        <w:t>workforce;</w:t>
      </w:r>
      <w:proofErr w:type="gramEnd"/>
    </w:p>
    <w:p w14:paraId="23181AF1"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occupational health services provided under contract to other NHS, independent or public sector </w:t>
      </w:r>
      <w:proofErr w:type="gramStart"/>
      <w:r w:rsidRPr="00C15859">
        <w:rPr>
          <w:rFonts w:ascii="Arial" w:eastAsia="Calibri" w:hAnsi="Arial" w:cs="Arial"/>
          <w14:numForm w14:val="lining"/>
        </w:rPr>
        <w:t>employers;</w:t>
      </w:r>
      <w:proofErr w:type="gramEnd"/>
      <w:r w:rsidRPr="00C15859">
        <w:rPr>
          <w:rFonts w:ascii="Arial" w:eastAsia="Calibri" w:hAnsi="Arial" w:cs="Arial"/>
          <w14:numForm w14:val="lining"/>
        </w:rPr>
        <w:t xml:space="preserve"> </w:t>
      </w:r>
    </w:p>
    <w:p w14:paraId="6ECE44E6"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on a person referred by a medical referee appointed under the Workmen's Compensation Act 1925 or under a scheme certified under section 31 of that </w:t>
      </w:r>
      <w:proofErr w:type="gramStart"/>
      <w:r w:rsidRPr="00C15859">
        <w:rPr>
          <w:rFonts w:ascii="Arial" w:eastAsia="Calibri" w:hAnsi="Arial" w:cs="Arial"/>
          <w14:numForm w14:val="lining"/>
        </w:rPr>
        <w:t>Act;</w:t>
      </w:r>
      <w:proofErr w:type="gramEnd"/>
    </w:p>
    <w:p w14:paraId="7A3611FA" w14:textId="77777777" w:rsidR="00C15859" w:rsidRPr="00C15859" w:rsidRDefault="00C15859" w:rsidP="00C15859">
      <w:pPr>
        <w:numPr>
          <w:ilvl w:val="4"/>
          <w:numId w:val="38"/>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on prospective students </w:t>
      </w:r>
      <w:proofErr w:type="gramStart"/>
      <w:r w:rsidRPr="00C15859">
        <w:rPr>
          <w:rFonts w:ascii="Arial" w:eastAsia="Calibri" w:hAnsi="Arial" w:cs="Arial"/>
          <w14:numForm w14:val="lining"/>
        </w:rPr>
        <w:t>of</w:t>
      </w:r>
      <w:proofErr w:type="gramEnd"/>
      <w:r w:rsidRPr="00C15859">
        <w:rPr>
          <w:rFonts w:ascii="Arial" w:eastAsia="Calibri" w:hAnsi="Arial" w:cs="Arial"/>
          <w14:numForm w14:val="lining"/>
        </w:rPr>
        <w:t xml:space="preserve"> universities or other institutions of further education, provided that they are not covered by Contractual and Consequential Services. Such examinations may include chest </w:t>
      </w:r>
      <w:proofErr w:type="gramStart"/>
      <w:r w:rsidRPr="00C15859">
        <w:rPr>
          <w:rFonts w:ascii="Arial" w:eastAsia="Calibri" w:hAnsi="Arial" w:cs="Arial"/>
          <w14:numForm w14:val="lining"/>
        </w:rPr>
        <w:t>radiographs;</w:t>
      </w:r>
      <w:proofErr w:type="gramEnd"/>
      <w:r w:rsidRPr="00C15859">
        <w:rPr>
          <w:rFonts w:ascii="Arial" w:eastAsia="Calibri" w:hAnsi="Arial" w:cs="Arial"/>
          <w14:numForm w14:val="lining"/>
        </w:rPr>
        <w:t xml:space="preserve"> </w:t>
      </w:r>
    </w:p>
    <w:p w14:paraId="075CAFB7" w14:textId="77777777" w:rsidR="00C15859" w:rsidRPr="00C15859" w:rsidRDefault="00C15859" w:rsidP="00C15859">
      <w:pPr>
        <w:numPr>
          <w:ilvl w:val="4"/>
          <w:numId w:val="38"/>
        </w:numPr>
        <w:autoSpaceDE w:val="0"/>
        <w:autoSpaceDN w:val="0"/>
        <w:adjustRightInd w:val="0"/>
        <w:spacing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examinations and recommendations under Part II of the Mental Health Act 1983 or Mental Capacity Act 2005 (specifically Deprivation of Liberty Safeguards assessments), where it follows examination as an in-patient, at an out-patient clinic or </w:t>
      </w:r>
      <w:proofErr w:type="gramStart"/>
      <w:r w:rsidRPr="00C15859">
        <w:rPr>
          <w:rFonts w:ascii="Arial" w:eastAsia="Calibri" w:hAnsi="Arial" w:cs="Arial"/>
          <w14:numForm w14:val="lining"/>
        </w:rPr>
        <w:t>where</w:t>
      </w:r>
      <w:proofErr w:type="gramEnd"/>
      <w:r w:rsidRPr="00C15859">
        <w:rPr>
          <w:rFonts w:ascii="Arial" w:eastAsia="Calibri" w:hAnsi="Arial" w:cs="Arial"/>
          <w14:numForm w14:val="lining"/>
        </w:rPr>
        <w:t xml:space="preserve"> given as a result of a domiciliary consultation:</w:t>
      </w:r>
    </w:p>
    <w:p w14:paraId="09CDB7C1" w14:textId="77777777" w:rsidR="00C15859" w:rsidRPr="00C15859" w:rsidRDefault="00C15859" w:rsidP="00C15859">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15859">
        <w:rPr>
          <w:rFonts w:ascii="Arial" w:eastAsia="Calibri" w:hAnsi="Arial" w:cs="Arial"/>
          <w14:numForm w14:val="lining"/>
        </w:rPr>
        <w:t>if given by a doctor who is not on the staff of the relevant employer where the patient is examined; or</w:t>
      </w:r>
    </w:p>
    <w:p w14:paraId="340F2A66" w14:textId="77777777" w:rsidR="00C15859" w:rsidRPr="00C15859" w:rsidRDefault="00C15859" w:rsidP="00C15859">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15859">
        <w:rPr>
          <w:rFonts w:ascii="Arial" w:eastAsia="Calibri" w:hAnsi="Arial" w:cs="Arial"/>
          <w14:numForm w14:val="lining"/>
        </w:rPr>
        <w:t xml:space="preserve">if given by a doctor on the staff of the relevant employer where the patient is examined but is conducted outside of their standard contracted hours, or is subject to agreed time-shifting arrangements; or </w:t>
      </w:r>
    </w:p>
    <w:p w14:paraId="44DA693D" w14:textId="77777777" w:rsidR="00C15859" w:rsidRPr="00C15859" w:rsidRDefault="00C15859" w:rsidP="00C15859">
      <w:pPr>
        <w:numPr>
          <w:ilvl w:val="1"/>
          <w:numId w:val="38"/>
        </w:numPr>
        <w:autoSpaceDE w:val="0"/>
        <w:autoSpaceDN w:val="0"/>
        <w:adjustRightInd w:val="0"/>
        <w:spacing w:line="240" w:lineRule="auto"/>
        <w:ind w:left="1560" w:hanging="284"/>
        <w:contextualSpacing/>
        <w:rPr>
          <w:rFonts w:ascii="Arial" w:eastAsia="Calibri" w:hAnsi="Arial" w:cs="Arial"/>
          <w:color w:val="000000"/>
          <w14:numForm w14:val="lining"/>
        </w:rPr>
      </w:pPr>
      <w:r w:rsidRPr="00C15859">
        <w:rPr>
          <w:rFonts w:ascii="Arial" w:eastAsia="Calibri" w:hAnsi="Arial" w:cs="Arial"/>
          <w14:numForm w14:val="lining"/>
        </w:rPr>
        <w:t xml:space="preserve">if the recommendation is given </w:t>
      </w:r>
      <w:proofErr w:type="gramStart"/>
      <w:r w:rsidRPr="00C15859">
        <w:rPr>
          <w:rFonts w:ascii="Arial" w:eastAsia="Calibri" w:hAnsi="Arial" w:cs="Arial"/>
          <w14:numForm w14:val="lining"/>
        </w:rPr>
        <w:t>as a result of</w:t>
      </w:r>
      <w:proofErr w:type="gramEnd"/>
      <w:r w:rsidRPr="00C15859">
        <w:rPr>
          <w:rFonts w:ascii="Arial" w:eastAsia="Calibri" w:hAnsi="Arial" w:cs="Arial"/>
          <w14:numForm w14:val="lining"/>
        </w:rPr>
        <w:t xml:space="preserve"> a special examination carried out at the request of a local authority officer; or</w:t>
      </w:r>
    </w:p>
    <w:p w14:paraId="0A042F5E" w14:textId="77777777" w:rsidR="00C15859" w:rsidRPr="00C15859" w:rsidRDefault="00C15859" w:rsidP="00C15859">
      <w:pPr>
        <w:numPr>
          <w:ilvl w:val="1"/>
          <w:numId w:val="38"/>
        </w:numPr>
        <w:autoSpaceDE w:val="0"/>
        <w:autoSpaceDN w:val="0"/>
        <w:adjustRightInd w:val="0"/>
        <w:spacing w:line="240" w:lineRule="auto"/>
        <w:ind w:left="1560" w:hanging="284"/>
        <w:rPr>
          <w:rFonts w:ascii="Arial" w:eastAsia="Calibri" w:hAnsi="Arial" w:cs="Arial"/>
          <w:color w:val="000000"/>
          <w14:numForm w14:val="lining"/>
        </w:rPr>
      </w:pPr>
      <w:r w:rsidRPr="00C15859">
        <w:rPr>
          <w:rFonts w:ascii="Arial" w:eastAsia="Calibri" w:hAnsi="Arial" w:cs="Arial"/>
          <w14:numForm w14:val="lining"/>
        </w:rPr>
        <w:t xml:space="preserve">if the patient examined was not under the direct care of the doctor at the time of the </w:t>
      </w:r>
      <w:proofErr w:type="gramStart"/>
      <w:r w:rsidRPr="00C15859">
        <w:rPr>
          <w:rFonts w:ascii="Arial" w:eastAsia="Calibri" w:hAnsi="Arial" w:cs="Arial"/>
          <w14:numForm w14:val="lining"/>
        </w:rPr>
        <w:t>examination;</w:t>
      </w:r>
      <w:proofErr w:type="gramEnd"/>
      <w:r w:rsidRPr="00C15859">
        <w:rPr>
          <w:rFonts w:ascii="Arial" w:eastAsia="Calibri" w:hAnsi="Arial" w:cs="Arial"/>
          <w14:numForm w14:val="lining"/>
        </w:rPr>
        <w:t xml:space="preserve"> </w:t>
      </w:r>
    </w:p>
    <w:p w14:paraId="5D99D355" w14:textId="77777777" w:rsidR="00C15859" w:rsidRPr="00C15859" w:rsidRDefault="00C15859" w:rsidP="00C15859">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services performed by members of hospital medical staff for government departments as members of medical </w:t>
      </w:r>
      <w:proofErr w:type="gramStart"/>
      <w:r w:rsidRPr="00C15859">
        <w:rPr>
          <w:rFonts w:ascii="Arial" w:eastAsia="Calibri" w:hAnsi="Arial" w:cs="Arial"/>
          <w14:numForm w14:val="lining"/>
        </w:rPr>
        <w:t>boards;</w:t>
      </w:r>
      <w:proofErr w:type="gramEnd"/>
    </w:p>
    <w:p w14:paraId="714D47D5" w14:textId="77777777" w:rsidR="00C15859" w:rsidRPr="00C15859" w:rsidRDefault="00C15859" w:rsidP="00C15859">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undertaken on behalf of the Employment Medical Advisory Service in connection with research/survey work, </w:t>
      </w:r>
      <w:proofErr w:type="gramStart"/>
      <w:r w:rsidRPr="00C15859">
        <w:rPr>
          <w:rFonts w:ascii="Arial" w:eastAsia="Calibri" w:hAnsi="Arial" w:cs="Arial"/>
          <w14:numForm w14:val="lining"/>
        </w:rPr>
        <w:t>i.e.</w:t>
      </w:r>
      <w:proofErr w:type="gramEnd"/>
      <w:r w:rsidRPr="00C15859">
        <w:rPr>
          <w:rFonts w:ascii="Arial" w:eastAsia="Calibri" w:hAnsi="Arial" w:cs="Arial"/>
          <w14:numForm w14:val="lining"/>
        </w:rPr>
        <w:t xml:space="preserve"> the medical examination of employees intended primarily to increase the understanding of the cause, other than to protect the health of people immediately at risk (except where such work falls within Contractual and Consequential Services); </w:t>
      </w:r>
    </w:p>
    <w:p w14:paraId="3CC99C0F" w14:textId="77777777" w:rsidR="00C15859" w:rsidRPr="00C15859" w:rsidRDefault="00C15859" w:rsidP="00C15859">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completion of cremation form 4 and, where it is not completed by a Medical Examiner, cremation form </w:t>
      </w:r>
      <w:proofErr w:type="gramStart"/>
      <w:r w:rsidRPr="00C15859">
        <w:rPr>
          <w:rFonts w:ascii="Arial" w:eastAsia="Calibri" w:hAnsi="Arial" w:cs="Arial"/>
          <w14:numForm w14:val="lining"/>
        </w:rPr>
        <w:t>5;</w:t>
      </w:r>
      <w:proofErr w:type="gramEnd"/>
    </w:p>
    <w:p w14:paraId="1D74B1A9" w14:textId="77777777" w:rsidR="00C15859" w:rsidRPr="00C15859" w:rsidRDefault="00C15859" w:rsidP="00C15859">
      <w:pPr>
        <w:numPr>
          <w:ilvl w:val="4"/>
          <w:numId w:val="39"/>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examinations and reports including visits to prison required by the Prison Service which do not fall within the doctor’s Contractual and Consequential </w:t>
      </w:r>
      <w:proofErr w:type="gramStart"/>
      <w:r w:rsidRPr="00C15859">
        <w:rPr>
          <w:rFonts w:ascii="Arial" w:eastAsia="Calibri" w:hAnsi="Arial" w:cs="Arial"/>
          <w14:numForm w14:val="lining"/>
        </w:rPr>
        <w:t>Services</w:t>
      </w:r>
      <w:proofErr w:type="gramEnd"/>
      <w:r w:rsidRPr="00C15859">
        <w:rPr>
          <w:rFonts w:ascii="Arial" w:eastAsia="Calibri" w:hAnsi="Arial" w:cs="Arial"/>
          <w14:numForm w14:val="lining"/>
        </w:rPr>
        <w:t xml:space="preserve"> and which are not covered by separate contractual arrangements with the Prison Service;</w:t>
      </w:r>
    </w:p>
    <w:p w14:paraId="20D05B71" w14:textId="77777777" w:rsidR="00C15859" w:rsidRPr="00C15859" w:rsidRDefault="00C15859" w:rsidP="00C15859">
      <w:pPr>
        <w:numPr>
          <w:ilvl w:val="4"/>
          <w:numId w:val="39"/>
        </w:numPr>
        <w:autoSpaceDE w:val="0"/>
        <w:autoSpaceDN w:val="0"/>
        <w:adjustRightInd w:val="0"/>
        <w:spacing w:line="240" w:lineRule="auto"/>
        <w:ind w:left="992" w:hanging="425"/>
        <w:rPr>
          <w:rFonts w:ascii="Arial" w:eastAsia="Calibri" w:hAnsi="Arial" w:cs="Arial"/>
          <w:color w:val="000000"/>
          <w14:numForm w14:val="lining"/>
        </w:rPr>
      </w:pPr>
      <w:r w:rsidRPr="00C15859">
        <w:rPr>
          <w:rFonts w:ascii="Arial" w:eastAsia="Calibri" w:hAnsi="Arial" w:cs="Arial"/>
          <w14:numForm w14:val="lining"/>
        </w:rPr>
        <w:lastRenderedPageBreak/>
        <w:t>examination of blind or partially-sighted persons for the completion of form CVI, except where the information is required for social security purposes, or an Agency of the Department for Work and Pensions, or the Employment Service, or the patient's employer, unless a special examination is required, or the information is not readily available from knowledge of the case, or an appreciable amount of work is required to extract medically correct information from case notes</w:t>
      </w:r>
    </w:p>
    <w:p w14:paraId="7450B69E" w14:textId="77777777" w:rsidR="00C15859" w:rsidRPr="00C15859" w:rsidRDefault="00C15859" w:rsidP="00C15859">
      <w:pPr>
        <w:numPr>
          <w:ilvl w:val="0"/>
          <w:numId w:val="39"/>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Fee Paying Services may also include work undertaken by public health doctors, including services to a local or public authority of a kind not provided by the NHS, such as:</w:t>
      </w:r>
    </w:p>
    <w:p w14:paraId="577AD0EB"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as a medical referee (or deputy) to a cremation authority and signing confirmatory medical (cremation) </w:t>
      </w:r>
      <w:proofErr w:type="gramStart"/>
      <w:r w:rsidRPr="00C15859">
        <w:rPr>
          <w:rFonts w:ascii="Arial" w:eastAsia="Calibri" w:hAnsi="Arial" w:cs="Arial"/>
          <w14:numForm w14:val="lining"/>
        </w:rPr>
        <w:t>certificates;</w:t>
      </w:r>
      <w:proofErr w:type="gramEnd"/>
    </w:p>
    <w:p w14:paraId="1DADBB96"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medical examination in relation to staff health schemes of local authorities and fire and police </w:t>
      </w:r>
      <w:proofErr w:type="gramStart"/>
      <w:r w:rsidRPr="00C15859">
        <w:rPr>
          <w:rFonts w:ascii="Arial" w:eastAsia="Calibri" w:hAnsi="Arial" w:cs="Arial"/>
          <w14:numForm w14:val="lining"/>
        </w:rPr>
        <w:t>authorities;</w:t>
      </w:r>
      <w:proofErr w:type="gramEnd"/>
    </w:p>
    <w:p w14:paraId="2D0238C5"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lectures to those other than NHS </w:t>
      </w:r>
      <w:proofErr w:type="gramStart"/>
      <w:r w:rsidRPr="00C15859">
        <w:rPr>
          <w:rFonts w:ascii="Arial" w:eastAsia="Calibri" w:hAnsi="Arial" w:cs="Arial"/>
          <w14:numForm w14:val="lining"/>
        </w:rPr>
        <w:t>staff;</w:t>
      </w:r>
      <w:proofErr w:type="gramEnd"/>
    </w:p>
    <w:p w14:paraId="494897C9"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medical advice in a specialised field of communicable disease </w:t>
      </w:r>
      <w:proofErr w:type="gramStart"/>
      <w:r w:rsidRPr="00C15859">
        <w:rPr>
          <w:rFonts w:ascii="Arial" w:eastAsia="Calibri" w:hAnsi="Arial" w:cs="Arial"/>
          <w14:numForm w14:val="lining"/>
        </w:rPr>
        <w:t>control;</w:t>
      </w:r>
      <w:proofErr w:type="gramEnd"/>
    </w:p>
    <w:p w14:paraId="00F3D908"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work for water authorities, including medical examinations in relation to staff health </w:t>
      </w:r>
      <w:proofErr w:type="gramStart"/>
      <w:r w:rsidRPr="00C15859">
        <w:rPr>
          <w:rFonts w:ascii="Arial" w:eastAsia="Calibri" w:hAnsi="Arial" w:cs="Arial"/>
          <w14:numForm w14:val="lining"/>
        </w:rPr>
        <w:t>schemes;</w:t>
      </w:r>
      <w:proofErr w:type="gramEnd"/>
    </w:p>
    <w:p w14:paraId="25D9C7AC"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attendance as a witness in </w:t>
      </w:r>
      <w:proofErr w:type="gramStart"/>
      <w:r w:rsidRPr="00C15859">
        <w:rPr>
          <w:rFonts w:ascii="Arial" w:eastAsia="Calibri" w:hAnsi="Arial" w:cs="Arial"/>
          <w14:numForm w14:val="lining"/>
        </w:rPr>
        <w:t>court;</w:t>
      </w:r>
      <w:proofErr w:type="gramEnd"/>
    </w:p>
    <w:p w14:paraId="2ECDDB11"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medical examinations and reports for commercial purposes, </w:t>
      </w:r>
      <w:proofErr w:type="gramStart"/>
      <w:r w:rsidRPr="00C15859">
        <w:rPr>
          <w:rFonts w:ascii="Arial" w:eastAsia="Calibri" w:hAnsi="Arial" w:cs="Arial"/>
          <w14:numForm w14:val="lining"/>
        </w:rPr>
        <w:t>e.g.</w:t>
      </w:r>
      <w:proofErr w:type="gramEnd"/>
      <w:r w:rsidRPr="00C15859">
        <w:rPr>
          <w:rFonts w:ascii="Arial" w:eastAsia="Calibri" w:hAnsi="Arial" w:cs="Arial"/>
          <w14:numForm w14:val="lining"/>
        </w:rPr>
        <w:t xml:space="preserve"> certificates of hygiene on goods to be exported or reports for insurance companies;</w:t>
      </w:r>
    </w:p>
    <w:p w14:paraId="2A59E864" w14:textId="77777777" w:rsidR="00C15859" w:rsidRPr="00C15859" w:rsidRDefault="00C15859" w:rsidP="00C15859">
      <w:pPr>
        <w:numPr>
          <w:ilvl w:val="4"/>
          <w:numId w:val="40"/>
        </w:numPr>
        <w:autoSpaceDE w:val="0"/>
        <w:autoSpaceDN w:val="0"/>
        <w:adjustRightInd w:val="0"/>
        <w:spacing w:after="80" w:line="240" w:lineRule="auto"/>
        <w:ind w:left="992" w:hanging="425"/>
        <w:rPr>
          <w:rFonts w:ascii="Arial" w:eastAsia="Calibri" w:hAnsi="Arial" w:cs="Arial"/>
          <w:color w:val="000000"/>
          <w14:numForm w14:val="lining"/>
        </w:rPr>
      </w:pPr>
      <w:r w:rsidRPr="00C15859">
        <w:rPr>
          <w:rFonts w:ascii="Arial" w:eastAsia="Calibri" w:hAnsi="Arial" w:cs="Arial"/>
          <w14:numForm w14:val="lining"/>
        </w:rPr>
        <w:t xml:space="preserve">advice to organisations on matters on which the doctor is acknowledged to be an </w:t>
      </w:r>
      <w:proofErr w:type="gramStart"/>
      <w:r w:rsidRPr="00C15859">
        <w:rPr>
          <w:rFonts w:ascii="Arial" w:eastAsia="Calibri" w:hAnsi="Arial" w:cs="Arial"/>
          <w14:numForm w14:val="lining"/>
        </w:rPr>
        <w:t>expert;</w:t>
      </w:r>
      <w:proofErr w:type="gramEnd"/>
    </w:p>
    <w:p w14:paraId="563511EA" w14:textId="77777777" w:rsidR="00C15859" w:rsidRPr="00C15859" w:rsidRDefault="00C15859" w:rsidP="00C15859">
      <w:pPr>
        <w:numPr>
          <w:ilvl w:val="4"/>
          <w:numId w:val="40"/>
        </w:numPr>
        <w:autoSpaceDE w:val="0"/>
        <w:autoSpaceDN w:val="0"/>
        <w:adjustRightInd w:val="0"/>
        <w:spacing w:after="0" w:line="240" w:lineRule="auto"/>
        <w:ind w:left="993" w:hanging="426"/>
        <w:contextualSpacing/>
        <w:rPr>
          <w:rFonts w:ascii="Arial" w:eastAsia="Calibri" w:hAnsi="Arial" w:cs="Arial"/>
          <w:color w:val="000000"/>
          <w14:numForm w14:val="lining"/>
        </w:rPr>
      </w:pPr>
      <w:r w:rsidRPr="00C15859">
        <w:rPr>
          <w:rFonts w:ascii="Arial" w:eastAsia="Calibri" w:hAnsi="Arial" w:cs="Arial"/>
          <w14:numForm w14:val="lining"/>
        </w:rPr>
        <w:t>examinations and recommendations under Part II of the Mental Health Act 1983 [or the Mental Capacity Act 2005].</w:t>
      </w:r>
    </w:p>
    <w:p w14:paraId="4CFD2E7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Principles governing receipt of additional fees</w:t>
      </w:r>
    </w:p>
    <w:p w14:paraId="27EB5A8D" w14:textId="77777777" w:rsidR="00C15859" w:rsidRPr="00C15859" w:rsidRDefault="00C15859" w:rsidP="00C15859">
      <w:pPr>
        <w:numPr>
          <w:ilvl w:val="0"/>
          <w:numId w:val="40"/>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In the case of the following services, the doctor will not be paid an additional fee, or – if paid a fee – the doctor must remit the fee to the employing organisation:</w:t>
      </w:r>
    </w:p>
    <w:p w14:paraId="0AFDA13A" w14:textId="77777777" w:rsidR="00C15859" w:rsidRPr="00C15859" w:rsidRDefault="00C15859" w:rsidP="00C15859">
      <w:pPr>
        <w:numPr>
          <w:ilvl w:val="1"/>
          <w:numId w:val="40"/>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any work in relation to the doctor’s Contractual and Consequential </w:t>
      </w:r>
      <w:proofErr w:type="gramStart"/>
      <w:r w:rsidRPr="00C15859">
        <w:rPr>
          <w:rFonts w:ascii="Arial" w:eastAsia="Calibri" w:hAnsi="Arial" w:cs="Arial"/>
          <w14:numForm w14:val="lining"/>
        </w:rPr>
        <w:t>Services;</w:t>
      </w:r>
      <w:proofErr w:type="gramEnd"/>
    </w:p>
    <w:p w14:paraId="3F1EE4EB" w14:textId="77777777" w:rsidR="00C15859" w:rsidRPr="00C15859" w:rsidRDefault="00C15859" w:rsidP="00C15859">
      <w:pPr>
        <w:numPr>
          <w:ilvl w:val="1"/>
          <w:numId w:val="40"/>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duties which are included in the doctor’s Job Plan, including any Additional Sessions which have been agreed with the employing </w:t>
      </w:r>
      <w:proofErr w:type="gramStart"/>
      <w:r w:rsidRPr="00C15859">
        <w:rPr>
          <w:rFonts w:ascii="Arial" w:eastAsia="Calibri" w:hAnsi="Arial" w:cs="Arial"/>
          <w14:numForm w14:val="lining"/>
        </w:rPr>
        <w:t>organisation;</w:t>
      </w:r>
      <w:proofErr w:type="gramEnd"/>
    </w:p>
    <w:p w14:paraId="1F40E3B7" w14:textId="77777777" w:rsidR="00C15859" w:rsidRPr="00C15859" w:rsidRDefault="00C15859" w:rsidP="00C15859">
      <w:pPr>
        <w:numPr>
          <w:ilvl w:val="1"/>
          <w:numId w:val="40"/>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Fee Paying Services for other organisations carried out during the doctor’s Sessions, unless the work involves minimal </w:t>
      </w:r>
      <w:proofErr w:type="gramStart"/>
      <w:r w:rsidRPr="00C15859">
        <w:rPr>
          <w:rFonts w:ascii="Arial" w:eastAsia="Calibri" w:hAnsi="Arial" w:cs="Arial"/>
          <w14:numForm w14:val="lining"/>
        </w:rPr>
        <w:t>disruption</w:t>
      </w:r>
      <w:proofErr w:type="gramEnd"/>
      <w:r w:rsidRPr="00C15859">
        <w:rPr>
          <w:rFonts w:ascii="Arial" w:eastAsia="Calibri" w:hAnsi="Arial" w:cs="Arial"/>
          <w14:numForm w14:val="lining"/>
        </w:rPr>
        <w:t xml:space="preserve"> and the employing organisation agrees that the work can be done in NHS time without the employer collecting the fee;</w:t>
      </w:r>
    </w:p>
    <w:p w14:paraId="176C9CE1" w14:textId="77777777" w:rsidR="00C15859" w:rsidRPr="00C15859" w:rsidRDefault="00C15859" w:rsidP="00C15859">
      <w:pPr>
        <w:numPr>
          <w:ilvl w:val="1"/>
          <w:numId w:val="40"/>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domiciliary consultations carried out during the doctor’s </w:t>
      </w:r>
      <w:proofErr w:type="gramStart"/>
      <w:r w:rsidRPr="00C15859">
        <w:rPr>
          <w:rFonts w:ascii="Arial" w:eastAsia="Calibri" w:hAnsi="Arial" w:cs="Arial"/>
          <w14:numForm w14:val="lining"/>
        </w:rPr>
        <w:t>Sessions;</w:t>
      </w:r>
      <w:proofErr w:type="gramEnd"/>
    </w:p>
    <w:p w14:paraId="3CCB1C76" w14:textId="77777777" w:rsidR="00C15859" w:rsidRPr="00C15859" w:rsidRDefault="00C15859" w:rsidP="00C15859">
      <w:pPr>
        <w:numPr>
          <w:ilvl w:val="1"/>
          <w:numId w:val="40"/>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lectures and teaching during the course of the doctor’s clinical </w:t>
      </w:r>
      <w:proofErr w:type="gramStart"/>
      <w:r w:rsidRPr="00C15859">
        <w:rPr>
          <w:rFonts w:ascii="Arial" w:eastAsia="Calibri" w:hAnsi="Arial" w:cs="Arial"/>
          <w14:numForm w14:val="lining"/>
        </w:rPr>
        <w:t>duties;</w:t>
      </w:r>
      <w:proofErr w:type="gramEnd"/>
    </w:p>
    <w:p w14:paraId="570FA199" w14:textId="77777777" w:rsidR="00C15859" w:rsidRPr="00C15859" w:rsidRDefault="00C15859" w:rsidP="00C15859">
      <w:pPr>
        <w:numPr>
          <w:ilvl w:val="1"/>
          <w:numId w:val="40"/>
        </w:numPr>
        <w:autoSpaceDE w:val="0"/>
        <w:autoSpaceDN w:val="0"/>
        <w:adjustRightInd w:val="0"/>
        <w:spacing w:line="240" w:lineRule="auto"/>
        <w:contextualSpacing/>
        <w:rPr>
          <w:rFonts w:ascii="Arial" w:eastAsia="Calibri" w:hAnsi="Arial" w:cs="Arial"/>
          <w:color w:val="000000"/>
          <w14:numForm w14:val="lining"/>
        </w:rPr>
      </w:pPr>
      <w:r w:rsidRPr="00C15859">
        <w:rPr>
          <w:rFonts w:ascii="Arial" w:eastAsia="Calibri" w:hAnsi="Arial" w:cs="Arial"/>
          <w14:numForm w14:val="lining"/>
        </w:rPr>
        <w:t xml:space="preserve">lectures and teaching that are not part of the doctor’s clinical </w:t>
      </w:r>
      <w:proofErr w:type="gramStart"/>
      <w:r w:rsidRPr="00C15859">
        <w:rPr>
          <w:rFonts w:ascii="Arial" w:eastAsia="Calibri" w:hAnsi="Arial" w:cs="Arial"/>
          <w14:numForm w14:val="lining"/>
        </w:rPr>
        <w:t>duties, but</w:t>
      </w:r>
      <w:proofErr w:type="gramEnd"/>
      <w:r w:rsidRPr="00C15859">
        <w:rPr>
          <w:rFonts w:ascii="Arial" w:eastAsia="Calibri" w:hAnsi="Arial" w:cs="Arial"/>
          <w14:numForm w14:val="lining"/>
        </w:rPr>
        <w:t xml:space="preserve"> are undertaken during the doctor’s Sessions.</w:t>
      </w:r>
    </w:p>
    <w:p w14:paraId="0DB75668" w14:textId="77777777" w:rsidR="00C15859" w:rsidRPr="00C15859" w:rsidRDefault="00C15859" w:rsidP="00C15859">
      <w:pPr>
        <w:autoSpaceDE w:val="0"/>
        <w:autoSpaceDN w:val="0"/>
        <w:adjustRightInd w:val="0"/>
        <w:spacing w:line="240" w:lineRule="auto"/>
        <w:ind w:left="426"/>
        <w:rPr>
          <w:rFonts w:ascii="Arial" w:eastAsia="Calibri" w:hAnsi="Arial" w:cs="Arial"/>
          <w14:numForm w14:val="lining"/>
        </w:rPr>
      </w:pPr>
      <w:r w:rsidRPr="00C15859">
        <w:rPr>
          <w:rFonts w:ascii="Arial" w:eastAsia="Calibri" w:hAnsi="Arial" w:cs="Arial"/>
          <w14:numForm w14:val="lining"/>
        </w:rPr>
        <w:t>This list is not exhaustive and as a general principle (save as set out in paragraph 28 below), work undertaken during Sessions will not attract additional fees.</w:t>
      </w:r>
    </w:p>
    <w:p w14:paraId="4D7A95DE" w14:textId="77777777" w:rsidR="00C15859" w:rsidRPr="00C15859" w:rsidRDefault="00C15859" w:rsidP="00C15859">
      <w:pPr>
        <w:numPr>
          <w:ilvl w:val="0"/>
          <w:numId w:val="41"/>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Services for which the doctor can retain any fee that is paid:</w:t>
      </w:r>
    </w:p>
    <w:p w14:paraId="72D4476D" w14:textId="77777777" w:rsidR="00C15859" w:rsidRPr="00C15859" w:rsidRDefault="00C15859" w:rsidP="00C15859">
      <w:pPr>
        <w:numPr>
          <w:ilvl w:val="1"/>
          <w:numId w:val="41"/>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 xml:space="preserve">Fee Paying Services carried out in the doctor’s own time, or during annual or unpaid </w:t>
      </w:r>
      <w:proofErr w:type="gramStart"/>
      <w:r w:rsidRPr="00C15859">
        <w:rPr>
          <w:rFonts w:ascii="Arial" w:eastAsia="Calibri" w:hAnsi="Arial" w:cs="Arial"/>
          <w14:numForm w14:val="lining"/>
        </w:rPr>
        <w:t>leave;</w:t>
      </w:r>
      <w:proofErr w:type="gramEnd"/>
    </w:p>
    <w:p w14:paraId="54C5225F" w14:textId="77777777" w:rsidR="00C15859" w:rsidRPr="00C15859" w:rsidRDefault="00C15859" w:rsidP="00C15859">
      <w:pPr>
        <w:numPr>
          <w:ilvl w:val="1"/>
          <w:numId w:val="41"/>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lastRenderedPageBreak/>
        <w:t xml:space="preserve">Fee Paying Services carried out during the doctor’s Sessions that involve minimal disruption to NHS work and which the employing organisation agrees can be done in NHS time without the employer collecting the </w:t>
      </w:r>
      <w:proofErr w:type="gramStart"/>
      <w:r w:rsidRPr="00C15859">
        <w:rPr>
          <w:rFonts w:ascii="Arial" w:eastAsia="Calibri" w:hAnsi="Arial" w:cs="Arial"/>
          <w14:numForm w14:val="lining"/>
        </w:rPr>
        <w:t>fee;</w:t>
      </w:r>
      <w:proofErr w:type="gramEnd"/>
    </w:p>
    <w:p w14:paraId="29C4876E" w14:textId="77777777" w:rsidR="00C15859" w:rsidRPr="00C15859" w:rsidRDefault="00C15859" w:rsidP="00C15859">
      <w:pPr>
        <w:numPr>
          <w:ilvl w:val="1"/>
          <w:numId w:val="41"/>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domiciliary consultations undertaken in the doctor’s own time, though it is expected that such consultations will normally be scheduled as part of Sessions;</w:t>
      </w:r>
      <w:r w:rsidRPr="00C15859">
        <w:rPr>
          <w:rFonts w:ascii="Arial" w:eastAsia="Calibri" w:hAnsi="Arial" w:cs="Times New Roman"/>
          <w:vertAlign w:val="superscript"/>
          <w14:numForm w14:val="lining"/>
        </w:rPr>
        <w:footnoteReference w:id="5"/>
      </w:r>
    </w:p>
    <w:p w14:paraId="738C5688" w14:textId="77777777" w:rsidR="00C15859" w:rsidRPr="00C15859" w:rsidRDefault="00C15859" w:rsidP="00C15859">
      <w:pPr>
        <w:numPr>
          <w:ilvl w:val="1"/>
          <w:numId w:val="41"/>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 xml:space="preserve">Private Professional Services undertaken in the employing organisation’s facilities and with the employing organisation’s agreement during the doctor’s own time or during annual or unpaid </w:t>
      </w:r>
      <w:proofErr w:type="gramStart"/>
      <w:r w:rsidRPr="00C15859">
        <w:rPr>
          <w:rFonts w:ascii="Arial" w:eastAsia="Calibri" w:hAnsi="Arial" w:cs="Arial"/>
          <w14:numForm w14:val="lining"/>
        </w:rPr>
        <w:t>leave;</w:t>
      </w:r>
      <w:proofErr w:type="gramEnd"/>
    </w:p>
    <w:p w14:paraId="69E09BDC" w14:textId="77777777" w:rsidR="00C15859" w:rsidRPr="00C15859" w:rsidRDefault="00C15859" w:rsidP="00C15859">
      <w:pPr>
        <w:numPr>
          <w:ilvl w:val="1"/>
          <w:numId w:val="41"/>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 xml:space="preserve">Private Professional Services undertaken in other facilities during the doctor’s own time, or during annual or unpaid </w:t>
      </w:r>
      <w:proofErr w:type="gramStart"/>
      <w:r w:rsidRPr="00C15859">
        <w:rPr>
          <w:rFonts w:ascii="Arial" w:eastAsia="Calibri" w:hAnsi="Arial" w:cs="Arial"/>
          <w14:numForm w14:val="lining"/>
        </w:rPr>
        <w:t>leave;</w:t>
      </w:r>
      <w:proofErr w:type="gramEnd"/>
    </w:p>
    <w:p w14:paraId="68C83BE2" w14:textId="77777777" w:rsidR="00C15859" w:rsidRPr="00C15859" w:rsidRDefault="00C15859" w:rsidP="00C15859">
      <w:pPr>
        <w:numPr>
          <w:ilvl w:val="1"/>
          <w:numId w:val="41"/>
        </w:numPr>
        <w:autoSpaceDE w:val="0"/>
        <w:autoSpaceDN w:val="0"/>
        <w:adjustRightInd w:val="0"/>
        <w:spacing w:after="240" w:line="240" w:lineRule="auto"/>
        <w:contextualSpacing/>
        <w:rPr>
          <w:rFonts w:ascii="Arial" w:eastAsia="Calibri" w:hAnsi="Arial" w:cs="Arial"/>
          <w14:numForm w14:val="lining"/>
        </w:rPr>
      </w:pPr>
      <w:r w:rsidRPr="00C15859">
        <w:rPr>
          <w:rFonts w:ascii="Arial" w:eastAsia="Calibri" w:hAnsi="Arial" w:cs="Arial"/>
          <w14:numForm w14:val="lining"/>
        </w:rPr>
        <w:t xml:space="preserve">lectures and teaching that are not part of the doctor’s clinical duties and are undertaken in the doctor’s own time or during annual or unpaid leave. </w:t>
      </w:r>
    </w:p>
    <w:p w14:paraId="64AE3BB2" w14:textId="77777777" w:rsidR="00C15859" w:rsidRPr="00C15859" w:rsidRDefault="00C15859" w:rsidP="00C15859">
      <w:pPr>
        <w:autoSpaceDE w:val="0"/>
        <w:autoSpaceDN w:val="0"/>
        <w:adjustRightInd w:val="0"/>
        <w:spacing w:after="240" w:line="240" w:lineRule="auto"/>
        <w:ind w:left="426"/>
        <w:rPr>
          <w:rFonts w:ascii="Arial" w:eastAsia="Calibri" w:hAnsi="Arial" w:cs="Arial"/>
          <w14:numForm w14:val="lining"/>
        </w:rPr>
      </w:pPr>
      <w:r w:rsidRPr="00C15859">
        <w:rPr>
          <w:rFonts w:ascii="Arial" w:eastAsia="Calibri" w:hAnsi="Arial" w:cs="Arial"/>
          <w14:numForm w14:val="lining"/>
        </w:rPr>
        <w:t>This list is not exhaustive but as a general principle the doctor is entitled to the fees for work done in their own time, or during annual or unpaid leave.</w:t>
      </w:r>
      <w:r w:rsidRPr="00C15859">
        <w:rPr>
          <w:rFonts w:ascii="Arial" w:eastAsia="Calibri" w:hAnsi="Arial" w:cs="Arial"/>
          <w14:numForm w14:val="lining"/>
        </w:rPr>
        <w:br w:type="page"/>
      </w:r>
    </w:p>
    <w:p w14:paraId="0B34F967"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11</w:t>
      </w:r>
    </w:p>
    <w:p w14:paraId="0A50A0D0"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Other conditions of employment</w:t>
      </w:r>
    </w:p>
    <w:p w14:paraId="52360E7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Outside employment and financial interests</w:t>
      </w:r>
    </w:p>
    <w:p w14:paraId="7ED619A9" w14:textId="77777777" w:rsidR="00C15859" w:rsidRPr="00C15859" w:rsidRDefault="00C15859" w:rsidP="00C15859">
      <w:pPr>
        <w:numPr>
          <w:ilvl w:val="0"/>
          <w:numId w:val="42"/>
        </w:numPr>
        <w:spacing w:line="240" w:lineRule="auto"/>
        <w:rPr>
          <w:rFonts w:ascii="Arial" w:eastAsia="Calibri" w:hAnsi="Arial" w:cs="Times New Roman"/>
          <w14:numForm w14:val="lining"/>
        </w:rPr>
      </w:pPr>
      <w:r w:rsidRPr="00C15859">
        <w:rPr>
          <w:rFonts w:ascii="Arial" w:eastAsia="Calibri" w:hAnsi="Arial" w:cs="Times New Roman"/>
          <w14:numForm w14:val="lining"/>
        </w:rPr>
        <w:t xml:space="preserve">A doctor must declare: </w:t>
      </w:r>
    </w:p>
    <w:p w14:paraId="76A36333" w14:textId="77777777" w:rsidR="00C15859" w:rsidRPr="00C15859" w:rsidRDefault="00C15859" w:rsidP="00C15859">
      <w:pPr>
        <w:numPr>
          <w:ilvl w:val="1"/>
          <w:numId w:val="42"/>
        </w:numPr>
        <w:spacing w:after="80" w:line="240" w:lineRule="auto"/>
        <w:rPr>
          <w:rFonts w:ascii="Arial" w:eastAsia="Calibri" w:hAnsi="Arial" w:cs="Times New Roman"/>
          <w14:numForm w14:val="lining"/>
        </w:rPr>
      </w:pPr>
      <w:r w:rsidRPr="00C15859">
        <w:rPr>
          <w:rFonts w:ascii="Arial" w:eastAsia="Calibri" w:hAnsi="Arial" w:cs="Times New Roman"/>
          <w14:numForm w14:val="lining"/>
        </w:rPr>
        <w:t xml:space="preserve">any financial interest or relationship with an external organisation they may have which may conflict with the policies, business activity and decisions of the employing organisation; and/or </w:t>
      </w:r>
    </w:p>
    <w:p w14:paraId="752190A3" w14:textId="77777777" w:rsidR="00C15859" w:rsidRPr="00C15859" w:rsidRDefault="00C15859" w:rsidP="00C15859">
      <w:pPr>
        <w:numPr>
          <w:ilvl w:val="1"/>
          <w:numId w:val="42"/>
        </w:numPr>
        <w:spacing w:line="240" w:lineRule="auto"/>
        <w:rPr>
          <w:rFonts w:ascii="Arial" w:eastAsia="Calibri" w:hAnsi="Arial" w:cs="Times New Roman"/>
          <w14:numForm w14:val="lining"/>
        </w:rPr>
      </w:pPr>
      <w:r w:rsidRPr="00C15859">
        <w:rPr>
          <w:rFonts w:ascii="Arial" w:eastAsia="Calibri" w:hAnsi="Arial" w:cs="Times New Roman"/>
          <w14:numForm w14:val="lining"/>
        </w:rPr>
        <w:t xml:space="preserve">any financial or pecuniary advantage they may gain whether directly or indirectly </w:t>
      </w:r>
      <w:proofErr w:type="gramStart"/>
      <w:r w:rsidRPr="00C15859">
        <w:rPr>
          <w:rFonts w:ascii="Arial" w:eastAsia="Calibri" w:hAnsi="Arial" w:cs="Times New Roman"/>
          <w14:numForm w14:val="lining"/>
        </w:rPr>
        <w:t>as a result of</w:t>
      </w:r>
      <w:proofErr w:type="gramEnd"/>
      <w:r w:rsidRPr="00C15859">
        <w:rPr>
          <w:rFonts w:ascii="Arial" w:eastAsia="Calibri" w:hAnsi="Arial" w:cs="Times New Roman"/>
          <w14:numForm w14:val="lining"/>
        </w:rPr>
        <w:t xml:space="preserve"> a privileged position within the employing organisation.</w:t>
      </w:r>
    </w:p>
    <w:p w14:paraId="23B6B9D3" w14:textId="77777777" w:rsidR="00C15859" w:rsidRPr="00C15859" w:rsidRDefault="00C15859" w:rsidP="00C15859">
      <w:pPr>
        <w:numPr>
          <w:ilvl w:val="0"/>
          <w:numId w:val="42"/>
        </w:numPr>
        <w:spacing w:after="0" w:line="240" w:lineRule="auto"/>
        <w:contextualSpacing/>
        <w:rPr>
          <w:rFonts w:ascii="Arial" w:eastAsia="Calibri" w:hAnsi="Arial" w:cs="Times New Roman"/>
          <w14:numForm w14:val="lining"/>
        </w:rPr>
      </w:pPr>
      <w:r w:rsidRPr="00C15859">
        <w:rPr>
          <w:rFonts w:ascii="Arial" w:eastAsia="Calibri" w:hAnsi="Arial" w:cs="Times New Roman"/>
          <w14:numForm w14:val="lining"/>
        </w:rPr>
        <w:t xml:space="preserve">It is the responsibility of the doctor to ensure they comply with their corporate responsibilities as set out in the organisation’s standing financial instructions. </w:t>
      </w:r>
    </w:p>
    <w:p w14:paraId="340389D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Health assessment</w:t>
      </w:r>
    </w:p>
    <w:p w14:paraId="06CB4A02"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Doctors are required to notify their clinical manager </w:t>
      </w:r>
      <w:r w:rsidRPr="00C15859">
        <w:rPr>
          <w:rFonts w:ascii="Arial" w:eastAsia="Calibri" w:hAnsi="Arial" w:cs="Arial"/>
          <w14:numForm w14:val="lining"/>
        </w:rPr>
        <w:t>or other designated official as soon as possible of any illness, disease or condition, or impact on wellbeing which prevents them from undertaking the full or partial range of their duties.</w:t>
      </w:r>
    </w:p>
    <w:p w14:paraId="3FE2E6D9"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Where a doctor is unable to perform the full or partial range of their duties </w:t>
      </w:r>
      <w:proofErr w:type="gramStart"/>
      <w:r w:rsidRPr="00C15859">
        <w:rPr>
          <w:rFonts w:ascii="Arial" w:eastAsia="Calibri" w:hAnsi="Arial" w:cs="Arial"/>
          <w14:numForm w14:val="lining"/>
        </w:rPr>
        <w:t>as a consequence of</w:t>
      </w:r>
      <w:proofErr w:type="gramEnd"/>
      <w:r w:rsidRPr="00C15859">
        <w:rPr>
          <w:rFonts w:ascii="Arial" w:eastAsia="Calibri" w:hAnsi="Arial" w:cs="Arial"/>
          <w14:numForm w14:val="lining"/>
        </w:rPr>
        <w:t xml:space="preserve"> illness, disease, condition, or impact on wellbeing, the doctor or employer may request the organisation’s occupational health services to undertake an assessment in accordance with local procedures.</w:t>
      </w:r>
    </w:p>
    <w:p w14:paraId="7EBEEE8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Facilities</w:t>
      </w:r>
    </w:p>
    <w:p w14:paraId="7DD230EB"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Where doctors are required to work in the evening or at night or over weekends, employers will provide an appropriate level of access to supporting facilities (rest areas, access to food and drink) in line with organisational policy, including the good practice outlined in the NHS Wales Fatigue and Facilities Charter, as necessary for safe and effective provision of services.</w:t>
      </w:r>
    </w:p>
    <w:p w14:paraId="03ABB34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Research</w:t>
      </w:r>
    </w:p>
    <w:p w14:paraId="6D08EFF9"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All research must be managed in accordance with the requirements of the UK Policy Framework for Health and Social Care Research. Doctors must comply with all reporting requirements, systems and duties of action put in place by the employing organisation to deliver research governance. Doctors must also comply with the GMC guidance ‘Good Practice in Research’ as from time to time amended.</w:t>
      </w:r>
    </w:p>
    <w:p w14:paraId="0AEB0D1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Publications</w:t>
      </w:r>
    </w:p>
    <w:p w14:paraId="7662A324"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A doctor shall be free, without prior consent of the employing organisation, to publish material and to deliver lectures or speak at an event, whether on matters arising out of their NHS employment or not. This freedom is subject to the requirements regarding information of a confidential nature set out in paragraphs 9–11 below, and the requirements regarding research set out in paragraph 6 above. Such communications, </w:t>
      </w:r>
      <w:proofErr w:type="gramStart"/>
      <w:r w:rsidRPr="00C15859">
        <w:rPr>
          <w:rFonts w:ascii="Arial" w:eastAsia="Calibri" w:hAnsi="Arial" w:cs="Arial"/>
          <w14:numForm w14:val="lining"/>
        </w:rPr>
        <w:t>whether or not</w:t>
      </w:r>
      <w:proofErr w:type="gramEnd"/>
      <w:r w:rsidRPr="00C15859">
        <w:rPr>
          <w:rFonts w:ascii="Arial" w:eastAsia="Calibri" w:hAnsi="Arial" w:cs="Arial"/>
          <w14:numForm w14:val="lining"/>
        </w:rPr>
        <w:t xml:space="preserve"> these activities take place in the doctor’s own time, must be in good faith and without malice, and are subject to the employing organisation’s protocols and practices (including those on social media usage and the press) and provided the doctor is able to comply with their Job Plan. The doctor must also follow guidance from the relevant regulatory bodies.</w:t>
      </w:r>
    </w:p>
    <w:p w14:paraId="41199038"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The doctor should be aware of the employing organisation’s policy regarding intellectual property. Where payment is received, the doctor should comply with the requirements of Schedule 10.</w:t>
      </w:r>
    </w:p>
    <w:p w14:paraId="0CBE7CC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Confidentiality</w:t>
      </w:r>
    </w:p>
    <w:p w14:paraId="02C690C1"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A doctor has an overriding professional obligation to maintain patient confidentiality as described by guidance from the regulatory bodies, and employer policies from time to time in force, subject to relevant legal exceptions.</w:t>
      </w:r>
    </w:p>
    <w:p w14:paraId="16ABEC25"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A doctor must not disclose, without permission, any information of a confidential nature concerning other employees or contracted workers, except where there is an overriding public interest or legal obligation to do so.</w:t>
      </w:r>
    </w:p>
    <w:p w14:paraId="5C8F0B7A" w14:textId="77777777" w:rsidR="00C15859" w:rsidRPr="00C15859" w:rsidRDefault="00C15859" w:rsidP="00C15859">
      <w:pPr>
        <w:numPr>
          <w:ilvl w:val="0"/>
          <w:numId w:val="42"/>
        </w:numPr>
        <w:autoSpaceDE w:val="0"/>
        <w:autoSpaceDN w:val="0"/>
        <w:adjustRightInd w:val="0"/>
        <w:spacing w:after="0" w:line="240" w:lineRule="auto"/>
        <w:ind w:left="426" w:hanging="426"/>
        <w:rPr>
          <w:rFonts w:ascii="Arial" w:eastAsia="Calibri" w:hAnsi="Arial" w:cs="Arial"/>
          <w14:numForm w14:val="lining"/>
        </w:rPr>
      </w:pPr>
      <w:r w:rsidRPr="00C15859">
        <w:rPr>
          <w:rFonts w:ascii="Arial" w:eastAsia="Calibri" w:hAnsi="Arial" w:cs="Arial"/>
          <w14:numForm w14:val="lining"/>
        </w:rPr>
        <w:t xml:space="preserve">A doctor must not disclose, without permission, any information of a confidential nature concerning the business of the employer or of contractors of the employer, save where there is an overriding public or patient safety interest or legal obligation to do so. </w:t>
      </w:r>
    </w:p>
    <w:p w14:paraId="76B83576"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Raising concerns</w:t>
      </w:r>
    </w:p>
    <w:p w14:paraId="13E7F086"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Should a doctor have cause for genuine concern about an issue (including one that would normally be subject to the requirements regarding information of a confidential nature set out in paragraph 9–11 above) the doctor has a professional obligation to raise that concern. A doctor should raise concerns in accordance with the All Wales Procedure for NHS Staff to Raise Concerns and shall not be subject to any detriment for raising such concerns, including those regarding a third party.</w:t>
      </w:r>
    </w:p>
    <w:p w14:paraId="4402F383"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If a doctor believes that a disclosure of any concern regarding malpractice, patient safety, the safety of doctors, other employees or contracted workers, financial impropriety or any other serious risk (including one that would normally be subject to paragraph 9–11 above) would be in the public interest, they have a right and a duty to speak out and be afforded statutory protection as required under the Public Interest Disclosure Act 1998 (PIDA) as amended from time to time. As far as practicable, organisational procedures for disclosure of information in the public interest should be followed.</w:t>
      </w:r>
    </w:p>
    <w:p w14:paraId="4044B03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Travelling time</w:t>
      </w:r>
    </w:p>
    <w:p w14:paraId="26294710"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Where doctors are expected to spend time on more than one site </w:t>
      </w:r>
      <w:proofErr w:type="gramStart"/>
      <w:r w:rsidRPr="00C15859">
        <w:rPr>
          <w:rFonts w:ascii="Arial" w:eastAsia="Calibri" w:hAnsi="Arial" w:cs="Arial"/>
          <w:color w:val="000000"/>
          <w14:numForm w14:val="lining"/>
        </w:rPr>
        <w:t>during the course of</w:t>
      </w:r>
      <w:proofErr w:type="gramEnd"/>
      <w:r w:rsidRPr="00C15859">
        <w:rPr>
          <w:rFonts w:ascii="Arial" w:eastAsia="Calibri" w:hAnsi="Arial" w:cs="Arial"/>
          <w:color w:val="000000"/>
          <w14:numForm w14:val="lining"/>
        </w:rPr>
        <w:t xml:space="preserve"> a day, travelling time to and from their main base to other sites will be included as working time. </w:t>
      </w:r>
    </w:p>
    <w:p w14:paraId="1897E7D0"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color w:val="000000"/>
          <w14:numForm w14:val="lining"/>
        </w:rPr>
      </w:pPr>
      <w:r w:rsidRPr="00C15859">
        <w:rPr>
          <w:rFonts w:ascii="Arial" w:eastAsia="Calibri" w:hAnsi="Arial" w:cs="Arial"/>
          <w:color w:val="000000"/>
          <w14:numForm w14:val="lining"/>
        </w:rPr>
        <w:t>Travel to and from work for NHS emergencies, and ‘excess travel’ will count as working time. ‘Excess travel’ is defined as time spent travelling between home and a working site other than the doctor’s main place of work, after deducting the time normally spent travelling between home and main place of work. Employers and doctors may need to agree arrangements for dealing with more complex working days. Travelling time between a doctor’s main place of work and home or private practice premises will not be regarded as part of working time.</w:t>
      </w:r>
    </w:p>
    <w:p w14:paraId="16A4D67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Intellectual property</w:t>
      </w:r>
    </w:p>
    <w:p w14:paraId="4CC4DDD6"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The doctor must comply with the employing organisation’s policies and procedures for intellectual property. These will reflect the NHS as an innovative organisation: a framework and guidance on the management of intellectual property in the NHS, as amended from time to time. </w:t>
      </w:r>
    </w:p>
    <w:p w14:paraId="377F3A9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Transfer of information</w:t>
      </w:r>
    </w:p>
    <w:p w14:paraId="26F6FF75" w14:textId="77777777" w:rsidR="00C15859" w:rsidRPr="00C15859" w:rsidRDefault="00C15859" w:rsidP="00C15859">
      <w:pPr>
        <w:numPr>
          <w:ilvl w:val="0"/>
          <w:numId w:val="42"/>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On commencement of employment with an employing organisation, a doctor’s personal data will be uploaded to the Electronic Staff Record (or other agreed systems) to allow the employing organisation to effectively manage the workforce leading to improved efficiency and improved patient safety.</w:t>
      </w:r>
    </w:p>
    <w:p w14:paraId="6CB2EE1D"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Personal data will be transferred from one NHS organisation to another if your employment transfers. The employing organisations shall </w:t>
      </w:r>
      <w:proofErr w:type="gramStart"/>
      <w:r w:rsidRPr="00C15859">
        <w:rPr>
          <w:rFonts w:ascii="Arial" w:eastAsia="Calibri" w:hAnsi="Arial" w:cs="Arial"/>
          <w14:numForm w14:val="lining"/>
        </w:rPr>
        <w:t>comply with the provisions of the Data Protection Act 2018 at all times</w:t>
      </w:r>
      <w:proofErr w:type="gramEnd"/>
      <w:r w:rsidRPr="00C15859">
        <w:rPr>
          <w:rFonts w:ascii="Arial" w:eastAsia="Calibri" w:hAnsi="Arial" w:cs="Arial"/>
          <w14:numForm w14:val="lining"/>
        </w:rPr>
        <w:t xml:space="preserve"> and shall ensure that they have in place appropriate systems to protect the security of any information being transferred.</w:t>
      </w:r>
    </w:p>
    <w:p w14:paraId="2765BAB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Upholding Professional Standards in Wales</w:t>
      </w:r>
    </w:p>
    <w:p w14:paraId="04B97CDE" w14:textId="77777777" w:rsidR="00C15859" w:rsidRPr="00C15859" w:rsidRDefault="00C15859" w:rsidP="00C15859">
      <w:pPr>
        <w:numPr>
          <w:ilvl w:val="0"/>
          <w:numId w:val="42"/>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 xml:space="preserve">Information on the procedure which sets out the approach for addressing concerns about capability, performance and conduct for all doctors and dentists in NHS Wales can be found at: </w:t>
      </w:r>
      <w:hyperlink r:id="rId11" w:history="1">
        <w:r w:rsidRPr="00C15859">
          <w:rPr>
            <w:rFonts w:ascii="Arial" w:eastAsia="Calibri" w:hAnsi="Arial" w:cs="Arial"/>
            <w:color w:val="0563C1"/>
            <w:u w:val="single"/>
            <w14:numForm w14:val="lining"/>
          </w:rPr>
          <w:t>http://www.wales.nhs.uk/document/272984</w:t>
        </w:r>
      </w:hyperlink>
    </w:p>
    <w:p w14:paraId="5AF7F776" w14:textId="77777777" w:rsidR="00C15859" w:rsidRPr="00C15859" w:rsidRDefault="00C15859" w:rsidP="00C15859">
      <w:pPr>
        <w:spacing w:line="240" w:lineRule="auto"/>
        <w:rPr>
          <w:rFonts w:ascii="Arial" w:eastAsia="Calibri" w:hAnsi="Arial" w:cs="Arial"/>
          <w14:numForm w14:val="lining"/>
        </w:rPr>
      </w:pPr>
      <w:r w:rsidRPr="00C15859">
        <w:rPr>
          <w:rFonts w:ascii="Arial" w:eastAsia="Calibri" w:hAnsi="Arial" w:cs="Times New Roman"/>
          <w14:numForm w14:val="lining"/>
        </w:rPr>
        <w:br w:type="page"/>
      </w:r>
    </w:p>
    <w:p w14:paraId="75DD4726"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12</w:t>
      </w:r>
    </w:p>
    <w:p w14:paraId="44FF827A"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Pay and other allowances</w:t>
      </w:r>
    </w:p>
    <w:p w14:paraId="193D5DF6" w14:textId="77777777" w:rsidR="00C15859" w:rsidRPr="00C15859" w:rsidRDefault="00C15859" w:rsidP="00C15859">
      <w:pPr>
        <w:spacing w:line="240" w:lineRule="auto"/>
        <w:rPr>
          <w:rFonts w:ascii="Arial" w:eastAsia="Calibri" w:hAnsi="Arial" w:cs="Times New Roman"/>
          <w14:numForm w14:val="lining"/>
        </w:rPr>
      </w:pPr>
    </w:p>
    <w:p w14:paraId="624A5F76" w14:textId="77777777" w:rsidR="00C15859" w:rsidRPr="00C15859" w:rsidRDefault="00C15859" w:rsidP="00C15859">
      <w:pPr>
        <w:numPr>
          <w:ilvl w:val="0"/>
          <w:numId w:val="11"/>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Doctors shall be paid at the rates set out in Appendix 1.</w:t>
      </w:r>
    </w:p>
    <w:p w14:paraId="5A3D1B71" w14:textId="77777777" w:rsidR="00C15859" w:rsidRPr="00C15859" w:rsidRDefault="00C15859" w:rsidP="00C15859">
      <w:pPr>
        <w:numPr>
          <w:ilvl w:val="0"/>
          <w:numId w:val="11"/>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value of pay for part-time doctors will be pro rata to the levels in Appendix 1, based on the number of agreed weekly Sessions in the doctor’s Job Plan as a proportion of the 10 required Sessions for full-time doctors.</w:t>
      </w:r>
    </w:p>
    <w:p w14:paraId="75529544" w14:textId="77777777" w:rsidR="00C15859" w:rsidRPr="00C15859" w:rsidRDefault="00C15859" w:rsidP="00C15859">
      <w:pPr>
        <w:numPr>
          <w:ilvl w:val="0"/>
          <w:numId w:val="11"/>
        </w:numPr>
        <w:autoSpaceDE w:val="0"/>
        <w:autoSpaceDN w:val="0"/>
        <w:adjustRightInd w:val="0"/>
        <w:spacing w:after="0" w:line="240" w:lineRule="auto"/>
        <w:rPr>
          <w:rFonts w:ascii="Arial" w:eastAsia="Calibri" w:hAnsi="Arial" w:cs="Arial"/>
          <w14:numForm w14:val="lining"/>
        </w:rPr>
      </w:pPr>
      <w:r w:rsidRPr="00C15859">
        <w:rPr>
          <w:rFonts w:ascii="Arial" w:eastAsia="Calibri" w:hAnsi="Arial" w:cs="Arial"/>
          <w14:numForm w14:val="lining"/>
        </w:rPr>
        <w:t>Payment shall be made to a locum doctor at the rate set out in Appendix 1.</w:t>
      </w:r>
    </w:p>
    <w:p w14:paraId="7C353C06"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Starting salaries, pay progression dates and counting of previous service</w:t>
      </w:r>
    </w:p>
    <w:p w14:paraId="214CA8CB" w14:textId="77777777" w:rsidR="00C15859" w:rsidRPr="00C15859" w:rsidRDefault="00C15859" w:rsidP="00C15859">
      <w:pPr>
        <w:numPr>
          <w:ilvl w:val="0"/>
          <w:numId w:val="12"/>
        </w:numPr>
        <w:spacing w:line="240" w:lineRule="auto"/>
        <w:contextualSpacing/>
        <w:rPr>
          <w:rFonts w:ascii="Arial" w:eastAsia="Calibri" w:hAnsi="Arial" w:cs="Arial"/>
          <w:vanish/>
          <w14:numForm w14:val="lining"/>
        </w:rPr>
      </w:pPr>
    </w:p>
    <w:p w14:paraId="14F43BE8" w14:textId="77777777" w:rsidR="00C15859" w:rsidRPr="00C15859" w:rsidRDefault="00C15859" w:rsidP="00C15859">
      <w:pPr>
        <w:numPr>
          <w:ilvl w:val="0"/>
          <w:numId w:val="12"/>
        </w:numPr>
        <w:spacing w:line="240" w:lineRule="auto"/>
        <w:contextualSpacing/>
        <w:rPr>
          <w:rFonts w:ascii="Arial" w:eastAsia="Calibri" w:hAnsi="Arial" w:cs="Arial"/>
          <w:vanish/>
          <w14:numForm w14:val="lining"/>
        </w:rPr>
      </w:pPr>
    </w:p>
    <w:p w14:paraId="78AAE3AF" w14:textId="77777777" w:rsidR="00C15859" w:rsidRPr="00C15859" w:rsidRDefault="00C15859" w:rsidP="00C15859">
      <w:pPr>
        <w:numPr>
          <w:ilvl w:val="0"/>
          <w:numId w:val="12"/>
        </w:numPr>
        <w:spacing w:line="240" w:lineRule="auto"/>
        <w:contextualSpacing/>
        <w:rPr>
          <w:rFonts w:ascii="Arial" w:eastAsia="Calibri" w:hAnsi="Arial" w:cs="Arial"/>
          <w:vanish/>
          <w14:numForm w14:val="lining"/>
        </w:rPr>
      </w:pPr>
    </w:p>
    <w:p w14:paraId="4EED9773"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0BD7FFC1"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Where doctors are appointed to a post in the specialty doctor grade having already given substantive service in one or more posts in that grade, the staff grade or equivalent, or a higher grade (measured in terms of the current maximum rate of full-time basic salary), all such service shall be counted in determining their starting salary.</w:t>
      </w:r>
    </w:p>
    <w:p w14:paraId="787B54F1"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Employers may set basic salary at a higher pay point to recognise non-NHS experience in the specialty at an equivalent level.</w:t>
      </w:r>
    </w:p>
    <w:p w14:paraId="2E76ACD8"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 xml:space="preserve">Where doctors have held a regular appointment in the specialty doctor grade, the staff grade or equivalent, or higher grade, all subsequent NHS employed locum service in the specialty doctor grade (or higher grade) shall count towards determining their starting salary as though it had been service in a substantive post. </w:t>
      </w:r>
    </w:p>
    <w:p w14:paraId="19D1A7B9"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All locum service in other cases of three or more continuous months’ duration in the specialty doctor grade, the staff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1B1C221A" w14:textId="77777777" w:rsidR="00C15859" w:rsidRPr="00C15859" w:rsidRDefault="00C15859" w:rsidP="00C15859">
      <w:pPr>
        <w:numPr>
          <w:ilvl w:val="0"/>
          <w:numId w:val="12"/>
        </w:numPr>
        <w:spacing w:line="240" w:lineRule="auto"/>
        <w:rPr>
          <w:rFonts w:ascii="Arial" w:eastAsia="Calibri" w:hAnsi="Arial" w:cs="Arial"/>
          <w14:numForm w14:val="lining"/>
        </w:rPr>
      </w:pPr>
      <w:r w:rsidRPr="00C15859">
        <w:rPr>
          <w:rFonts w:ascii="Arial" w:eastAsia="Calibri" w:hAnsi="Arial" w:cs="Arial"/>
          <w14:numForm w14:val="lining"/>
        </w:rPr>
        <w:t>Where the starting basic salary of a doctor appointed under these Terms and Conditions of Service from an appointment in a lower grade (measured in terms of the current maximum rate of full-time basic salary) under a National Contract and Terms and Conditions of Service is lower than their previous basic salary (exclusive of any pay for additional hours/Sessions, excellence awards or similar payments, on-call or other allowances, pay premia or any other supplementary payments paid or received) the following shall apply:</w:t>
      </w:r>
    </w:p>
    <w:p w14:paraId="2154F446" w14:textId="77777777" w:rsidR="00C15859" w:rsidRPr="00C15859" w:rsidRDefault="00C15859" w:rsidP="00C15859">
      <w:pPr>
        <w:numPr>
          <w:ilvl w:val="1"/>
          <w:numId w:val="12"/>
        </w:numPr>
        <w:spacing w:after="80" w:line="240" w:lineRule="auto"/>
        <w:rPr>
          <w:rFonts w:ascii="Arial" w:eastAsia="Calibri" w:hAnsi="Arial" w:cs="Arial"/>
          <w14:numForm w14:val="lining"/>
        </w:rPr>
      </w:pPr>
      <w:r w:rsidRPr="00C15859">
        <w:rPr>
          <w:rFonts w:ascii="Arial" w:eastAsia="Calibri" w:hAnsi="Arial" w:cs="Arial"/>
          <w14:numForm w14:val="lining"/>
        </w:rPr>
        <w:t xml:space="preserve">the new appointment under these Terms and Conditions of Service shall be fixed at a pay point below their previous </w:t>
      </w:r>
      <w:proofErr w:type="gramStart"/>
      <w:r w:rsidRPr="00C15859">
        <w:rPr>
          <w:rFonts w:ascii="Arial" w:eastAsia="Calibri" w:hAnsi="Arial" w:cs="Arial"/>
          <w14:numForm w14:val="lining"/>
        </w:rPr>
        <w:t>salary;</w:t>
      </w:r>
      <w:proofErr w:type="gramEnd"/>
      <w:r w:rsidRPr="00C15859">
        <w:rPr>
          <w:rFonts w:ascii="Arial" w:eastAsia="Calibri" w:hAnsi="Arial" w:cs="Arial"/>
          <w14:numForm w14:val="lining"/>
        </w:rPr>
        <w:t xml:space="preserve"> </w:t>
      </w:r>
    </w:p>
    <w:p w14:paraId="532BD714" w14:textId="77777777" w:rsidR="00C15859" w:rsidRPr="00C15859" w:rsidRDefault="00C15859" w:rsidP="00C15859">
      <w:pPr>
        <w:numPr>
          <w:ilvl w:val="1"/>
          <w:numId w:val="12"/>
        </w:numPr>
        <w:spacing w:after="80" w:line="240" w:lineRule="auto"/>
        <w:rPr>
          <w:rFonts w:ascii="Arial" w:eastAsia="Calibri" w:hAnsi="Arial" w:cs="Arial"/>
          <w14:numForm w14:val="lining"/>
        </w:rPr>
      </w:pPr>
      <w:r w:rsidRPr="00C15859">
        <w:rPr>
          <w:rFonts w:ascii="Arial" w:eastAsia="Calibri" w:hAnsi="Arial" w:cs="Arial"/>
          <w14:numForm w14:val="lining"/>
        </w:rPr>
        <w:lastRenderedPageBreak/>
        <w:t xml:space="preserve">the doctor will receive an additional supplement sufficient to increase the total salary for the new appointment so that it equals the higher level of basic salary previously </w:t>
      </w:r>
      <w:proofErr w:type="gramStart"/>
      <w:r w:rsidRPr="00C15859">
        <w:rPr>
          <w:rFonts w:ascii="Arial" w:eastAsia="Calibri" w:hAnsi="Arial" w:cs="Arial"/>
          <w14:numForm w14:val="lining"/>
        </w:rPr>
        <w:t>paid;</w:t>
      </w:r>
      <w:proofErr w:type="gramEnd"/>
    </w:p>
    <w:p w14:paraId="53E6F634" w14:textId="77777777" w:rsidR="00C15859" w:rsidRPr="00C15859" w:rsidRDefault="00C15859" w:rsidP="00C15859">
      <w:pPr>
        <w:numPr>
          <w:ilvl w:val="1"/>
          <w:numId w:val="12"/>
        </w:numPr>
        <w:spacing w:after="80" w:line="240" w:lineRule="auto"/>
        <w:rPr>
          <w:rFonts w:ascii="Arial" w:eastAsia="Calibri" w:hAnsi="Arial" w:cs="Arial"/>
          <w14:numForm w14:val="lining"/>
        </w:rPr>
      </w:pPr>
      <w:r w:rsidRPr="00C15859">
        <w:rPr>
          <w:rFonts w:ascii="Arial" w:eastAsia="Calibri" w:hAnsi="Arial" w:cs="Arial"/>
          <w14:numForm w14:val="lining"/>
        </w:rPr>
        <w:t xml:space="preserve">the doctor will remain on this fixed salary until their progression through the Speciality Doctor pay structure is such that the basic salary under the new appointment exceeds their previous basic </w:t>
      </w:r>
      <w:proofErr w:type="gramStart"/>
      <w:r w:rsidRPr="00C15859">
        <w:rPr>
          <w:rFonts w:ascii="Arial" w:eastAsia="Calibri" w:hAnsi="Arial" w:cs="Arial"/>
          <w14:numForm w14:val="lining"/>
        </w:rPr>
        <w:t>salary;</w:t>
      </w:r>
      <w:proofErr w:type="gramEnd"/>
      <w:r w:rsidRPr="00C15859">
        <w:rPr>
          <w:rFonts w:ascii="Arial" w:eastAsia="Calibri" w:hAnsi="Arial" w:cs="Arial"/>
          <w14:numForm w14:val="lining"/>
        </w:rPr>
        <w:t xml:space="preserve"> </w:t>
      </w:r>
    </w:p>
    <w:p w14:paraId="5E7FFDDC" w14:textId="77777777" w:rsidR="00C15859" w:rsidRPr="00C15859" w:rsidRDefault="00C15859" w:rsidP="00C15859">
      <w:pPr>
        <w:numPr>
          <w:ilvl w:val="1"/>
          <w:numId w:val="12"/>
        </w:numPr>
        <w:spacing w:after="0" w:line="240" w:lineRule="auto"/>
        <w:contextualSpacing/>
        <w:rPr>
          <w:rFonts w:ascii="Arial" w:eastAsia="Calibri" w:hAnsi="Arial" w:cs="Arial"/>
          <w14:numForm w14:val="lining"/>
        </w:rPr>
      </w:pPr>
      <w:r w:rsidRPr="00C15859">
        <w:rPr>
          <w:rFonts w:ascii="Arial" w:eastAsia="Calibri" w:hAnsi="Arial" w:cs="Arial"/>
          <w14:numForm w14:val="lining"/>
        </w:rPr>
        <w:t>this additional supplement will not count as basic salary for the purposes of calculating additional Sessions but will be treated as pensionable.</w:t>
      </w:r>
    </w:p>
    <w:p w14:paraId="6F3ABA0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Counting of service whilst on leave</w:t>
      </w:r>
    </w:p>
    <w:p w14:paraId="3AFEDDCE"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5E900412"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55F91761"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5002D335"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176D7278"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5CCD33BE"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4746EB2C"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06B8C716"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79BA5122" w14:textId="77777777" w:rsidR="00C15859" w:rsidRPr="00C15859" w:rsidRDefault="00C15859" w:rsidP="00C15859">
      <w:pPr>
        <w:numPr>
          <w:ilvl w:val="0"/>
          <w:numId w:val="13"/>
        </w:numPr>
        <w:spacing w:line="240" w:lineRule="auto"/>
        <w:contextualSpacing/>
        <w:rPr>
          <w:rFonts w:ascii="Arial" w:eastAsia="Calibri" w:hAnsi="Arial" w:cs="Arial"/>
          <w:vanish/>
          <w14:numForm w14:val="lining"/>
        </w:rPr>
      </w:pPr>
    </w:p>
    <w:p w14:paraId="7BC783C1" w14:textId="77777777" w:rsidR="00C15859" w:rsidRPr="00C15859" w:rsidRDefault="00C15859" w:rsidP="00C15859">
      <w:pPr>
        <w:numPr>
          <w:ilvl w:val="0"/>
          <w:numId w:val="13"/>
        </w:numPr>
        <w:spacing w:line="240" w:lineRule="auto"/>
        <w:rPr>
          <w:rFonts w:ascii="Arial" w:eastAsia="Calibri" w:hAnsi="Arial" w:cs="Arial"/>
          <w14:numForm w14:val="lining"/>
        </w:rPr>
      </w:pPr>
      <w:r w:rsidRPr="00C15859">
        <w:rPr>
          <w:rFonts w:ascii="Arial" w:eastAsia="Calibri" w:hAnsi="Arial" w:cs="Arial"/>
          <w14:numForm w14:val="lining"/>
        </w:rPr>
        <w:t>Absence on leave with pay for annual leave, public holidays, sick leave, study leave, special leave and paid or unpaid maternity, paternity, parental or adoption leave shall be included for counting of service purposes.</w:t>
      </w:r>
    </w:p>
    <w:p w14:paraId="30166D70" w14:textId="77777777" w:rsidR="00C15859" w:rsidRPr="00C15859" w:rsidRDefault="00C15859" w:rsidP="00C15859">
      <w:pPr>
        <w:numPr>
          <w:ilvl w:val="0"/>
          <w:numId w:val="13"/>
        </w:numPr>
        <w:spacing w:after="0" w:line="240" w:lineRule="auto"/>
        <w:contextualSpacing/>
        <w:rPr>
          <w:rFonts w:ascii="Arial" w:eastAsia="Calibri" w:hAnsi="Arial" w:cs="Arial"/>
          <w14:numForm w14:val="lining"/>
        </w:rPr>
      </w:pPr>
      <w:r w:rsidRPr="00C15859">
        <w:rPr>
          <w:rFonts w:ascii="Arial" w:eastAsia="Calibri" w:hAnsi="Arial" w:cs="Arial"/>
          <w14:numForm w14:val="lining"/>
        </w:rPr>
        <w:t xml:space="preserve">Where </w:t>
      </w:r>
      <w:proofErr w:type="gramStart"/>
      <w:r w:rsidRPr="00C15859">
        <w:rPr>
          <w:rFonts w:ascii="Arial" w:eastAsia="Calibri" w:hAnsi="Arial" w:cs="Arial"/>
          <w14:numForm w14:val="lining"/>
        </w:rPr>
        <w:t>a</w:t>
      </w:r>
      <w:proofErr w:type="gramEnd"/>
      <w:r w:rsidRPr="00C15859">
        <w:rPr>
          <w:rFonts w:ascii="Arial" w:eastAsia="Calibri" w:hAnsi="Arial" w:cs="Arial"/>
          <w14:numForm w14:val="lining"/>
        </w:rPr>
        <w:t xml:space="preserve"> NHS organisation grants leave without pay to a doctor to accept a short term appointment of not more than three years in an overseas university or other position of similar standing this will also be included for counting of service purposes.</w:t>
      </w:r>
    </w:p>
    <w:p w14:paraId="677131EF"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Pay progression</w:t>
      </w:r>
    </w:p>
    <w:p w14:paraId="7C958C44" w14:textId="77777777" w:rsidR="00C15859" w:rsidRPr="00C15859" w:rsidRDefault="00C15859" w:rsidP="00C15859">
      <w:pPr>
        <w:numPr>
          <w:ilvl w:val="0"/>
          <w:numId w:val="13"/>
        </w:numPr>
        <w:spacing w:after="0" w:line="240" w:lineRule="auto"/>
        <w:contextualSpacing/>
        <w:rPr>
          <w:rFonts w:ascii="Arial" w:eastAsia="Calibri" w:hAnsi="Arial" w:cs="Arial"/>
          <w14:numForm w14:val="lining"/>
        </w:rPr>
      </w:pPr>
      <w:r w:rsidRPr="00C15859">
        <w:rPr>
          <w:rFonts w:ascii="Arial" w:eastAsia="Calibri" w:hAnsi="Arial" w:cs="Arial"/>
          <w14:numForm w14:val="lining"/>
        </w:rPr>
        <w:t>Doctors may become eligible for pay progression at the intervals set out in Appendix 1 on their pay progression date. See Schedule 13.</w:t>
      </w:r>
    </w:p>
    <w:p w14:paraId="103302D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Secondment opportunities</w:t>
      </w:r>
    </w:p>
    <w:p w14:paraId="1001C35C"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2EB0698E"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40CE2ADA"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404EC4DD"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28E319B2"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2B5D791D"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3BFC10E5"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50210658"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1DFD400D"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178F03A6"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648BB15F"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5E2080F2" w14:textId="77777777" w:rsidR="00C15859" w:rsidRPr="00C15859" w:rsidRDefault="00C15859" w:rsidP="00C15859">
      <w:pPr>
        <w:numPr>
          <w:ilvl w:val="0"/>
          <w:numId w:val="14"/>
        </w:numPr>
        <w:spacing w:line="240" w:lineRule="auto"/>
        <w:contextualSpacing/>
        <w:rPr>
          <w:rFonts w:ascii="Arial" w:eastAsia="Calibri" w:hAnsi="Arial" w:cs="Arial"/>
          <w:vanish/>
          <w14:numForm w14:val="lining"/>
        </w:rPr>
      </w:pPr>
    </w:p>
    <w:p w14:paraId="1FFFB249" w14:textId="77777777" w:rsidR="00C15859" w:rsidRPr="00C15859" w:rsidRDefault="00C15859" w:rsidP="00C15859">
      <w:pPr>
        <w:numPr>
          <w:ilvl w:val="0"/>
          <w:numId w:val="14"/>
        </w:numPr>
        <w:spacing w:line="240" w:lineRule="auto"/>
        <w:rPr>
          <w:rFonts w:ascii="Arial" w:eastAsia="Calibri" w:hAnsi="Arial" w:cs="Arial"/>
          <w14:numForm w14:val="lining"/>
        </w:rPr>
      </w:pPr>
      <w:r w:rsidRPr="00C15859">
        <w:rPr>
          <w:rFonts w:ascii="Arial" w:eastAsia="Calibri" w:hAnsi="Arial" w:cs="Arial"/>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2F67635A" w14:textId="77777777" w:rsidR="00C15859" w:rsidRPr="00C15859" w:rsidRDefault="00C15859" w:rsidP="00C15859">
      <w:pPr>
        <w:numPr>
          <w:ilvl w:val="0"/>
          <w:numId w:val="14"/>
        </w:numPr>
        <w:spacing w:after="0" w:line="240" w:lineRule="auto"/>
        <w:contextualSpacing/>
        <w:rPr>
          <w:rFonts w:ascii="Arial" w:eastAsia="Calibri" w:hAnsi="Arial" w:cs="Arial"/>
          <w14:numForm w14:val="lining"/>
        </w:rPr>
      </w:pPr>
      <w:r w:rsidRPr="00C15859">
        <w:rPr>
          <w:rFonts w:ascii="Arial" w:eastAsia="Calibri" w:hAnsi="Arial" w:cs="Arial"/>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2C5B3C7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Additional Sessions</w:t>
      </w:r>
    </w:p>
    <w:p w14:paraId="432AEFEE"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6143435E"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6C7C590B"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7970EA69"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7BDDC23D"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0571A75C"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742E1803"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275C0FA5"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11D0FDCB"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19A507DA"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6B2AE506"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67A1052C"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27505BB4"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50DABF63" w14:textId="77777777" w:rsidR="00C15859" w:rsidRPr="00C15859" w:rsidRDefault="00C15859" w:rsidP="00C15859">
      <w:pPr>
        <w:numPr>
          <w:ilvl w:val="0"/>
          <w:numId w:val="15"/>
        </w:numPr>
        <w:spacing w:line="240" w:lineRule="auto"/>
        <w:contextualSpacing/>
        <w:rPr>
          <w:rFonts w:ascii="Arial" w:eastAsia="Calibri" w:hAnsi="Arial" w:cs="Arial"/>
          <w:vanish/>
          <w14:numForm w14:val="lining"/>
        </w:rPr>
      </w:pPr>
    </w:p>
    <w:p w14:paraId="72ED1F3D" w14:textId="77777777" w:rsidR="00C15859" w:rsidRPr="00C15859" w:rsidRDefault="00C15859" w:rsidP="00C15859">
      <w:pPr>
        <w:numPr>
          <w:ilvl w:val="0"/>
          <w:numId w:val="15"/>
        </w:numPr>
        <w:spacing w:after="0" w:line="240" w:lineRule="auto"/>
        <w:contextualSpacing/>
        <w:rPr>
          <w:rFonts w:ascii="Arial" w:eastAsia="Calibri" w:hAnsi="Arial" w:cs="Arial"/>
          <w14:numForm w14:val="lining"/>
        </w:rPr>
      </w:pPr>
      <w:r w:rsidRPr="00C15859">
        <w:rPr>
          <w:rFonts w:ascii="Arial" w:eastAsia="Calibri" w:hAnsi="Arial" w:cs="Arial"/>
          <w14:numForm w14:val="lining"/>
        </w:rPr>
        <w:t xml:space="preserve">The annual rate for an Additional Session will be 10 per cent of Basic Salary. Where part-time doctors have contracted to undertake Additional </w:t>
      </w:r>
      <w:proofErr w:type="gramStart"/>
      <w:r w:rsidRPr="00C15859">
        <w:rPr>
          <w:rFonts w:ascii="Arial" w:eastAsia="Calibri" w:hAnsi="Arial" w:cs="Arial"/>
          <w14:numForm w14:val="lining"/>
        </w:rPr>
        <w:t>Sessions</w:t>
      </w:r>
      <w:proofErr w:type="gramEnd"/>
      <w:r w:rsidRPr="00C15859">
        <w:rPr>
          <w:rFonts w:ascii="Arial" w:eastAsia="Calibri" w:hAnsi="Arial" w:cs="Arial"/>
          <w14:numForm w14:val="lining"/>
        </w:rPr>
        <w:t xml:space="preserve"> these will be paid at 10 per cent of full-time Basic Salary.</w:t>
      </w:r>
    </w:p>
    <w:p w14:paraId="0DD4650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Out of Hours Work</w:t>
      </w:r>
    </w:p>
    <w:p w14:paraId="28351078" w14:textId="77777777" w:rsidR="00C15859" w:rsidRPr="00C15859" w:rsidRDefault="00C15859" w:rsidP="00C15859">
      <w:pPr>
        <w:numPr>
          <w:ilvl w:val="0"/>
          <w:numId w:val="15"/>
        </w:numPr>
        <w:spacing w:after="0" w:line="240" w:lineRule="auto"/>
        <w:contextualSpacing/>
        <w:rPr>
          <w:rFonts w:ascii="Arial" w:eastAsia="Calibri" w:hAnsi="Arial" w:cs="Arial"/>
          <w:color w:val="000000"/>
          <w14:numForm w14:val="lining"/>
        </w:rPr>
      </w:pPr>
      <w:r w:rsidRPr="00C15859">
        <w:rPr>
          <w:rFonts w:ascii="Arial" w:eastAsia="Calibri" w:hAnsi="Arial" w:cs="Arial"/>
          <w:color w:val="000000"/>
          <w14:numForm w14:val="lining"/>
        </w:rPr>
        <w:t>See Schedule 8.</w:t>
      </w:r>
    </w:p>
    <w:p w14:paraId="16C58B4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lastRenderedPageBreak/>
        <w:t>On-Call Duties</w:t>
      </w:r>
    </w:p>
    <w:p w14:paraId="337D3222" w14:textId="77777777" w:rsidR="00C15859" w:rsidRPr="00C15859" w:rsidRDefault="00C15859" w:rsidP="00C15859">
      <w:pPr>
        <w:numPr>
          <w:ilvl w:val="0"/>
          <w:numId w:val="15"/>
        </w:numPr>
        <w:spacing w:line="240" w:lineRule="auto"/>
        <w:rPr>
          <w:rFonts w:ascii="Arial" w:eastAsia="Calibri" w:hAnsi="Arial" w:cs="Arial"/>
          <w:color w:val="FF0000"/>
          <w14:numForm w14:val="lining"/>
        </w:rPr>
      </w:pPr>
      <w:r w:rsidRPr="00C15859">
        <w:rPr>
          <w:rFonts w:ascii="Arial" w:eastAsia="Calibri" w:hAnsi="Arial" w:cs="Arial"/>
          <w14:numForm w14:val="lining"/>
        </w:rPr>
        <w:t xml:space="preserve">Doctors who are required to be on an on-call rota will be paid an on–call availability supplement. This shall be calculated as a percentage of full-time Basic Salary (excluding any Additional Sessions and any other fees, </w:t>
      </w:r>
      <w:proofErr w:type="gramStart"/>
      <w:r w:rsidRPr="00C15859">
        <w:rPr>
          <w:rFonts w:ascii="Arial" w:eastAsia="Calibri" w:hAnsi="Arial" w:cs="Arial"/>
          <w14:numForm w14:val="lining"/>
        </w:rPr>
        <w:t>allowances</w:t>
      </w:r>
      <w:proofErr w:type="gramEnd"/>
      <w:r w:rsidRPr="00C15859">
        <w:rPr>
          <w:rFonts w:ascii="Arial" w:eastAsia="Calibri" w:hAnsi="Arial" w:cs="Arial"/>
          <w14:numForm w14:val="lining"/>
        </w:rPr>
        <w:t xml:space="preserve"> or supplements). The availability supplement does not alter the amount of basic salary for any other purpose or calculation. The supplement payable will depend on the category and frequency of the on-call duties. The percentage rates are set out in Table 1 below.</w:t>
      </w:r>
    </w:p>
    <w:p w14:paraId="64F9082F" w14:textId="77777777" w:rsidR="00C15859" w:rsidRPr="00C15859" w:rsidRDefault="00C15859" w:rsidP="00C15859">
      <w:pPr>
        <w:numPr>
          <w:ilvl w:val="0"/>
          <w:numId w:val="15"/>
        </w:numPr>
        <w:spacing w:line="240" w:lineRule="auto"/>
        <w:rPr>
          <w:rFonts w:ascii="Arial" w:eastAsia="Calibri" w:hAnsi="Arial" w:cs="Arial"/>
          <w:color w:val="FF0000"/>
          <w14:numForm w14:val="lining"/>
        </w:rPr>
      </w:pPr>
      <w:r w:rsidRPr="00C15859">
        <w:rPr>
          <w:rFonts w:ascii="Arial" w:eastAsia="Calibri" w:hAnsi="Arial" w:cs="Arial"/>
          <w14:numForm w14:val="lining"/>
        </w:rPr>
        <w:t xml:space="preserve">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w:t>
      </w:r>
      <w:proofErr w:type="gramStart"/>
      <w:r w:rsidRPr="00C15859">
        <w:rPr>
          <w:rFonts w:ascii="Arial" w:eastAsia="Calibri" w:hAnsi="Arial" w:cs="Arial"/>
          <w14:numForm w14:val="lining"/>
        </w:rPr>
        <w:t>take into account</w:t>
      </w:r>
      <w:proofErr w:type="gramEnd"/>
      <w:r w:rsidRPr="00C15859">
        <w:rPr>
          <w:rFonts w:ascii="Arial" w:eastAsia="Calibri" w:hAnsi="Arial" w:cs="Arial"/>
          <w14:numForm w14:val="lining"/>
        </w:rPr>
        <w:t xml:space="preserve"> the nature of the calls that the doctor typically receives whilst on-call. The two categories are:</w:t>
      </w:r>
    </w:p>
    <w:p w14:paraId="40BBD801" w14:textId="77777777" w:rsidR="00C15859" w:rsidRPr="00C15859" w:rsidRDefault="00C15859" w:rsidP="00C15859">
      <w:pPr>
        <w:numPr>
          <w:ilvl w:val="1"/>
          <w:numId w:val="15"/>
        </w:numPr>
        <w:spacing w:after="80" w:line="240" w:lineRule="auto"/>
        <w:rPr>
          <w:rFonts w:ascii="Arial" w:eastAsia="Calibri" w:hAnsi="Arial" w:cs="Arial"/>
          <w:color w:val="FF0000"/>
          <w14:numForm w14:val="lining"/>
        </w:rPr>
      </w:pPr>
      <w:r w:rsidRPr="00C15859">
        <w:rPr>
          <w:rFonts w:ascii="Arial" w:eastAsia="Calibri" w:hAnsi="Arial" w:cs="Arial"/>
          <w14:numForm w14:val="lining"/>
        </w:rPr>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w:t>
      </w:r>
      <w:proofErr w:type="gramStart"/>
      <w:r w:rsidRPr="00C15859">
        <w:rPr>
          <w:rFonts w:ascii="Arial" w:eastAsia="Calibri" w:hAnsi="Arial" w:cs="Arial"/>
          <w14:numForm w14:val="lining"/>
        </w:rPr>
        <w:t>consultations;</w:t>
      </w:r>
      <w:proofErr w:type="gramEnd"/>
      <w:r w:rsidRPr="00C15859">
        <w:rPr>
          <w:rFonts w:ascii="Arial" w:eastAsia="Calibri" w:hAnsi="Arial" w:cs="Arial"/>
          <w14:numForm w14:val="lining"/>
        </w:rPr>
        <w:t xml:space="preserve"> </w:t>
      </w:r>
    </w:p>
    <w:p w14:paraId="015A6B8B" w14:textId="77777777" w:rsidR="00C15859" w:rsidRPr="00C15859" w:rsidRDefault="00C15859" w:rsidP="00C15859">
      <w:pPr>
        <w:numPr>
          <w:ilvl w:val="1"/>
          <w:numId w:val="15"/>
        </w:numPr>
        <w:spacing w:line="240" w:lineRule="auto"/>
        <w:rPr>
          <w:rFonts w:ascii="Arial" w:eastAsia="Calibri" w:hAnsi="Arial" w:cs="Arial"/>
          <w:color w:val="FF0000"/>
          <w14:numForm w14:val="lining"/>
        </w:rPr>
      </w:pPr>
      <w:r w:rsidRPr="00C15859">
        <w:rPr>
          <w:rFonts w:ascii="Arial" w:eastAsia="Calibri" w:hAnsi="Arial" w:cs="Arial"/>
          <w14:numForm w14:val="lining"/>
        </w:rPr>
        <w:t>Category B: this applies where the doctor can typically respond by giving telephone advice and/or by returning to work later.</w:t>
      </w:r>
    </w:p>
    <w:p w14:paraId="04DC6A6C" w14:textId="77777777" w:rsidR="00C15859" w:rsidRPr="00C15859" w:rsidRDefault="00C15859" w:rsidP="00C15859">
      <w:pPr>
        <w:numPr>
          <w:ilvl w:val="0"/>
          <w:numId w:val="15"/>
        </w:numPr>
        <w:spacing w:after="0" w:line="240" w:lineRule="auto"/>
        <w:contextualSpacing/>
        <w:rPr>
          <w:rFonts w:ascii="Arial" w:eastAsia="Calibri" w:hAnsi="Arial" w:cs="Arial"/>
          <w:color w:val="FF0000"/>
          <w14:numForm w14:val="lining"/>
        </w:rPr>
      </w:pPr>
      <w:r w:rsidRPr="00C15859">
        <w:rPr>
          <w:rFonts w:ascii="Arial" w:eastAsia="Calibri" w:hAnsi="Arial" w:cs="Arial"/>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16EB6A2F" w14:textId="77777777" w:rsidR="00C15859" w:rsidRPr="00C15859" w:rsidRDefault="00C15859" w:rsidP="00C15859">
      <w:pPr>
        <w:spacing w:line="240" w:lineRule="auto"/>
        <w:ind w:left="720" w:hanging="720"/>
        <w:rPr>
          <w:rFonts w:ascii="Arial" w:eastAsia="Calibri" w:hAnsi="Arial" w:cs="Arial"/>
          <w:color w:val="FF0000"/>
          <w14:numForm w14:val="lining"/>
        </w:rPr>
      </w:pPr>
    </w:p>
    <w:p w14:paraId="60554DD8" w14:textId="77777777" w:rsidR="00C15859" w:rsidRPr="00C15859" w:rsidRDefault="00C15859" w:rsidP="00C15859">
      <w:pPr>
        <w:spacing w:after="120" w:line="240" w:lineRule="auto"/>
        <w:ind w:left="720" w:hanging="720"/>
        <w:rPr>
          <w:rFonts w:ascii="Arial" w:eastAsia="Calibri" w:hAnsi="Arial" w:cs="Arial"/>
          <w:b/>
          <w14:numForm w14:val="lining"/>
        </w:rPr>
      </w:pPr>
      <w:r w:rsidRPr="00C15859">
        <w:rPr>
          <w:rFonts w:ascii="Arial" w:eastAsia="Calibri" w:hAnsi="Arial" w:cs="Arial"/>
          <w:b/>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022"/>
        <w:gridCol w:w="3022"/>
      </w:tblGrid>
      <w:tr w:rsidR="00C15859" w:rsidRPr="00C15859" w14:paraId="4A969BEB" w14:textId="77777777" w:rsidTr="0083314E">
        <w:trPr>
          <w:trHeight w:val="340"/>
          <w:jc w:val="center"/>
        </w:trPr>
        <w:tc>
          <w:tcPr>
            <w:tcW w:w="2972" w:type="dxa"/>
            <w:vMerge w:val="restart"/>
          </w:tcPr>
          <w:p w14:paraId="43983DF4"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Frequency</w:t>
            </w:r>
          </w:p>
        </w:tc>
        <w:tc>
          <w:tcPr>
            <w:tcW w:w="6044" w:type="dxa"/>
            <w:gridSpan w:val="2"/>
            <w:vAlign w:val="center"/>
          </w:tcPr>
          <w:p w14:paraId="428D8791"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 xml:space="preserve">Value of availability supplement as % of basic salary </w:t>
            </w:r>
          </w:p>
        </w:tc>
      </w:tr>
      <w:tr w:rsidR="00C15859" w:rsidRPr="00C15859" w14:paraId="73D243C0" w14:textId="77777777" w:rsidTr="0083314E">
        <w:trPr>
          <w:trHeight w:val="340"/>
          <w:jc w:val="center"/>
        </w:trPr>
        <w:tc>
          <w:tcPr>
            <w:tcW w:w="2972" w:type="dxa"/>
            <w:vMerge/>
          </w:tcPr>
          <w:p w14:paraId="0EE862D6" w14:textId="77777777" w:rsidR="00C15859" w:rsidRPr="00C15859" w:rsidRDefault="00C15859" w:rsidP="00C15859">
            <w:pPr>
              <w:spacing w:after="0" w:line="240" w:lineRule="auto"/>
              <w:rPr>
                <w:rFonts w:ascii="Arial" w:eastAsia="Calibri" w:hAnsi="Arial" w:cs="Arial"/>
                <w:b/>
                <w14:numForm w14:val="lining"/>
              </w:rPr>
            </w:pPr>
          </w:p>
        </w:tc>
        <w:tc>
          <w:tcPr>
            <w:tcW w:w="3022" w:type="dxa"/>
            <w:vAlign w:val="center"/>
          </w:tcPr>
          <w:p w14:paraId="042464C4"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Category A</w:t>
            </w:r>
          </w:p>
        </w:tc>
        <w:tc>
          <w:tcPr>
            <w:tcW w:w="3022" w:type="dxa"/>
            <w:vAlign w:val="center"/>
          </w:tcPr>
          <w:p w14:paraId="033A6F73" w14:textId="77777777" w:rsidR="00C15859" w:rsidRPr="00C15859" w:rsidRDefault="00C15859" w:rsidP="00C15859">
            <w:pPr>
              <w:spacing w:after="0" w:line="240" w:lineRule="auto"/>
              <w:rPr>
                <w:rFonts w:ascii="Arial" w:eastAsia="Calibri" w:hAnsi="Arial" w:cs="Arial"/>
                <w:b/>
                <w14:numForm w14:val="lining"/>
              </w:rPr>
            </w:pPr>
            <w:r w:rsidRPr="00C15859">
              <w:rPr>
                <w:rFonts w:ascii="Arial" w:eastAsia="Calibri" w:hAnsi="Arial" w:cs="Arial"/>
                <w:b/>
                <w14:numForm w14:val="lining"/>
              </w:rPr>
              <w:t>Category B</w:t>
            </w:r>
          </w:p>
        </w:tc>
      </w:tr>
      <w:tr w:rsidR="00C15859" w:rsidRPr="00C15859" w14:paraId="798CC677" w14:textId="77777777" w:rsidTr="0083314E">
        <w:trPr>
          <w:trHeight w:val="510"/>
          <w:jc w:val="center"/>
        </w:trPr>
        <w:tc>
          <w:tcPr>
            <w:tcW w:w="2972" w:type="dxa"/>
          </w:tcPr>
          <w:p w14:paraId="647E06B3"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more frequent than or equal to 1 in 4</w:t>
            </w:r>
          </w:p>
        </w:tc>
        <w:tc>
          <w:tcPr>
            <w:tcW w:w="3022" w:type="dxa"/>
          </w:tcPr>
          <w:p w14:paraId="51D3EBCD"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8%</w:t>
            </w:r>
          </w:p>
        </w:tc>
        <w:tc>
          <w:tcPr>
            <w:tcW w:w="3022" w:type="dxa"/>
          </w:tcPr>
          <w:p w14:paraId="4A09EB18"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3%</w:t>
            </w:r>
          </w:p>
        </w:tc>
      </w:tr>
      <w:tr w:rsidR="00C15859" w:rsidRPr="00C15859" w14:paraId="6D8C3E9D" w14:textId="77777777" w:rsidTr="0083314E">
        <w:trPr>
          <w:trHeight w:val="510"/>
          <w:jc w:val="center"/>
        </w:trPr>
        <w:tc>
          <w:tcPr>
            <w:tcW w:w="2972" w:type="dxa"/>
          </w:tcPr>
          <w:p w14:paraId="28A6BFC3"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less frequent than 1 in 4 or equal to 1 in 8</w:t>
            </w:r>
          </w:p>
        </w:tc>
        <w:tc>
          <w:tcPr>
            <w:tcW w:w="3022" w:type="dxa"/>
          </w:tcPr>
          <w:p w14:paraId="2017717C"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5%</w:t>
            </w:r>
          </w:p>
        </w:tc>
        <w:tc>
          <w:tcPr>
            <w:tcW w:w="3022" w:type="dxa"/>
          </w:tcPr>
          <w:p w14:paraId="3E696D20"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2%</w:t>
            </w:r>
          </w:p>
        </w:tc>
      </w:tr>
      <w:tr w:rsidR="00C15859" w:rsidRPr="00C15859" w14:paraId="3C96DD97" w14:textId="77777777" w:rsidTr="0083314E">
        <w:trPr>
          <w:trHeight w:val="510"/>
          <w:jc w:val="center"/>
        </w:trPr>
        <w:tc>
          <w:tcPr>
            <w:tcW w:w="2972" w:type="dxa"/>
          </w:tcPr>
          <w:p w14:paraId="384AECA5"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less frequent than 1 in 8</w:t>
            </w:r>
          </w:p>
        </w:tc>
        <w:tc>
          <w:tcPr>
            <w:tcW w:w="3022" w:type="dxa"/>
          </w:tcPr>
          <w:p w14:paraId="2D654717"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3%</w:t>
            </w:r>
          </w:p>
        </w:tc>
        <w:tc>
          <w:tcPr>
            <w:tcW w:w="3022" w:type="dxa"/>
          </w:tcPr>
          <w:p w14:paraId="21650C55" w14:textId="77777777" w:rsidR="00C15859" w:rsidRPr="00C15859" w:rsidRDefault="00C15859" w:rsidP="00C15859">
            <w:pPr>
              <w:spacing w:after="0" w:line="240" w:lineRule="auto"/>
              <w:rPr>
                <w:rFonts w:ascii="Arial" w:eastAsia="Calibri" w:hAnsi="Arial" w:cs="Arial"/>
                <w14:numForm w14:val="lining"/>
              </w:rPr>
            </w:pPr>
            <w:r w:rsidRPr="00C15859">
              <w:rPr>
                <w:rFonts w:ascii="Arial" w:eastAsia="Calibri" w:hAnsi="Arial" w:cs="Arial"/>
                <w14:numForm w14:val="lining"/>
              </w:rPr>
              <w:t>1%</w:t>
            </w:r>
          </w:p>
        </w:tc>
      </w:tr>
    </w:tbl>
    <w:p w14:paraId="02BFB2FD" w14:textId="77777777" w:rsidR="00C15859" w:rsidRPr="00C15859" w:rsidRDefault="00C15859" w:rsidP="00C15859">
      <w:pPr>
        <w:spacing w:line="240" w:lineRule="auto"/>
        <w:rPr>
          <w:rFonts w:ascii="Arial" w:eastAsia="Calibri" w:hAnsi="Arial" w:cs="Arial"/>
          <w14:numForm w14:val="lining"/>
        </w:rPr>
      </w:pPr>
    </w:p>
    <w:p w14:paraId="0F42522E"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7E576003"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790B57DC"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43368E07"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EF38D2B"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007B704F"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A903755"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29A766F0"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624C6DD"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BEDDAED"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0EF46EA2"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52450558"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3CEAE3E9"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A364933"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2FA2DE0E"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162D7F3A"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6A769A20"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6303B775"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20A1EAAF" w14:textId="77777777" w:rsidR="00C15859" w:rsidRPr="00C15859" w:rsidRDefault="00C15859" w:rsidP="00C15859">
      <w:pPr>
        <w:numPr>
          <w:ilvl w:val="0"/>
          <w:numId w:val="16"/>
        </w:numPr>
        <w:spacing w:line="240" w:lineRule="auto"/>
        <w:contextualSpacing/>
        <w:rPr>
          <w:rFonts w:ascii="Arial" w:eastAsia="Calibri" w:hAnsi="Arial" w:cs="Arial"/>
          <w:vanish/>
          <w14:numForm w14:val="lining"/>
        </w:rPr>
      </w:pPr>
    </w:p>
    <w:p w14:paraId="7EB4F39E" w14:textId="77777777" w:rsidR="00C15859" w:rsidRPr="00C15859" w:rsidRDefault="00C15859" w:rsidP="00C15859">
      <w:pPr>
        <w:numPr>
          <w:ilvl w:val="0"/>
          <w:numId w:val="16"/>
        </w:numPr>
        <w:spacing w:line="240" w:lineRule="auto"/>
        <w:contextualSpacing/>
        <w:rPr>
          <w:rFonts w:ascii="Arial" w:eastAsia="Calibri" w:hAnsi="Arial" w:cs="Arial"/>
          <w14:numForm w14:val="lining"/>
        </w:rPr>
      </w:pPr>
      <w:r w:rsidRPr="00C15859">
        <w:rPr>
          <w:rFonts w:ascii="Arial" w:eastAsia="Calibri" w:hAnsi="Arial" w:cs="Arial"/>
          <w14:numForm w14:val="lining"/>
        </w:rPr>
        <w:t xml:space="preserve">If a doctor participates in an on-call </w:t>
      </w:r>
      <w:proofErr w:type="gramStart"/>
      <w:r w:rsidRPr="00C15859">
        <w:rPr>
          <w:rFonts w:ascii="Arial" w:eastAsia="Calibri" w:hAnsi="Arial" w:cs="Arial"/>
          <w14:numForm w14:val="lining"/>
        </w:rPr>
        <w:t>rota</w:t>
      </w:r>
      <w:proofErr w:type="gramEnd"/>
      <w:r w:rsidRPr="00C15859">
        <w:rPr>
          <w:rFonts w:ascii="Arial" w:eastAsia="Calibri" w:hAnsi="Arial" w:cs="Arial"/>
          <w14:numForm w14:val="lining"/>
        </w:rPr>
        <w:t xml:space="preserve"> then the frequency of this will be set out in their Job Plan.</w:t>
      </w:r>
    </w:p>
    <w:p w14:paraId="7EF2EF8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 xml:space="preserve">Additional responsibilities </w:t>
      </w:r>
    </w:p>
    <w:p w14:paraId="48DB127C" w14:textId="77777777" w:rsidR="00C15859" w:rsidRPr="00C15859" w:rsidRDefault="00C15859" w:rsidP="00C15859">
      <w:pPr>
        <w:numPr>
          <w:ilvl w:val="0"/>
          <w:numId w:val="16"/>
        </w:numPr>
        <w:autoSpaceDE w:val="0"/>
        <w:autoSpaceDN w:val="0"/>
        <w:adjustRightInd w:val="0"/>
        <w:spacing w:line="240" w:lineRule="auto"/>
        <w:rPr>
          <w:rFonts w:ascii="Arial" w:eastAsia="Calibri" w:hAnsi="Arial" w:cs="Arial"/>
          <w:color w:val="000000"/>
        </w:rPr>
      </w:pPr>
      <w:r w:rsidRPr="00C15859">
        <w:rPr>
          <w:rFonts w:ascii="Arial" w:eastAsia="Calibri" w:hAnsi="Arial" w:cs="Arial"/>
          <w:color w:val="000000"/>
        </w:rPr>
        <w:t xml:space="preserve">Some Specialty doctors have additional responsibilities agreed with their employer which cannot reasonably be absorbed within the time available for supporting activities. These will be substituted for other work or remunerated separately by agreement between the employer and the Specialty doctor. Such responsibilities could include those of: </w:t>
      </w:r>
    </w:p>
    <w:p w14:paraId="17610B2C" w14:textId="77777777" w:rsidR="00C15859" w:rsidRPr="00C15859" w:rsidRDefault="00C15859" w:rsidP="00C15859">
      <w:pPr>
        <w:numPr>
          <w:ilvl w:val="1"/>
          <w:numId w:val="16"/>
        </w:numPr>
        <w:autoSpaceDE w:val="0"/>
        <w:autoSpaceDN w:val="0"/>
        <w:adjustRightInd w:val="0"/>
        <w:spacing w:after="80" w:line="240" w:lineRule="auto"/>
        <w:rPr>
          <w:rFonts w:ascii="Arial" w:eastAsia="Calibri" w:hAnsi="Arial" w:cs="Arial"/>
          <w:color w:val="000000"/>
        </w:rPr>
      </w:pPr>
      <w:r w:rsidRPr="00C15859">
        <w:rPr>
          <w:rFonts w:ascii="Arial" w:eastAsia="Calibri" w:hAnsi="Arial" w:cs="Arial"/>
          <w:color w:val="000000"/>
        </w:rPr>
        <w:t xml:space="preserve">Caldicott guardians </w:t>
      </w:r>
    </w:p>
    <w:p w14:paraId="00F64E96" w14:textId="77777777" w:rsidR="00C15859" w:rsidRPr="00C15859" w:rsidRDefault="00C15859" w:rsidP="00C15859">
      <w:pPr>
        <w:numPr>
          <w:ilvl w:val="1"/>
          <w:numId w:val="16"/>
        </w:numPr>
        <w:autoSpaceDE w:val="0"/>
        <w:autoSpaceDN w:val="0"/>
        <w:adjustRightInd w:val="0"/>
        <w:spacing w:after="80" w:line="240" w:lineRule="auto"/>
        <w:rPr>
          <w:rFonts w:ascii="Arial" w:eastAsia="Calibri" w:hAnsi="Arial" w:cs="Arial"/>
          <w:color w:val="000000"/>
        </w:rPr>
      </w:pPr>
      <w:r w:rsidRPr="00C15859">
        <w:rPr>
          <w:rFonts w:ascii="Arial" w:eastAsia="Calibri" w:hAnsi="Arial" w:cs="Arial"/>
          <w:color w:val="000000"/>
        </w:rPr>
        <w:lastRenderedPageBreak/>
        <w:t xml:space="preserve">Clinical audit leads </w:t>
      </w:r>
    </w:p>
    <w:p w14:paraId="04317B6E" w14:textId="77777777" w:rsidR="00C15859" w:rsidRPr="00C15859" w:rsidRDefault="00C15859" w:rsidP="00C15859">
      <w:pPr>
        <w:numPr>
          <w:ilvl w:val="1"/>
          <w:numId w:val="16"/>
        </w:numPr>
        <w:autoSpaceDE w:val="0"/>
        <w:autoSpaceDN w:val="0"/>
        <w:adjustRightInd w:val="0"/>
        <w:spacing w:after="80" w:line="240" w:lineRule="auto"/>
        <w:rPr>
          <w:rFonts w:ascii="Arial" w:eastAsia="Calibri" w:hAnsi="Arial" w:cs="Arial"/>
          <w:color w:val="000000"/>
        </w:rPr>
      </w:pPr>
      <w:r w:rsidRPr="00C15859">
        <w:rPr>
          <w:rFonts w:ascii="Arial" w:eastAsia="Calibri" w:hAnsi="Arial" w:cs="Arial"/>
          <w:color w:val="000000"/>
        </w:rPr>
        <w:t xml:space="preserve">Clinical governance leads </w:t>
      </w:r>
    </w:p>
    <w:p w14:paraId="7958E182" w14:textId="77777777" w:rsidR="00C15859" w:rsidRPr="00C15859" w:rsidRDefault="00C15859" w:rsidP="00C15859">
      <w:pPr>
        <w:numPr>
          <w:ilvl w:val="1"/>
          <w:numId w:val="16"/>
        </w:numPr>
        <w:autoSpaceDE w:val="0"/>
        <w:autoSpaceDN w:val="0"/>
        <w:adjustRightInd w:val="0"/>
        <w:spacing w:after="80" w:line="240" w:lineRule="auto"/>
        <w:rPr>
          <w:rFonts w:ascii="Arial" w:eastAsia="Calibri" w:hAnsi="Arial" w:cs="Arial"/>
          <w:color w:val="000000"/>
        </w:rPr>
      </w:pPr>
      <w:r w:rsidRPr="00C15859">
        <w:rPr>
          <w:rFonts w:ascii="Arial" w:eastAsia="Calibri" w:hAnsi="Arial" w:cs="Arial"/>
          <w:color w:val="000000"/>
        </w:rPr>
        <w:t xml:space="preserve">Undergraduate and postgraduate deans, clinical tutors, regional education advisor </w:t>
      </w:r>
    </w:p>
    <w:p w14:paraId="61D0268D" w14:textId="77777777" w:rsidR="00C15859" w:rsidRPr="00C15859" w:rsidRDefault="00C15859" w:rsidP="00C15859">
      <w:pPr>
        <w:numPr>
          <w:ilvl w:val="1"/>
          <w:numId w:val="16"/>
        </w:numPr>
        <w:autoSpaceDE w:val="0"/>
        <w:autoSpaceDN w:val="0"/>
        <w:adjustRightInd w:val="0"/>
        <w:spacing w:after="80" w:line="240" w:lineRule="auto"/>
        <w:rPr>
          <w:rFonts w:ascii="Arial" w:eastAsia="Calibri" w:hAnsi="Arial" w:cs="Arial"/>
          <w:color w:val="000000"/>
        </w:rPr>
      </w:pPr>
      <w:r w:rsidRPr="00C15859">
        <w:rPr>
          <w:rFonts w:ascii="Arial" w:eastAsia="Calibri" w:hAnsi="Arial" w:cs="Arial"/>
          <w:color w:val="000000"/>
        </w:rPr>
        <w:t xml:space="preserve">Regular teaching and research commitments over and above the norm, and not otherwise remunerated </w:t>
      </w:r>
    </w:p>
    <w:p w14:paraId="0963E696" w14:textId="77777777" w:rsidR="00C15859" w:rsidRPr="00C15859" w:rsidRDefault="00C15859" w:rsidP="00C15859">
      <w:pPr>
        <w:numPr>
          <w:ilvl w:val="1"/>
          <w:numId w:val="16"/>
        </w:numPr>
        <w:autoSpaceDE w:val="0"/>
        <w:autoSpaceDN w:val="0"/>
        <w:adjustRightInd w:val="0"/>
        <w:spacing w:line="240" w:lineRule="auto"/>
        <w:rPr>
          <w:rFonts w:ascii="Arial" w:eastAsia="Calibri" w:hAnsi="Arial" w:cs="Arial"/>
          <w:color w:val="000000"/>
        </w:rPr>
      </w:pPr>
      <w:r w:rsidRPr="00C15859">
        <w:rPr>
          <w:rFonts w:ascii="Arial" w:eastAsia="Calibri" w:hAnsi="Arial" w:cs="Arial"/>
          <w:color w:val="000000"/>
        </w:rPr>
        <w:t xml:space="preserve">Professional representational roles </w:t>
      </w:r>
    </w:p>
    <w:p w14:paraId="5891C987" w14:textId="77777777" w:rsidR="00C15859" w:rsidRPr="00C15859" w:rsidRDefault="00C15859" w:rsidP="00C15859">
      <w:pPr>
        <w:autoSpaceDE w:val="0"/>
        <w:autoSpaceDN w:val="0"/>
        <w:adjustRightInd w:val="0"/>
        <w:spacing w:after="0" w:line="240" w:lineRule="auto"/>
        <w:ind w:left="425"/>
        <w:contextualSpacing/>
        <w:rPr>
          <w:rFonts w:ascii="Arial" w:eastAsia="Calibri" w:hAnsi="Arial" w:cs="Arial"/>
          <w:color w:val="000000"/>
        </w:rPr>
      </w:pPr>
      <w:r w:rsidRPr="00C15859">
        <w:rPr>
          <w:rFonts w:ascii="Arial" w:eastAsia="Calibri" w:hAnsi="Arial" w:cs="Arial"/>
          <w:color w:val="000000"/>
        </w:rPr>
        <w:t xml:space="preserve">Responsibilities of specific roles, </w:t>
      </w:r>
      <w:proofErr w:type="gramStart"/>
      <w:r w:rsidRPr="00C15859">
        <w:rPr>
          <w:rFonts w:ascii="Arial" w:eastAsia="Calibri" w:hAnsi="Arial" w:cs="Arial"/>
          <w:color w:val="000000"/>
        </w:rPr>
        <w:t>e.g.</w:t>
      </w:r>
      <w:proofErr w:type="gramEnd"/>
      <w:r w:rsidRPr="00C15859">
        <w:rPr>
          <w:rFonts w:ascii="Arial" w:eastAsia="Calibri" w:hAnsi="Arial" w:cs="Arial"/>
          <w:color w:val="000000"/>
        </w:rPr>
        <w:t xml:space="preserve"> lead clinicians will be reflected by substitution or additional remuneration agreed locally.</w:t>
      </w:r>
    </w:p>
    <w:p w14:paraId="6BED335B" w14:textId="77777777" w:rsidR="00C15859" w:rsidRPr="00C15859" w:rsidRDefault="00C15859" w:rsidP="00C15859">
      <w:pPr>
        <w:spacing w:line="240" w:lineRule="auto"/>
        <w:rPr>
          <w:rFonts w:ascii="Arial" w:eastAsia="Calibri" w:hAnsi="Arial" w:cs="Arial"/>
          <w14:numForm w14:val="lining"/>
        </w:rPr>
      </w:pPr>
    </w:p>
    <w:p w14:paraId="05D818CE" w14:textId="77777777" w:rsidR="00C15859" w:rsidRPr="00C15859" w:rsidRDefault="00C15859" w:rsidP="00C15859">
      <w:pPr>
        <w:spacing w:line="240" w:lineRule="auto"/>
        <w:rPr>
          <w:rFonts w:ascii="Arial" w:eastAsia="Calibri" w:hAnsi="Arial" w:cs="Arial"/>
          <w14:numForm w14:val="lining"/>
        </w:rPr>
      </w:pPr>
      <w:r w:rsidRPr="00C15859">
        <w:rPr>
          <w:rFonts w:ascii="Arial" w:eastAsia="Calibri" w:hAnsi="Arial" w:cs="Arial"/>
          <w14:numForm w14:val="lining"/>
        </w:rPr>
        <w:br w:type="page"/>
      </w:r>
    </w:p>
    <w:p w14:paraId="4E3C5C4B"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14:numForm w14:val="lining"/>
        </w:rPr>
      </w:pPr>
      <w:r w:rsidRPr="00C15859">
        <w:rPr>
          <w:rFonts w:ascii="Arial" w:eastAsia="Times New Roman" w:hAnsi="Arial" w:cs="Arial"/>
          <w:b/>
          <w:bCs/>
          <w:noProof/>
          <w:color w:val="394A58"/>
          <w:sz w:val="44"/>
          <w:szCs w:val="44"/>
          <w14:numForm w14:val="lining"/>
        </w:rPr>
        <w:lastRenderedPageBreak/>
        <w:t>Schedule 13</w:t>
      </w:r>
    </w:p>
    <w:p w14:paraId="7CAD91B1"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14:numForm w14:val="lining"/>
        </w:rPr>
      </w:pPr>
      <w:r w:rsidRPr="00C15859">
        <w:rPr>
          <w:rFonts w:ascii="Arial" w:eastAsia="Times New Roman" w:hAnsi="Arial" w:cs="Arial"/>
          <w:b/>
          <w:bCs/>
          <w:noProof/>
          <w:color w:val="952D98"/>
          <w:sz w:val="44"/>
          <w:szCs w:val="40"/>
          <w14:numForm w14:val="lining"/>
        </w:rPr>
        <w:t>Introduction to pay progression</w:t>
      </w:r>
    </w:p>
    <w:p w14:paraId="29BB3B72" w14:textId="77777777" w:rsidR="00C15859" w:rsidRPr="00C15859" w:rsidRDefault="00C15859" w:rsidP="00C15859">
      <w:pPr>
        <w:spacing w:line="240" w:lineRule="auto"/>
        <w:rPr>
          <w:rFonts w:ascii="Arial" w:eastAsia="Calibri" w:hAnsi="Arial" w:cs="Times New Roman"/>
          <w14:numForm w14:val="lining"/>
        </w:rPr>
      </w:pPr>
    </w:p>
    <w:p w14:paraId="0EE45FE8"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 xml:space="preserve">The grade is made up of five pay points. Doctors will be expected to spend a minimum of three years on each pay point and evidence the criteria set out in paragraph 4 below before moving to the next pay point. </w:t>
      </w:r>
      <w:proofErr w:type="gramStart"/>
      <w:r w:rsidRPr="00C15859">
        <w:rPr>
          <w:rFonts w:ascii="Arial" w:eastAsia="Calibri" w:hAnsi="Arial" w:cs="Arial"/>
          <w14:numForm w14:val="lining"/>
        </w:rPr>
        <w:t>In order to</w:t>
      </w:r>
      <w:proofErr w:type="gramEnd"/>
      <w:r w:rsidRPr="00C15859">
        <w:rPr>
          <w:rFonts w:ascii="Arial" w:eastAsia="Calibri" w:hAnsi="Arial" w:cs="Arial"/>
          <w14:numForm w14:val="lining"/>
        </w:rPr>
        <w:t xml:space="preserve"> move from pay point three to four, doctors will be required to pass through the higher threshold outlined in paragraph 8.</w:t>
      </w:r>
    </w:p>
    <w:p w14:paraId="6A3FF270" w14:textId="77777777" w:rsidR="00C15859" w:rsidRPr="00C15859" w:rsidRDefault="00C15859" w:rsidP="00C15859">
      <w:pPr>
        <w:numPr>
          <w:ilvl w:val="0"/>
          <w:numId w:val="44"/>
        </w:numPr>
        <w:spacing w:line="240" w:lineRule="auto"/>
        <w:rPr>
          <w:rFonts w:ascii="Arial" w:eastAsia="Calibri" w:hAnsi="Arial" w:cs="Arial"/>
          <w14:numForm w14:val="lining"/>
        </w:rPr>
      </w:pPr>
      <w:r w:rsidRPr="00C15859">
        <w:rPr>
          <w:rFonts w:ascii="Arial" w:eastAsia="Calibri" w:hAnsi="Arial" w:cs="Arial"/>
          <w14:numForm w14:val="lining"/>
        </w:rPr>
        <w:t>Therefore, there are two forms of pay progression within the specialty doctor grade:</w:t>
      </w:r>
    </w:p>
    <w:p w14:paraId="3244A481" w14:textId="77777777" w:rsidR="00C15859" w:rsidRPr="00C15859" w:rsidRDefault="00C15859" w:rsidP="00C15859">
      <w:pPr>
        <w:numPr>
          <w:ilvl w:val="1"/>
          <w:numId w:val="44"/>
        </w:numPr>
        <w:spacing w:after="80" w:line="240" w:lineRule="auto"/>
        <w:rPr>
          <w:rFonts w:ascii="Arial" w:eastAsia="Calibri" w:hAnsi="Arial" w:cs="Arial"/>
          <w14:numForm w14:val="lining"/>
        </w:rPr>
      </w:pPr>
      <w:r w:rsidRPr="00C15859">
        <w:rPr>
          <w:rFonts w:ascii="Arial" w:eastAsia="Calibri" w:hAnsi="Arial" w:cs="Arial"/>
          <w14:numForm w14:val="lining"/>
        </w:rPr>
        <w:t>standard pay progression, for which the doctor will have satisfied the criteria set out in paragraph 4 below; and</w:t>
      </w:r>
    </w:p>
    <w:p w14:paraId="0E67BF55" w14:textId="77777777" w:rsidR="00C15859" w:rsidRPr="00C15859" w:rsidRDefault="00C15859" w:rsidP="00C15859">
      <w:pPr>
        <w:numPr>
          <w:ilvl w:val="1"/>
          <w:numId w:val="44"/>
        </w:numPr>
        <w:spacing w:line="240" w:lineRule="auto"/>
        <w:rPr>
          <w:rFonts w:ascii="Arial" w:eastAsia="Calibri" w:hAnsi="Arial" w:cs="Arial"/>
          <w14:numForm w14:val="lining"/>
        </w:rPr>
      </w:pPr>
      <w:r w:rsidRPr="00C15859">
        <w:rPr>
          <w:rFonts w:ascii="Arial" w:eastAsia="Calibri" w:hAnsi="Arial" w:cs="Arial"/>
          <w14:numForm w14:val="lining"/>
        </w:rPr>
        <w:t>progression through the higher threshold, for which the doctor will have satisfied the criteria set out in paragraph 8 below.</w:t>
      </w:r>
    </w:p>
    <w:p w14:paraId="3D23EAE2"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principles for progression through the grade are that:</w:t>
      </w:r>
    </w:p>
    <w:p w14:paraId="25F6B320"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 xml:space="preserve">The process should be fair and clear, as straightforward as possible to implement and neither the process nor the gathering and demonstrating of evidence should be </w:t>
      </w:r>
      <w:proofErr w:type="gramStart"/>
      <w:r w:rsidRPr="00C15859">
        <w:rPr>
          <w:rFonts w:ascii="Arial" w:eastAsia="Calibri" w:hAnsi="Arial" w:cs="Arial"/>
          <w14:numForm w14:val="lining"/>
        </w:rPr>
        <w:t>onerous;</w:t>
      </w:r>
      <w:proofErr w:type="gramEnd"/>
    </w:p>
    <w:p w14:paraId="04428FFF"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The evidence required must be as objective as possible; and,</w:t>
      </w:r>
    </w:p>
    <w:p w14:paraId="089AD40D" w14:textId="77777777" w:rsidR="00C15859" w:rsidRPr="00C15859" w:rsidRDefault="00C15859" w:rsidP="00C15859">
      <w:pPr>
        <w:numPr>
          <w:ilvl w:val="1"/>
          <w:numId w:val="44"/>
        </w:numPr>
        <w:autoSpaceDE w:val="0"/>
        <w:autoSpaceDN w:val="0"/>
        <w:adjustRightInd w:val="0"/>
        <w:spacing w:after="0" w:line="240" w:lineRule="auto"/>
        <w:contextualSpacing/>
        <w:rPr>
          <w:rFonts w:ascii="Arial" w:eastAsia="Calibri" w:hAnsi="Arial" w:cs="Arial"/>
          <w14:numForm w14:val="lining"/>
        </w:rPr>
      </w:pPr>
      <w:r w:rsidRPr="00C15859">
        <w:rPr>
          <w:rFonts w:ascii="Arial" w:eastAsia="Calibri" w:hAnsi="Arial" w:cs="Arial"/>
          <w14:numForm w14:val="lining"/>
        </w:rPr>
        <w:t xml:space="preserve">Doctors should be given feedback on a continuing basis therefore there should be no unexpected discussions at any review. </w:t>
      </w:r>
    </w:p>
    <w:p w14:paraId="36C5A2D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Standard pay progression</w:t>
      </w:r>
    </w:p>
    <w:p w14:paraId="570584DF"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color w:val="000000"/>
          <w14:numForm w14:val="lining"/>
        </w:rPr>
        <w:t>Standard pay progression will require a doctor having:</w:t>
      </w:r>
    </w:p>
    <w:p w14:paraId="09C74CA3"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color w:val="000000"/>
          <w14:numForm w14:val="lining"/>
        </w:rPr>
        <w:t xml:space="preserve">participated </w:t>
      </w:r>
      <w:r w:rsidRPr="00C15859">
        <w:rPr>
          <w:rFonts w:ascii="Arial" w:eastAsia="Calibri" w:hAnsi="Arial" w:cs="Arial"/>
          <w14:numForm w14:val="lining"/>
        </w:rPr>
        <w:t>satisfactorily in the job planning process on a yearly basis:</w:t>
      </w:r>
    </w:p>
    <w:p w14:paraId="3DD3B2BA" w14:textId="77777777" w:rsidR="00C15859" w:rsidRPr="00C15859" w:rsidRDefault="00C15859" w:rsidP="00C15859">
      <w:pPr>
        <w:numPr>
          <w:ilvl w:val="2"/>
          <w:numId w:val="44"/>
        </w:numPr>
        <w:autoSpaceDE w:val="0"/>
        <w:autoSpaceDN w:val="0"/>
        <w:adjustRightInd w:val="0"/>
        <w:spacing w:after="80" w:line="240" w:lineRule="auto"/>
        <w:ind w:left="1418" w:hanging="284"/>
        <w:rPr>
          <w:rFonts w:ascii="Arial" w:eastAsia="Calibri" w:hAnsi="Arial" w:cs="Arial"/>
          <w:color w:val="000000"/>
          <w14:numForm w14:val="lining"/>
        </w:rPr>
      </w:pPr>
      <w:r w:rsidRPr="00C15859">
        <w:rPr>
          <w:rFonts w:ascii="Arial" w:eastAsia="Calibri" w:hAnsi="Arial" w:cs="Arial"/>
          <w14:numForm w14:val="lining"/>
        </w:rPr>
        <w:t xml:space="preserve">made every reasonable effort to meet the time and service commitments in their Job Plan and participated in the annual Job Plan </w:t>
      </w:r>
      <w:proofErr w:type="gramStart"/>
      <w:r w:rsidRPr="00C15859">
        <w:rPr>
          <w:rFonts w:ascii="Arial" w:eastAsia="Calibri" w:hAnsi="Arial" w:cs="Arial"/>
          <w14:numForm w14:val="lining"/>
        </w:rPr>
        <w:t>review;</w:t>
      </w:r>
      <w:proofErr w:type="gramEnd"/>
    </w:p>
    <w:p w14:paraId="7D7C552B" w14:textId="77777777" w:rsidR="00C15859" w:rsidRPr="00C15859" w:rsidRDefault="00C15859" w:rsidP="00C15859">
      <w:pPr>
        <w:numPr>
          <w:ilvl w:val="2"/>
          <w:numId w:val="44"/>
        </w:numPr>
        <w:autoSpaceDE w:val="0"/>
        <w:autoSpaceDN w:val="0"/>
        <w:adjustRightInd w:val="0"/>
        <w:spacing w:after="80" w:line="240" w:lineRule="auto"/>
        <w:ind w:left="1418" w:hanging="284"/>
        <w:rPr>
          <w:rFonts w:ascii="Arial" w:eastAsia="Calibri" w:hAnsi="Arial" w:cs="Arial"/>
          <w:color w:val="000000"/>
          <w14:numForm w14:val="lining"/>
        </w:rPr>
      </w:pPr>
      <w:r w:rsidRPr="00C15859">
        <w:rPr>
          <w:rFonts w:ascii="Arial" w:eastAsia="Calibri" w:hAnsi="Arial" w:cs="Arial"/>
          <w14:numForm w14:val="lining"/>
        </w:rPr>
        <w:t xml:space="preserve">met the personal objectives in the Job Plan, or where this is not achieved for reasons beyond the doctor’s control, made every reasonable effort to do </w:t>
      </w:r>
      <w:proofErr w:type="gramStart"/>
      <w:r w:rsidRPr="00C15859">
        <w:rPr>
          <w:rFonts w:ascii="Arial" w:eastAsia="Calibri" w:hAnsi="Arial" w:cs="Arial"/>
          <w14:numForm w14:val="lining"/>
        </w:rPr>
        <w:t>so;</w:t>
      </w:r>
      <w:proofErr w:type="gramEnd"/>
    </w:p>
    <w:p w14:paraId="25DC5D64" w14:textId="77777777" w:rsidR="00C15859" w:rsidRPr="00C15859" w:rsidRDefault="00C15859" w:rsidP="00C15859">
      <w:pPr>
        <w:numPr>
          <w:ilvl w:val="2"/>
          <w:numId w:val="44"/>
        </w:numPr>
        <w:autoSpaceDE w:val="0"/>
        <w:autoSpaceDN w:val="0"/>
        <w:adjustRightInd w:val="0"/>
        <w:spacing w:after="80" w:line="240" w:lineRule="auto"/>
        <w:ind w:left="1418" w:hanging="284"/>
        <w:rPr>
          <w:rFonts w:ascii="Arial" w:eastAsia="Calibri" w:hAnsi="Arial" w:cs="Arial"/>
          <w:color w:val="000000"/>
          <w14:numForm w14:val="lining"/>
        </w:rPr>
      </w:pPr>
      <w:r w:rsidRPr="00C15859">
        <w:rPr>
          <w:rFonts w:ascii="Arial" w:eastAsia="Calibri" w:hAnsi="Arial" w:cs="Arial"/>
          <w14:numForm w14:val="lining"/>
        </w:rPr>
        <w:t>worked towards any changes identified in the last Job Plan review as being necessary to support achievement of joint objectives; and</w:t>
      </w:r>
    </w:p>
    <w:p w14:paraId="11F78818"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 xml:space="preserve">participated satisfactorily in the medical appraisal process on a yearly basis in accordance with the GMC’s requirements set out in ‘Good Medical Practice’ where the outcomes are in line with organisational standards and </w:t>
      </w:r>
      <w:proofErr w:type="gramStart"/>
      <w:r w:rsidRPr="00C15859">
        <w:rPr>
          <w:rFonts w:ascii="Arial" w:eastAsia="Calibri" w:hAnsi="Arial" w:cs="Arial"/>
          <w14:numForm w14:val="lining"/>
        </w:rPr>
        <w:t>objectives;</w:t>
      </w:r>
      <w:proofErr w:type="gramEnd"/>
    </w:p>
    <w:p w14:paraId="602CAE20"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demonstrated yearly completion of the employing organisation’s mandatory training, or where this is not achieved for reasons beyond the doctor’s control, made every reasonable effort to do so; and</w:t>
      </w:r>
    </w:p>
    <w:p w14:paraId="2D20DE50"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color w:val="000000"/>
          <w14:numForm w14:val="lining"/>
        </w:rPr>
      </w:pPr>
      <w:r w:rsidRPr="00C15859">
        <w:rPr>
          <w:rFonts w:ascii="Arial" w:eastAsia="Calibri" w:hAnsi="Arial" w:cs="Arial"/>
          <w14:numForm w14:val="lining"/>
        </w:rPr>
        <w:t>No formal capability process in place; and</w:t>
      </w:r>
    </w:p>
    <w:p w14:paraId="60FD70FC" w14:textId="77777777" w:rsidR="00C15859" w:rsidRPr="00C15859" w:rsidRDefault="00C15859" w:rsidP="00C15859">
      <w:pPr>
        <w:numPr>
          <w:ilvl w:val="1"/>
          <w:numId w:val="44"/>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 xml:space="preserve">No disciplinary sanction </w:t>
      </w:r>
      <w:proofErr w:type="gramStart"/>
      <w:r w:rsidRPr="00C15859">
        <w:rPr>
          <w:rFonts w:ascii="Arial" w:eastAsia="Calibri" w:hAnsi="Arial" w:cs="Arial"/>
          <w14:numForm w14:val="lining"/>
        </w:rPr>
        <w:t>live</w:t>
      </w:r>
      <w:proofErr w:type="gramEnd"/>
      <w:r w:rsidRPr="00C15859">
        <w:rPr>
          <w:rFonts w:ascii="Arial" w:eastAsia="Calibri" w:hAnsi="Arial" w:cs="Arial"/>
          <w14:numForm w14:val="lining"/>
        </w:rPr>
        <w:t xml:space="preserve"> on the doctor’s record.</w:t>
      </w:r>
    </w:p>
    <w:p w14:paraId="75E47026"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color w:val="FF0000"/>
          <w14:numForm w14:val="lining"/>
        </w:rPr>
      </w:pPr>
      <w:r w:rsidRPr="00C15859">
        <w:rPr>
          <w:rFonts w:ascii="Arial" w:eastAsia="Calibri" w:hAnsi="Arial" w:cs="Arial"/>
          <w14:numForm w14:val="lining"/>
        </w:rPr>
        <w:t xml:space="preserve">‘Capability process’ in paragraph 4 is defined in Upholding Professional Standards in Wales and covers processes for dealing with lack of competence, including professional and clinical competence, and clear failure by an employee to achieve a satisfactory standard of work through lack of knowledge, </w:t>
      </w:r>
      <w:proofErr w:type="gramStart"/>
      <w:r w:rsidRPr="00C15859">
        <w:rPr>
          <w:rFonts w:ascii="Arial" w:eastAsia="Calibri" w:hAnsi="Arial" w:cs="Arial"/>
          <w14:numForm w14:val="lining"/>
        </w:rPr>
        <w:t>ability</w:t>
      </w:r>
      <w:proofErr w:type="gramEnd"/>
      <w:r w:rsidRPr="00C15859">
        <w:rPr>
          <w:rFonts w:ascii="Arial" w:eastAsia="Calibri" w:hAnsi="Arial" w:cs="Arial"/>
          <w14:numForm w14:val="lining"/>
        </w:rPr>
        <w:t xml:space="preserve"> or consistently poor performance. </w:t>
      </w:r>
      <w:r w:rsidRPr="00C15859">
        <w:rPr>
          <w:rFonts w:ascii="Arial" w:eastAsia="Calibri" w:hAnsi="Arial" w:cs="Arial"/>
          <w14:numForm w14:val="lining"/>
        </w:rPr>
        <w:lastRenderedPageBreak/>
        <w:t xml:space="preserve">‘Process’ means that there has been an outcome following an investigation which places the employee in a formal capability process (or as otherwise defined in organisational policy). Investigations, informal </w:t>
      </w:r>
      <w:proofErr w:type="gramStart"/>
      <w:r w:rsidRPr="00C15859">
        <w:rPr>
          <w:rFonts w:ascii="Arial" w:eastAsia="Calibri" w:hAnsi="Arial" w:cs="Arial"/>
          <w14:numForm w14:val="lining"/>
        </w:rPr>
        <w:t>stages</w:t>
      </w:r>
      <w:proofErr w:type="gramEnd"/>
      <w:r w:rsidRPr="00C15859">
        <w:rPr>
          <w:rFonts w:ascii="Arial" w:eastAsia="Calibri" w:hAnsi="Arial" w:cs="Arial"/>
          <w14:numForm w14:val="lining"/>
        </w:rPr>
        <w:t xml:space="preserve"> and processes for dealing with absence due to ill health are all excluded from this pay progression standard.</w:t>
      </w:r>
    </w:p>
    <w:p w14:paraId="57AF64A1"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‘Disciplinary sanction’ in paragraph 4 refers to sanctions under the standard or extended procedure of UPSW, and excludes warnings applied in relation to absence due to ill health. It refers to formal disciplinary sanctions such as formal warnings. It does not include investigations, informal warnings, </w:t>
      </w:r>
      <w:proofErr w:type="gramStart"/>
      <w:r w:rsidRPr="00C15859">
        <w:rPr>
          <w:rFonts w:ascii="Arial" w:eastAsia="Calibri" w:hAnsi="Arial" w:cs="Arial"/>
          <w14:numForm w14:val="lining"/>
        </w:rPr>
        <w:t>counselling</w:t>
      </w:r>
      <w:proofErr w:type="gramEnd"/>
      <w:r w:rsidRPr="00C15859">
        <w:rPr>
          <w:rFonts w:ascii="Arial" w:eastAsia="Calibri" w:hAnsi="Arial" w:cs="Arial"/>
          <w14:numForm w14:val="lining"/>
        </w:rPr>
        <w:t xml:space="preserve"> or other informal activities that may come within a disciplinary policy. </w:t>
      </w:r>
    </w:p>
    <w:p w14:paraId="7EB45405"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 xml:space="preserve">If a disciplinary sanction in place at the time of the pay progression date and is subsequently repealed, for example </w:t>
      </w:r>
      <w:proofErr w:type="gramStart"/>
      <w:r w:rsidRPr="00C15859">
        <w:rPr>
          <w:rFonts w:ascii="Arial" w:eastAsia="Calibri" w:hAnsi="Arial" w:cs="Arial"/>
          <w14:numForm w14:val="lining"/>
        </w:rPr>
        <w:t>as a result of</w:t>
      </w:r>
      <w:proofErr w:type="gramEnd"/>
      <w:r w:rsidRPr="00C15859">
        <w:rPr>
          <w:rFonts w:ascii="Arial" w:eastAsia="Calibri" w:hAnsi="Arial" w:cs="Arial"/>
          <w14:numForm w14:val="lining"/>
        </w:rPr>
        <w:t xml:space="preserve"> a successful appeal, the pay progression will be backdated to the pay progression date if all other requirements have been met.</w:t>
      </w:r>
    </w:p>
    <w:p w14:paraId="6708345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14:numForm w14:val="lining"/>
        </w:rPr>
      </w:pPr>
      <w:r w:rsidRPr="00C15859">
        <w:rPr>
          <w:rFonts w:ascii="Arial" w:eastAsia="Calibri" w:hAnsi="Arial" w:cs="Arial"/>
          <w:b/>
          <w:bCs/>
          <w:color w:val="000000"/>
          <w:sz w:val="32"/>
          <w:szCs w:val="32"/>
          <w14:numForm w14:val="lining"/>
        </w:rPr>
        <w:t>Pay progression through the higher threshold</w:t>
      </w:r>
    </w:p>
    <w:p w14:paraId="40CD80AB"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criteria for passing through the higher threshold recognises the higher level of skills, experience and responsibility of those doctors working at that level. Doctors will pass through the higher threshold if they have met the criteria at a), b) and c) as set out below:</w:t>
      </w:r>
    </w:p>
    <w:p w14:paraId="26CDF265" w14:textId="77777777" w:rsidR="00C15859" w:rsidRPr="00C15859" w:rsidRDefault="00C15859" w:rsidP="00C15859">
      <w:pPr>
        <w:numPr>
          <w:ilvl w:val="0"/>
          <w:numId w:val="43"/>
        </w:numPr>
        <w:autoSpaceDE w:val="0"/>
        <w:autoSpaceDN w:val="0"/>
        <w:adjustRightInd w:val="0"/>
        <w:spacing w:after="80" w:line="240" w:lineRule="auto"/>
        <w:ind w:left="992"/>
        <w:rPr>
          <w:rFonts w:ascii="Arial" w:eastAsia="Calibri" w:hAnsi="Arial" w:cs="Arial"/>
          <w14:numForm w14:val="lining"/>
        </w:rPr>
      </w:pPr>
      <w:r w:rsidRPr="00C15859">
        <w:rPr>
          <w:rFonts w:ascii="Arial" w:eastAsia="Calibri" w:hAnsi="Arial" w:cs="Arial"/>
          <w14:numForm w14:val="lining"/>
        </w:rPr>
        <w:t xml:space="preserve">Standard pay progression criteria set out in paragraph 4 </w:t>
      </w:r>
      <w:proofErr w:type="gramStart"/>
      <w:r w:rsidRPr="00C15859">
        <w:rPr>
          <w:rFonts w:ascii="Arial" w:eastAsia="Calibri" w:hAnsi="Arial" w:cs="Arial"/>
          <w14:numForm w14:val="lining"/>
        </w:rPr>
        <w:t>above;</w:t>
      </w:r>
      <w:proofErr w:type="gramEnd"/>
    </w:p>
    <w:p w14:paraId="45D8D11A" w14:textId="77777777" w:rsidR="00C15859" w:rsidRPr="00C15859" w:rsidRDefault="00C15859" w:rsidP="00C15859">
      <w:pPr>
        <w:numPr>
          <w:ilvl w:val="0"/>
          <w:numId w:val="43"/>
        </w:numPr>
        <w:autoSpaceDE w:val="0"/>
        <w:autoSpaceDN w:val="0"/>
        <w:adjustRightInd w:val="0"/>
        <w:spacing w:after="80" w:line="240" w:lineRule="auto"/>
        <w:ind w:left="992"/>
        <w:rPr>
          <w:rFonts w:ascii="Arial" w:eastAsia="Calibri" w:hAnsi="Arial" w:cs="Arial"/>
          <w14:numForm w14:val="lining"/>
        </w:rPr>
      </w:pPr>
      <w:r w:rsidRPr="00C15859">
        <w:rPr>
          <w:rFonts w:ascii="Arial" w:eastAsia="Calibri" w:hAnsi="Arial" w:cs="Arial"/>
          <w14:numForm w14:val="lining"/>
        </w:rPr>
        <w:t>Doctors should be able to demonstrate an increasing ability to take decisions and carry responsibility without direct supervision; and</w:t>
      </w:r>
    </w:p>
    <w:p w14:paraId="29DAA611" w14:textId="77777777" w:rsidR="00C15859" w:rsidRPr="00C15859" w:rsidRDefault="00C15859" w:rsidP="00C15859">
      <w:pPr>
        <w:numPr>
          <w:ilvl w:val="0"/>
          <w:numId w:val="43"/>
        </w:numPr>
        <w:autoSpaceDE w:val="0"/>
        <w:autoSpaceDN w:val="0"/>
        <w:adjustRightInd w:val="0"/>
        <w:spacing w:after="80" w:line="240" w:lineRule="auto"/>
        <w:ind w:left="992"/>
        <w:rPr>
          <w:rFonts w:ascii="Arial" w:eastAsia="Calibri" w:hAnsi="Arial" w:cs="Arial"/>
          <w14:numForm w14:val="lining"/>
        </w:rPr>
      </w:pPr>
      <w:r w:rsidRPr="00C15859">
        <w:rPr>
          <w:rFonts w:ascii="Arial" w:eastAsia="Calibri" w:hAnsi="Arial" w:cs="Arial"/>
          <w14:numForm w14:val="lining"/>
        </w:rPr>
        <w:t>Doctors should also provide evidence to demonstrate their contributions to a wider role, for example, meaningful participation in or contribution to relevant:</w:t>
      </w:r>
    </w:p>
    <w:p w14:paraId="4421A8ED"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Management or leadership</w:t>
      </w:r>
    </w:p>
    <w:p w14:paraId="5A5A6244"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Service development and modernisation</w:t>
      </w:r>
    </w:p>
    <w:p w14:paraId="5878A032"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Teaching and training (of others)</w:t>
      </w:r>
    </w:p>
    <w:p w14:paraId="26A681AC"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Committee work</w:t>
      </w:r>
    </w:p>
    <w:p w14:paraId="5CC95F5A"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Representative work</w:t>
      </w:r>
    </w:p>
    <w:p w14:paraId="345BDE8E" w14:textId="77777777" w:rsidR="00C15859" w:rsidRPr="00C15859" w:rsidRDefault="00C15859" w:rsidP="00C15859">
      <w:pPr>
        <w:numPr>
          <w:ilvl w:val="0"/>
          <w:numId w:val="45"/>
        </w:numPr>
        <w:autoSpaceDE w:val="0"/>
        <w:autoSpaceDN w:val="0"/>
        <w:adjustRightInd w:val="0"/>
        <w:spacing w:after="80" w:line="240" w:lineRule="auto"/>
        <w:ind w:left="1418" w:hanging="284"/>
        <w:rPr>
          <w:rFonts w:ascii="Arial" w:eastAsia="Calibri" w:hAnsi="Arial" w:cs="Arial"/>
          <w14:numForm w14:val="lining"/>
        </w:rPr>
      </w:pPr>
      <w:r w:rsidRPr="00C15859">
        <w:rPr>
          <w:rFonts w:ascii="Arial" w:eastAsia="Calibri" w:hAnsi="Arial" w:cs="Arial"/>
          <w14:numForm w14:val="lining"/>
        </w:rPr>
        <w:t>Innovation</w:t>
      </w:r>
    </w:p>
    <w:p w14:paraId="4375C5C7" w14:textId="77777777" w:rsidR="00C15859" w:rsidRPr="00C15859" w:rsidRDefault="00C15859" w:rsidP="00C15859">
      <w:pPr>
        <w:numPr>
          <w:ilvl w:val="0"/>
          <w:numId w:val="45"/>
        </w:numPr>
        <w:autoSpaceDE w:val="0"/>
        <w:autoSpaceDN w:val="0"/>
        <w:adjustRightInd w:val="0"/>
        <w:spacing w:line="240" w:lineRule="auto"/>
        <w:ind w:left="1418" w:hanging="284"/>
        <w:rPr>
          <w:rFonts w:ascii="Arial" w:eastAsia="Calibri" w:hAnsi="Arial" w:cs="Arial"/>
          <w14:numForm w14:val="lining"/>
        </w:rPr>
      </w:pPr>
      <w:r w:rsidRPr="00C15859">
        <w:rPr>
          <w:rFonts w:ascii="Arial" w:eastAsia="Calibri" w:hAnsi="Arial" w:cs="Arial"/>
          <w14:numForm w14:val="lining"/>
        </w:rPr>
        <w:t>Audit</w:t>
      </w:r>
    </w:p>
    <w:p w14:paraId="1831351E"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This list referred to in paragraph 8. c) is not exhaustive but is intended to give an indication of the types of evidence of contributing to a wider role that a doctor could provide.</w:t>
      </w:r>
    </w:p>
    <w:p w14:paraId="32CF80DD"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In making a judgement about whether a doctor has met the requirements for the higher threshold, there will not be an expectation that the doctor will be able to provide evidence in all wider areas of contribution listed and an overall picture will be considered.</w:t>
      </w:r>
    </w:p>
    <w:p w14:paraId="5D8F6444"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aim should be that doctors will acquire the skills and experience to allow them to meet the criteria for passing through the higher threshold, with appropriate support and development through Job Plan review, appraisal, and Supporting Professional Activities.</w:t>
      </w:r>
    </w:p>
    <w:p w14:paraId="61067791"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 xml:space="preserve">As a doctor becomes more experienced and takes on a broader role, the employer will need to keep all elements of the Job Plan under review. Employers should ensure that doctors have the support needed to enable them to meet the requirements of the higher </w:t>
      </w:r>
      <w:r w:rsidRPr="00C15859">
        <w:rPr>
          <w:rFonts w:ascii="Arial" w:eastAsia="Calibri" w:hAnsi="Arial" w:cs="Arial"/>
          <w14:numForm w14:val="lining"/>
        </w:rPr>
        <w:lastRenderedPageBreak/>
        <w:t>threshold and can progress in their career. The higher threshold requires evidence of demonstrating a contribution to a wider role which may require reassessment of the balance between Supporting Professional Activities and Direct Clinical Care duties and allocations.</w:t>
      </w:r>
    </w:p>
    <w:p w14:paraId="5025E0F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Pay progression date</w:t>
      </w:r>
    </w:p>
    <w:p w14:paraId="58348E7E"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 xml:space="preserve">The pay progression date is the anniversary of the date the doctor first commenced employment in the specialty doctor grade or, for those doctors who are appointed to these Terms and Conditions of Service from the existing national specialty doctor national contracts, their existing incremental date. </w:t>
      </w:r>
    </w:p>
    <w:p w14:paraId="734B5009"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When changing roles within the same grade, whether at the same or a different employer, the pay progression date remains unchanged providing there is no break in continuous service.</w:t>
      </w:r>
    </w:p>
    <w:p w14:paraId="2B4A686D"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new pay structure describes the minimum length of service on a pay point required before staff are eligible to move to the next pay point.</w:t>
      </w:r>
    </w:p>
    <w:p w14:paraId="6094DA83"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Previous service with any NHS Employer counts in respect of reckonable service for pay progression eligibility.</w:t>
      </w:r>
    </w:p>
    <w:p w14:paraId="498FC747"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 xml:space="preserve">Employers will have discretion to </w:t>
      </w:r>
      <w:proofErr w:type="gramStart"/>
      <w:r w:rsidRPr="00C15859">
        <w:rPr>
          <w:rFonts w:ascii="Arial" w:eastAsia="Calibri" w:hAnsi="Arial" w:cs="Arial"/>
          <w14:numForm w14:val="lining"/>
        </w:rPr>
        <w:t>take into account</w:t>
      </w:r>
      <w:proofErr w:type="gramEnd"/>
      <w:r w:rsidRPr="00C15859">
        <w:rPr>
          <w:rFonts w:ascii="Arial" w:eastAsia="Calibri" w:hAnsi="Arial" w:cs="Arial"/>
          <w14:numForm w14:val="lining"/>
        </w:rPr>
        <w:t xml:space="preserve"> service with employers outside the NHS, where it is judged to be relevant.</w:t>
      </w:r>
    </w:p>
    <w:p w14:paraId="2BDCDA0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Process for pay progression (from 1 April 2023)</w:t>
      </w:r>
    </w:p>
    <w:p w14:paraId="52A4A285"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The clinical director/medical director will have the overall responsibility of ensuring processes are in place to sign off pay progression. The submission process for pay progression is as follows:</w:t>
      </w:r>
    </w:p>
    <w:p w14:paraId="10FBA4B5"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Clinical managers will receive notification before a doctor’s next pay progression date and initiate a meeting to review whether the requirements for progression have been met. This meeting will draw on the most recent medical appraisal and job plan review and consider the progression criteria set out in paragraph 4 (and 8 if relevant). It is not necessary to schedule appraisals and job plan reviews to coincide with pay progression dates.</w:t>
      </w:r>
    </w:p>
    <w:p w14:paraId="20EA65CF" w14:textId="77777777" w:rsidR="00C15859" w:rsidRPr="00C15859" w:rsidRDefault="00C15859" w:rsidP="00C15859">
      <w:pPr>
        <w:numPr>
          <w:ilvl w:val="1"/>
          <w:numId w:val="44"/>
        </w:numPr>
        <w:autoSpaceDE w:val="0"/>
        <w:autoSpaceDN w:val="0"/>
        <w:adjustRightInd w:val="0"/>
        <w:spacing w:after="80" w:line="240" w:lineRule="auto"/>
        <w:rPr>
          <w:rFonts w:ascii="Arial" w:eastAsia="Calibri" w:hAnsi="Arial" w:cs="Arial"/>
          <w14:numForm w14:val="lining"/>
        </w:rPr>
      </w:pPr>
      <w:r w:rsidRPr="00C15859">
        <w:rPr>
          <w:rFonts w:ascii="Arial" w:eastAsia="Calibri" w:hAnsi="Arial" w:cs="Arial"/>
          <w14:numForm w14:val="lining"/>
        </w:rPr>
        <w:t>A national set of documentation will be in place to support this process, which should be signed by the clinical manager and the doctor.</w:t>
      </w:r>
    </w:p>
    <w:p w14:paraId="5B507690" w14:textId="77777777" w:rsidR="00C15859" w:rsidRPr="00C15859" w:rsidRDefault="00C15859" w:rsidP="00C15859">
      <w:pPr>
        <w:numPr>
          <w:ilvl w:val="1"/>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This will then be used as the basis for confirmation of movement to the next pay point.</w:t>
      </w:r>
    </w:p>
    <w:p w14:paraId="38E14D47"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Pay points will be closed on the payroll system. Once the pay progression review has been successfully completed it is the responsibility of the clinical manager to take the necessary action to open the pay point.</w:t>
      </w:r>
    </w:p>
    <w:p w14:paraId="365E63E7"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Clinical managers must ensure that the pay progression submission process is completed in a timely fashion to ensure that pay progression can be implemented in time for the doctor’s pay progression date.</w:t>
      </w:r>
    </w:p>
    <w:p w14:paraId="5E2B56DA"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If the last appraisal or job plan review was not satisfactory but remedial actions have been successfully completed by the time of the pay progression review, the doctor will be able to progress without delay if they meet the other criteria.</w:t>
      </w:r>
    </w:p>
    <w:p w14:paraId="3FAFE36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Decisions to delay pay progression</w:t>
      </w:r>
    </w:p>
    <w:p w14:paraId="59B3CA12"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It is expected that the doctor will achieve the required standards at the point of their pay progression date. Doctors should not be penalised if any element of the progression criteria has not been met for reasons beyond their control. Therefore, if the doctor has been prevented by any action or inaction on the part of the employer from satisfying any element of the progression criteria, they will not be prevented from moving to the next pay point. Employers and doctors will be expected to identify problems affecting the likelihood of meeting objectives as they emerge, rather than wait until the Job Plan review, to allow time for possible solutions to be found.</w:t>
      </w:r>
    </w:p>
    <w:p w14:paraId="615C04B4"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In situations where criteria in paragraphs 4 or 8 have not been met, and there are no mitigating factors sufficient to justify this, it is expected that an individual’s pay progression will be delayed for one year, subject to arrangements outlined in paragraphs 24–25 below.</w:t>
      </w:r>
    </w:p>
    <w:p w14:paraId="222D6A60"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color w:val="000000"/>
          <w14:numForm w14:val="lining"/>
        </w:rPr>
      </w:pPr>
      <w:r w:rsidRPr="00C15859">
        <w:rPr>
          <w:rFonts w:ascii="Arial" w:eastAsia="Calibri" w:hAnsi="Arial" w:cs="Arial"/>
          <w14:numForm w14:val="lining"/>
        </w:rPr>
        <w:t>The clinical manager must use the pay progression review meeting described in paragraph 18 to discuss the criteria that have not been met and review previous discussions about these, consider any mitigating factors, and record their decision.</w:t>
      </w:r>
    </w:p>
    <w:p w14:paraId="43569774"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The clinical manager should discuss and seek to agree a plan with the doctor for any remedial action needed to ensure that the required criteria for pay progression are met for the following year, including a timescale, and how any training and support needs will be met. The doctor must take all necessary steps to meet the requirements and the clinical manager must provide the necessary support.</w:t>
      </w:r>
    </w:p>
    <w:p w14:paraId="6BFD07E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Absent from work when pay progression is due</w:t>
      </w:r>
    </w:p>
    <w:p w14:paraId="6525A6D9"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If a doctor is absent from work for reasons such as parental or sickness leave when pay progression is due, the principle of equal and fair treatment should be followed so that no detriment is suffered as a result.</w:t>
      </w:r>
    </w:p>
    <w:p w14:paraId="707EC2FF" w14:textId="77777777" w:rsidR="00C15859" w:rsidRPr="00C15859" w:rsidRDefault="00C15859" w:rsidP="00C15859">
      <w:pPr>
        <w:numPr>
          <w:ilvl w:val="0"/>
          <w:numId w:val="44"/>
        </w:numPr>
        <w:autoSpaceDE w:val="0"/>
        <w:autoSpaceDN w:val="0"/>
        <w:adjustRightInd w:val="0"/>
        <w:spacing w:line="240" w:lineRule="auto"/>
        <w:rPr>
          <w:rFonts w:ascii="Arial" w:eastAsia="Calibri" w:hAnsi="Arial" w:cs="Arial"/>
          <w14:numForm w14:val="lining"/>
        </w:rPr>
      </w:pPr>
      <w:r w:rsidRPr="00C15859">
        <w:rPr>
          <w:rFonts w:ascii="Arial" w:eastAsia="Calibri" w:hAnsi="Arial" w:cs="Arial"/>
          <w14:numForm w14:val="lining"/>
        </w:rPr>
        <w:t>In the case of planned long-term paid absence such as maternity, adoption and shared parental leave the pay progression review can be conducted early if this is reasonable and practical, allowing the pay progression to be applied on their pay progression date in their absence. If a pay progression review cannot be conducted prior to the pay progression date, pay progression should be automatically applied in the individual’s absence from the pay progression date, subject to paragraph 26.</w:t>
      </w:r>
    </w:p>
    <w:p w14:paraId="4A0BAD9E"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14:numForm w14:val="lining"/>
        </w:rPr>
      </w:pPr>
      <w:r w:rsidRPr="00C15859">
        <w:rPr>
          <w:rFonts w:ascii="Arial" w:eastAsia="Calibri" w:hAnsi="Arial" w:cs="Arial"/>
          <w14:numForm w14:val="lining"/>
        </w:rPr>
        <w:t>If there was a disciplinary sanction in place when pay progression is due pay progression should not be applied in their absence.</w:t>
      </w:r>
    </w:p>
    <w:p w14:paraId="3D105F5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Moving to a new employer</w:t>
      </w:r>
    </w:p>
    <w:p w14:paraId="38265762" w14:textId="77777777" w:rsidR="00C15859" w:rsidRPr="00C15859" w:rsidRDefault="00C15859" w:rsidP="00C15859">
      <w:pPr>
        <w:numPr>
          <w:ilvl w:val="0"/>
          <w:numId w:val="44"/>
        </w:numPr>
        <w:autoSpaceDE w:val="0"/>
        <w:autoSpaceDN w:val="0"/>
        <w:adjustRightInd w:val="0"/>
        <w:spacing w:after="0" w:line="240" w:lineRule="auto"/>
        <w:ind w:left="426" w:hanging="426"/>
        <w:contextualSpacing/>
        <w:rPr>
          <w:rFonts w:ascii="Arial" w:eastAsia="Calibri" w:hAnsi="Arial" w:cs="Arial"/>
          <w:color w:val="000000"/>
          <w14:numForm w14:val="lining"/>
        </w:rPr>
      </w:pPr>
      <w:r w:rsidRPr="00C15859">
        <w:rPr>
          <w:rFonts w:ascii="Arial" w:eastAsia="Calibri" w:hAnsi="Arial" w:cs="Arial"/>
          <w:color w:val="000000"/>
          <w14:numForm w14:val="lining"/>
        </w:rPr>
        <w:t>If a doctor moves to a new employer shortly before pay progression is due, the new employer will be expected to carry out the review required, within three months of the date that the doctor begins work for the new employer (“the date of employment”). If progression is granted, pay shall be backdated to the pay progression date. If such a review is not undertaken by the new employer within 3 months following the date of employment the provisions of paragraph 22 shall apply.</w:t>
      </w:r>
    </w:p>
    <w:p w14:paraId="31F32F1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Mediation and appeals</w:t>
      </w:r>
    </w:p>
    <w:p w14:paraId="5962025B" w14:textId="77777777" w:rsidR="00C15859" w:rsidRPr="00C15859" w:rsidRDefault="00C15859" w:rsidP="00C15859">
      <w:pPr>
        <w:numPr>
          <w:ilvl w:val="0"/>
          <w:numId w:val="44"/>
        </w:numPr>
        <w:autoSpaceDE w:val="0"/>
        <w:autoSpaceDN w:val="0"/>
        <w:adjustRightInd w:val="0"/>
        <w:spacing w:line="240" w:lineRule="auto"/>
        <w:ind w:left="426" w:hanging="426"/>
        <w:contextualSpacing/>
        <w:rPr>
          <w:rFonts w:ascii="Arial" w:eastAsia="Calibri" w:hAnsi="Arial" w:cs="Arial"/>
          <w:color w:val="000000"/>
          <w14:numForm w14:val="lining"/>
        </w:rPr>
      </w:pPr>
      <w:r w:rsidRPr="00C15859">
        <w:rPr>
          <w:rFonts w:ascii="Arial" w:eastAsia="Calibri" w:hAnsi="Arial" w:cs="Arial"/>
          <w:color w:val="000000"/>
          <w14:numForm w14:val="lining"/>
        </w:rPr>
        <w:t xml:space="preserve">Where a doctor disputes a decision that they have not met the required criteria to progress to the next pay point, the mediation procedure and the appeal procedure should be followed. The mediation and appeal procedure </w:t>
      </w:r>
      <w:proofErr w:type="gramStart"/>
      <w:r w:rsidRPr="00C15859">
        <w:rPr>
          <w:rFonts w:ascii="Arial" w:eastAsia="Calibri" w:hAnsi="Arial" w:cs="Arial"/>
          <w:color w:val="000000"/>
          <w14:numForm w14:val="lining"/>
        </w:rPr>
        <w:t>is</w:t>
      </w:r>
      <w:proofErr w:type="gramEnd"/>
      <w:r w:rsidRPr="00C15859">
        <w:rPr>
          <w:rFonts w:ascii="Arial" w:eastAsia="Calibri" w:hAnsi="Arial" w:cs="Arial"/>
          <w:color w:val="000000"/>
          <w14:numForm w14:val="lining"/>
        </w:rPr>
        <w:t xml:space="preserve"> at Schedule 5 of the Terms and Conditions of Service.</w:t>
      </w:r>
    </w:p>
    <w:p w14:paraId="20015313" w14:textId="77777777" w:rsidR="00C15859" w:rsidRPr="00C15859" w:rsidRDefault="00C15859" w:rsidP="00C15859">
      <w:pPr>
        <w:spacing w:line="240" w:lineRule="auto"/>
        <w:rPr>
          <w:rFonts w:ascii="Arial" w:eastAsia="Calibri" w:hAnsi="Arial" w:cs="Arial"/>
          <w:color w:val="000000"/>
          <w14:numForm w14:val="lining"/>
        </w:rPr>
      </w:pPr>
      <w:r w:rsidRPr="00C15859">
        <w:rPr>
          <w:rFonts w:ascii="Arial" w:eastAsia="Calibri" w:hAnsi="Arial" w:cs="Arial"/>
          <w:color w:val="000000"/>
          <w14:numForm w14:val="lining"/>
        </w:rPr>
        <w:br w:type="page"/>
      </w:r>
    </w:p>
    <w:p w14:paraId="6DDCB699"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14</w:t>
      </w:r>
    </w:p>
    <w:p w14:paraId="4755FC59"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Pension arrangements</w:t>
      </w:r>
    </w:p>
    <w:p w14:paraId="48BECA68" w14:textId="77777777" w:rsidR="00C15859" w:rsidRPr="00C15859" w:rsidRDefault="00C15859" w:rsidP="00C15859">
      <w:pPr>
        <w:autoSpaceDE w:val="0"/>
        <w:autoSpaceDN w:val="0"/>
        <w:adjustRightInd w:val="0"/>
        <w:spacing w:line="240" w:lineRule="auto"/>
        <w:rPr>
          <w:rFonts w:ascii="Arial" w:eastAsia="Calibri" w:hAnsi="Arial" w:cs="Arial"/>
        </w:rPr>
      </w:pPr>
    </w:p>
    <w:p w14:paraId="5A67DD15" w14:textId="77777777" w:rsidR="00C15859" w:rsidRPr="00C15859" w:rsidRDefault="00C15859" w:rsidP="00C15859">
      <w:pPr>
        <w:numPr>
          <w:ilvl w:val="0"/>
          <w:numId w:val="46"/>
        </w:numPr>
        <w:autoSpaceDE w:val="0"/>
        <w:autoSpaceDN w:val="0"/>
        <w:adjustRightInd w:val="0"/>
        <w:spacing w:line="240" w:lineRule="auto"/>
        <w:rPr>
          <w:rFonts w:ascii="Arial" w:eastAsia="Calibri" w:hAnsi="Arial" w:cs="Arial"/>
        </w:rPr>
      </w:pPr>
      <w:r w:rsidRPr="00C15859">
        <w:rPr>
          <w:rFonts w:ascii="Arial" w:eastAsia="Calibri" w:hAnsi="Arial" w:cs="Arial"/>
        </w:rPr>
        <w:t>The doctor will be eligible for membership of an NHS Pension Scheme, the provisions of which are set out in the NHS Pension Scheme Regulations 1995 (as amended).</w:t>
      </w:r>
    </w:p>
    <w:p w14:paraId="5D995EA5" w14:textId="77777777" w:rsidR="00C15859" w:rsidRPr="00C15859" w:rsidRDefault="00C15859" w:rsidP="00C15859">
      <w:pPr>
        <w:numPr>
          <w:ilvl w:val="0"/>
          <w:numId w:val="46"/>
        </w:numPr>
        <w:autoSpaceDE w:val="0"/>
        <w:autoSpaceDN w:val="0"/>
        <w:adjustRightInd w:val="0"/>
        <w:spacing w:line="240" w:lineRule="auto"/>
        <w:rPr>
          <w:rFonts w:ascii="Arial" w:eastAsia="Calibri" w:hAnsi="Arial" w:cs="Arial"/>
        </w:rPr>
      </w:pPr>
      <w:r w:rsidRPr="00C15859">
        <w:rPr>
          <w:rFonts w:ascii="Arial" w:eastAsia="Calibri" w:hAnsi="Arial" w:cs="Arial"/>
        </w:rPr>
        <w:t>The following will be pensionable in the NHS Pension Scheme:</w:t>
      </w:r>
    </w:p>
    <w:p w14:paraId="5FD0CEFC" w14:textId="77777777" w:rsidR="00C15859" w:rsidRPr="00C15859" w:rsidRDefault="00C15859" w:rsidP="00C15859">
      <w:pPr>
        <w:numPr>
          <w:ilvl w:val="1"/>
          <w:numId w:val="46"/>
        </w:numPr>
        <w:autoSpaceDE w:val="0"/>
        <w:autoSpaceDN w:val="0"/>
        <w:adjustRightInd w:val="0"/>
        <w:spacing w:after="80" w:line="240" w:lineRule="auto"/>
        <w:rPr>
          <w:rFonts w:ascii="Arial" w:eastAsia="Calibri" w:hAnsi="Arial" w:cs="Arial"/>
        </w:rPr>
      </w:pPr>
      <w:r w:rsidRPr="00C15859">
        <w:rPr>
          <w:rFonts w:ascii="Arial" w:eastAsia="Calibri" w:hAnsi="Arial" w:cs="Arial"/>
        </w:rPr>
        <w:t>the doctor’s basic salary (up to ten Sessions</w:t>
      </w:r>
      <w:proofErr w:type="gramStart"/>
      <w:r w:rsidRPr="00C15859">
        <w:rPr>
          <w:rFonts w:ascii="Arial" w:eastAsia="Calibri" w:hAnsi="Arial" w:cs="Arial"/>
        </w:rPr>
        <w:t>);</w:t>
      </w:r>
      <w:proofErr w:type="gramEnd"/>
    </w:p>
    <w:p w14:paraId="68A17ABA" w14:textId="77777777" w:rsidR="00C15859" w:rsidRPr="00C15859" w:rsidRDefault="00C15859" w:rsidP="00C15859">
      <w:pPr>
        <w:numPr>
          <w:ilvl w:val="1"/>
          <w:numId w:val="46"/>
        </w:numPr>
        <w:autoSpaceDE w:val="0"/>
        <w:autoSpaceDN w:val="0"/>
        <w:adjustRightInd w:val="0"/>
        <w:spacing w:after="80" w:line="240" w:lineRule="auto"/>
        <w:rPr>
          <w:rFonts w:ascii="Arial" w:eastAsia="Calibri" w:hAnsi="Arial" w:cs="Arial"/>
        </w:rPr>
      </w:pPr>
      <w:r w:rsidRPr="00C15859">
        <w:rPr>
          <w:rFonts w:ascii="Arial" w:eastAsia="Calibri" w:hAnsi="Arial" w:cs="Arial"/>
        </w:rPr>
        <w:t>any on-call availability supplement; and</w:t>
      </w:r>
    </w:p>
    <w:p w14:paraId="15EE21F7" w14:textId="77777777" w:rsidR="00C15859" w:rsidRPr="00C15859" w:rsidRDefault="00C15859" w:rsidP="00C15859">
      <w:pPr>
        <w:numPr>
          <w:ilvl w:val="1"/>
          <w:numId w:val="46"/>
        </w:numPr>
        <w:autoSpaceDE w:val="0"/>
        <w:autoSpaceDN w:val="0"/>
        <w:adjustRightInd w:val="0"/>
        <w:spacing w:line="240" w:lineRule="auto"/>
        <w:rPr>
          <w:rFonts w:ascii="Arial" w:eastAsia="Calibri" w:hAnsi="Arial" w:cs="Arial"/>
        </w:rPr>
      </w:pPr>
      <w:r w:rsidRPr="00C15859">
        <w:rPr>
          <w:rFonts w:ascii="Arial" w:eastAsia="Calibri" w:hAnsi="Arial" w:cs="Arial"/>
        </w:rPr>
        <w:t>fees for domiciliary visits not undertaken during Sessions.</w:t>
      </w:r>
    </w:p>
    <w:p w14:paraId="6B99C5E3" w14:textId="77777777" w:rsidR="00C15859" w:rsidRPr="00C15859" w:rsidRDefault="00C15859" w:rsidP="00C15859">
      <w:pPr>
        <w:numPr>
          <w:ilvl w:val="0"/>
          <w:numId w:val="46"/>
        </w:numPr>
        <w:autoSpaceDE w:val="0"/>
        <w:autoSpaceDN w:val="0"/>
        <w:adjustRightInd w:val="0"/>
        <w:spacing w:line="240" w:lineRule="auto"/>
        <w:rPr>
          <w:rFonts w:ascii="Arial" w:eastAsia="Calibri" w:hAnsi="Arial" w:cs="Arial"/>
        </w:rPr>
      </w:pPr>
      <w:r w:rsidRPr="00C15859">
        <w:rPr>
          <w:rFonts w:ascii="Arial" w:eastAsia="Calibri" w:hAnsi="Arial" w:cs="Arial"/>
        </w:rPr>
        <w:t>The following will not be pensionable in the NHS Pension Scheme:</w:t>
      </w:r>
    </w:p>
    <w:p w14:paraId="05498869" w14:textId="77777777" w:rsidR="00C15859" w:rsidRPr="00C15859" w:rsidRDefault="00C15859" w:rsidP="00C15859">
      <w:pPr>
        <w:numPr>
          <w:ilvl w:val="1"/>
          <w:numId w:val="46"/>
        </w:numPr>
        <w:autoSpaceDE w:val="0"/>
        <w:autoSpaceDN w:val="0"/>
        <w:adjustRightInd w:val="0"/>
        <w:spacing w:after="80" w:line="240" w:lineRule="auto"/>
        <w:rPr>
          <w:rFonts w:ascii="Arial" w:eastAsia="Calibri" w:hAnsi="Arial" w:cs="Arial"/>
        </w:rPr>
      </w:pPr>
      <w:r w:rsidRPr="00C15859">
        <w:rPr>
          <w:rFonts w:ascii="Arial" w:eastAsia="Calibri" w:hAnsi="Arial" w:cs="Arial"/>
        </w:rPr>
        <w:t xml:space="preserve">travelling, subsistence, and other expenses paid as a consequence of the doctor’s work for the employing organisation or the wider </w:t>
      </w:r>
      <w:proofErr w:type="gramStart"/>
      <w:r w:rsidRPr="00C15859">
        <w:rPr>
          <w:rFonts w:ascii="Arial" w:eastAsia="Calibri" w:hAnsi="Arial" w:cs="Arial"/>
        </w:rPr>
        <w:t>NHS;</w:t>
      </w:r>
      <w:proofErr w:type="gramEnd"/>
    </w:p>
    <w:p w14:paraId="7102C9D5" w14:textId="77777777" w:rsidR="00C15859" w:rsidRPr="00C15859" w:rsidRDefault="00C15859" w:rsidP="00C15859">
      <w:pPr>
        <w:numPr>
          <w:ilvl w:val="1"/>
          <w:numId w:val="46"/>
        </w:numPr>
        <w:autoSpaceDE w:val="0"/>
        <w:autoSpaceDN w:val="0"/>
        <w:adjustRightInd w:val="0"/>
        <w:spacing w:after="80" w:line="240" w:lineRule="auto"/>
        <w:rPr>
          <w:rFonts w:ascii="Arial" w:eastAsia="Calibri" w:hAnsi="Arial" w:cs="Arial"/>
        </w:rPr>
      </w:pPr>
      <w:r w:rsidRPr="00C15859">
        <w:rPr>
          <w:rFonts w:ascii="Arial" w:eastAsia="Calibri" w:hAnsi="Arial" w:cs="Arial"/>
        </w:rPr>
        <w:t xml:space="preserve">any payments for Additional Sessions that exceed 10 Sessions per </w:t>
      </w:r>
      <w:proofErr w:type="gramStart"/>
      <w:r w:rsidRPr="00C15859">
        <w:rPr>
          <w:rFonts w:ascii="Arial" w:eastAsia="Calibri" w:hAnsi="Arial" w:cs="Arial"/>
        </w:rPr>
        <w:t>week;</w:t>
      </w:r>
      <w:proofErr w:type="gramEnd"/>
    </w:p>
    <w:p w14:paraId="1305D83C" w14:textId="77777777" w:rsidR="00C15859" w:rsidRPr="00C15859" w:rsidRDefault="00C15859" w:rsidP="00C15859">
      <w:pPr>
        <w:numPr>
          <w:ilvl w:val="1"/>
          <w:numId w:val="46"/>
        </w:numPr>
        <w:autoSpaceDE w:val="0"/>
        <w:autoSpaceDN w:val="0"/>
        <w:adjustRightInd w:val="0"/>
        <w:spacing w:after="240" w:line="240" w:lineRule="auto"/>
        <w:contextualSpacing/>
        <w:rPr>
          <w:rFonts w:ascii="Arial" w:eastAsia="Calibri" w:hAnsi="Arial" w:cs="Arial"/>
        </w:rPr>
      </w:pPr>
      <w:r w:rsidRPr="00C15859">
        <w:rPr>
          <w:rFonts w:ascii="Arial" w:eastAsia="Calibri" w:hAnsi="Arial" w:cs="Arial"/>
        </w:rPr>
        <w:t>any payments for work the doctor undertakes for Local Authorities, subject to local agreements to the contrary.</w:t>
      </w:r>
    </w:p>
    <w:p w14:paraId="62451FFB" w14:textId="77777777" w:rsidR="00C15859" w:rsidRPr="00C15859" w:rsidRDefault="00C15859" w:rsidP="00C15859">
      <w:pPr>
        <w:spacing w:line="240" w:lineRule="auto"/>
        <w:rPr>
          <w:rFonts w:ascii="Arial" w:eastAsia="Calibri" w:hAnsi="Arial" w:cs="Times New Roman"/>
        </w:rPr>
      </w:pPr>
      <w:r w:rsidRPr="00C15859">
        <w:rPr>
          <w:rFonts w:ascii="Arial" w:eastAsia="Calibri" w:hAnsi="Arial" w:cs="Times New Roman"/>
        </w:rPr>
        <w:br w:type="page"/>
      </w:r>
    </w:p>
    <w:p w14:paraId="10E8C424"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15</w:t>
      </w:r>
    </w:p>
    <w:p w14:paraId="4CB95864"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Arrangements for leave</w:t>
      </w:r>
    </w:p>
    <w:p w14:paraId="7D80E0D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 Annual leave and public holidays</w:t>
      </w:r>
      <w:r w:rsidRPr="00C15859">
        <w:rPr>
          <w:rFonts w:ascii="Arial" w:eastAsia="Calibri" w:hAnsi="Arial" w:cs="Arial"/>
          <w:b/>
          <w:bCs/>
          <w:color w:val="000000"/>
          <w:sz w:val="32"/>
          <w:szCs w:val="32"/>
        </w:rPr>
        <w:br/>
      </w:r>
      <w:r w:rsidRPr="00C15859">
        <w:rPr>
          <w:rFonts w:ascii="Arial" w:eastAsia="Calibri" w:hAnsi="Arial" w:cs="Arial"/>
          <w:b/>
          <w:bCs/>
          <w:color w:val="000000"/>
          <w:sz w:val="32"/>
          <w:szCs w:val="32"/>
        </w:rPr>
        <w:br/>
        <w:t>Annual leave</w:t>
      </w:r>
    </w:p>
    <w:p w14:paraId="543DD917" w14:textId="77777777" w:rsidR="00C15859" w:rsidRPr="00C15859" w:rsidRDefault="00C15859" w:rsidP="00C15859">
      <w:pPr>
        <w:numPr>
          <w:ilvl w:val="0"/>
          <w:numId w:val="47"/>
        </w:numPr>
        <w:autoSpaceDE w:val="0"/>
        <w:autoSpaceDN w:val="0"/>
        <w:adjustRightInd w:val="0"/>
        <w:spacing w:line="240" w:lineRule="auto"/>
        <w:rPr>
          <w:rFonts w:ascii="Arial" w:eastAsia="Calibri" w:hAnsi="Arial" w:cs="Arial"/>
          <w:color w:val="000000"/>
        </w:rPr>
      </w:pPr>
      <w:r w:rsidRPr="00C15859">
        <w:rPr>
          <w:rFonts w:ascii="Arial" w:eastAsia="Calibri" w:hAnsi="Arial" w:cs="Arial"/>
          <w:color w:val="000000"/>
        </w:rPr>
        <w:t>Doctors upon first appointment to the speciality doctor grade and who are not included in paragraph 2 below shall be entitled to annual leave at the rate of five weeks and four days a year.</w:t>
      </w:r>
    </w:p>
    <w:p w14:paraId="63BE2A7C"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Doctors who have completed a minimum of two years’ service in the specialty doctor grade and/or in equivalent grades or who had an entitlement to six weeks’ annual leave a year or more in their immediately previous appointments shall be entitled to annual leave at the rate of six weeks and four days a year.</w:t>
      </w:r>
    </w:p>
    <w:p w14:paraId="1170BCCD"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 xml:space="preserve">Annual leave should be planned and scheduled so that the full allocation of annual leave is taken before the end of the doctor’s leave year. </w:t>
      </w:r>
    </w:p>
    <w:p w14:paraId="2D07D193"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 xml:space="preserve">The leave year runs from the anniversary date of the doctor’s </w:t>
      </w:r>
      <w:proofErr w:type="gramStart"/>
      <w:r w:rsidRPr="00C15859">
        <w:rPr>
          <w:rFonts w:ascii="Arial" w:eastAsia="Calibri" w:hAnsi="Arial" w:cs="Arial"/>
        </w:rPr>
        <w:t>appointment, or</w:t>
      </w:r>
      <w:proofErr w:type="gramEnd"/>
      <w:r w:rsidRPr="00C15859">
        <w:rPr>
          <w:rFonts w:ascii="Arial" w:eastAsia="Calibri" w:hAnsi="Arial" w:cs="Arial"/>
        </w:rPr>
        <w:t xml:space="preserve"> may be adjusted to a common start date in force in that employment at the discretion of the employer. No detriment to the doctor will arise from any leave year adjustment.</w:t>
      </w:r>
    </w:p>
    <w:p w14:paraId="1FFFCAB9"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 xml:space="preserve">Annual leave should be discussed at the annual Job Plan review otherwise doctors shall provide a minimum of six weeks’ notice of annual leave. Subject however to suitable arrangements having been made, doctors may take up to two days of their annual leave without seeking formal permission </w:t>
      </w:r>
      <w:proofErr w:type="gramStart"/>
      <w:r w:rsidRPr="00C15859">
        <w:rPr>
          <w:rFonts w:ascii="Arial" w:eastAsia="Calibri" w:hAnsi="Arial" w:cs="Arial"/>
        </w:rPr>
        <w:t>provided that</w:t>
      </w:r>
      <w:proofErr w:type="gramEnd"/>
      <w:r w:rsidRPr="00C15859">
        <w:rPr>
          <w:rFonts w:ascii="Arial" w:eastAsia="Calibri" w:hAnsi="Arial" w:cs="Arial"/>
        </w:rPr>
        <w:t xml:space="preserve"> they give notification beforehand. </w:t>
      </w:r>
    </w:p>
    <w:p w14:paraId="3310D846"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Carry over of annual leave</w:t>
      </w:r>
    </w:p>
    <w:p w14:paraId="2845D0B2"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Where doctors have been prevented by their employer from taking the full allowance of annual leave before the end of the leave year, the outstanding leave will normally be carried forward to the next leave year upon mutual agreement between the doctor and employer.</w:t>
      </w:r>
    </w:p>
    <w:p w14:paraId="1963F949" w14:textId="77777777" w:rsidR="00C15859" w:rsidRPr="00C15859" w:rsidRDefault="00C15859" w:rsidP="00C15859">
      <w:pPr>
        <w:numPr>
          <w:ilvl w:val="0"/>
          <w:numId w:val="47"/>
        </w:numPr>
        <w:spacing w:line="240" w:lineRule="auto"/>
        <w:rPr>
          <w:rFonts w:ascii="Arial" w:eastAsia="Calibri" w:hAnsi="Arial" w:cs="Arial"/>
          <w:color w:val="FF0000"/>
        </w:rPr>
      </w:pPr>
      <w:r w:rsidRPr="00C15859">
        <w:rPr>
          <w:rFonts w:ascii="Arial" w:eastAsia="Calibri" w:hAnsi="Arial" w:cs="Arial"/>
        </w:rPr>
        <w:t>Where a doctor has been allocated leave on dates not of their own choosing and they are subsequently prevented by sickness from taking their full allocation of leave before the end of the leave year, the leave will normally be carried forward to the next leave year upon mutual agreement between the doctor and employer.</w:t>
      </w:r>
    </w:p>
    <w:p w14:paraId="2B5F16F9"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In other circumstances, subject to needs of the service, up to five days’ annual leave may be carried forward on application and taken in the next leave year.</w:t>
      </w:r>
    </w:p>
    <w:p w14:paraId="7A0123CC" w14:textId="77777777" w:rsidR="00C15859" w:rsidRPr="00C15859" w:rsidRDefault="00C15859" w:rsidP="00C15859">
      <w:pPr>
        <w:numPr>
          <w:ilvl w:val="0"/>
          <w:numId w:val="47"/>
        </w:numPr>
        <w:spacing w:line="240" w:lineRule="auto"/>
        <w:ind w:left="426" w:hanging="426"/>
        <w:contextualSpacing/>
        <w:rPr>
          <w:rFonts w:ascii="Arial" w:eastAsia="Calibri" w:hAnsi="Arial" w:cs="Arial"/>
        </w:rPr>
      </w:pPr>
      <w:r w:rsidRPr="00C15859">
        <w:rPr>
          <w:rFonts w:ascii="Arial" w:eastAsia="Calibri" w:hAnsi="Arial" w:cs="Arial"/>
        </w:rPr>
        <w:t>The employing organisation will not ordinarily make payment in lieu of any untaken annual leave.</w:t>
      </w:r>
    </w:p>
    <w:p w14:paraId="18C7450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Public holidays</w:t>
      </w:r>
    </w:p>
    <w:p w14:paraId="2FB07B42"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The annual leave entitlement of doctors in regular appointment is additional to eight public holidays.</w:t>
      </w:r>
    </w:p>
    <w:p w14:paraId="207558AA"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lastRenderedPageBreak/>
        <w:t>In addition to the provisions of paragraph 11, a doctor who in the course of their duty was required to be present in hospital or other place of work between the hours of midnight and 9.00am on a statutory or public holiday should receive a day off in lieu.</w:t>
      </w:r>
    </w:p>
    <w:p w14:paraId="50D72263" w14:textId="77777777" w:rsidR="00C15859" w:rsidRPr="00C15859" w:rsidRDefault="00C15859" w:rsidP="00C15859">
      <w:pPr>
        <w:numPr>
          <w:ilvl w:val="0"/>
          <w:numId w:val="47"/>
        </w:numPr>
        <w:spacing w:line="240" w:lineRule="auto"/>
        <w:ind w:left="426" w:hanging="426"/>
        <w:contextualSpacing/>
        <w:rPr>
          <w:rFonts w:ascii="Arial" w:eastAsia="Calibri" w:hAnsi="Arial" w:cs="Arial"/>
        </w:rPr>
      </w:pPr>
      <w:r w:rsidRPr="00C15859">
        <w:rPr>
          <w:rFonts w:ascii="Arial" w:eastAsia="Calibri" w:hAnsi="Arial" w:cs="Arial"/>
        </w:rPr>
        <w:t>Where a public holiday, including Christmas Day (25 December), Boxing Day (26 December) or New Year’s Day (1 January), falls on a Saturday or a Sunday, the public holiday will be designated instead as falling on the first working weekday thereafter. In such circumstances, no day in lieu then arises for the work undertaken on Christmas Day (25 December), Boxing Day (26 December) or New Year’s Day (1 January).</w:t>
      </w:r>
    </w:p>
    <w:p w14:paraId="684F056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Sickness during annual leave</w:t>
      </w:r>
    </w:p>
    <w:p w14:paraId="3A8E5D23"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color w:val="FF0000"/>
        </w:rPr>
      </w:pPr>
      <w:r w:rsidRPr="00C15859">
        <w:rPr>
          <w:rFonts w:ascii="Arial" w:eastAsia="Calibri" w:hAnsi="Arial" w:cs="Arial"/>
        </w:rPr>
        <w:t xml:space="preserve">If a doctor falls sick during annual leave and produces a statement to that effect, the doctor will be regarded as being on sick leave from the date of the statement. A </w:t>
      </w:r>
      <w:proofErr w:type="spellStart"/>
      <w:r w:rsidRPr="00C15859">
        <w:rPr>
          <w:rFonts w:ascii="Arial" w:eastAsia="Calibri" w:hAnsi="Arial" w:cs="Arial"/>
        </w:rPr>
        <w:t>self certificate</w:t>
      </w:r>
      <w:proofErr w:type="spellEnd"/>
      <w:r w:rsidRPr="00C15859">
        <w:rPr>
          <w:rFonts w:ascii="Arial" w:eastAsia="Calibri" w:hAnsi="Arial" w:cs="Arial"/>
        </w:rPr>
        <w:t xml:space="preserve"> may cover days 1 to 7 of the period of sickness. The doctor must obtain a medical certificate for subsequent days. Further annual leave will be suspended from the date of the first statement.</w:t>
      </w:r>
    </w:p>
    <w:p w14:paraId="0297EE1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B. Professional and Study Leave</w:t>
      </w:r>
    </w:p>
    <w:p w14:paraId="1994E0A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Definition</w:t>
      </w:r>
    </w:p>
    <w:p w14:paraId="7F7B8F1B" w14:textId="77777777" w:rsidR="00C15859" w:rsidRPr="00C15859" w:rsidRDefault="00C15859" w:rsidP="00C15859">
      <w:pPr>
        <w:numPr>
          <w:ilvl w:val="0"/>
          <w:numId w:val="47"/>
        </w:numPr>
        <w:autoSpaceDE w:val="0"/>
        <w:autoSpaceDN w:val="0"/>
        <w:adjustRightInd w:val="0"/>
        <w:spacing w:line="240" w:lineRule="auto"/>
        <w:rPr>
          <w:rFonts w:ascii="Arial" w:eastAsia="Calibri" w:hAnsi="Arial" w:cs="Arial"/>
          <w:bCs/>
        </w:rPr>
      </w:pPr>
      <w:r w:rsidRPr="00C15859">
        <w:rPr>
          <w:rFonts w:ascii="Arial" w:eastAsia="Calibri" w:hAnsi="Arial" w:cs="Arial"/>
          <w:bCs/>
        </w:rPr>
        <w:t xml:space="preserve">Professional and study leave includes: </w:t>
      </w:r>
    </w:p>
    <w:p w14:paraId="422DFC3D" w14:textId="77777777" w:rsidR="00C15859" w:rsidRPr="00C15859" w:rsidRDefault="00C15859" w:rsidP="00C15859">
      <w:pPr>
        <w:numPr>
          <w:ilvl w:val="1"/>
          <w:numId w:val="47"/>
        </w:numPr>
        <w:autoSpaceDE w:val="0"/>
        <w:autoSpaceDN w:val="0"/>
        <w:adjustRightInd w:val="0"/>
        <w:spacing w:after="80" w:line="240" w:lineRule="auto"/>
        <w:rPr>
          <w:rFonts w:ascii="Arial" w:eastAsia="Calibri" w:hAnsi="Arial" w:cs="Arial"/>
          <w:bCs/>
        </w:rPr>
      </w:pPr>
      <w:r w:rsidRPr="00C15859">
        <w:rPr>
          <w:rFonts w:ascii="Arial" w:eastAsia="Calibri" w:hAnsi="Arial" w:cs="Arial"/>
          <w:bCs/>
        </w:rPr>
        <w:t>study, usually but not exclusively or necessarily on a course or programme</w:t>
      </w:r>
    </w:p>
    <w:p w14:paraId="79328CB2" w14:textId="77777777" w:rsidR="00C15859" w:rsidRPr="00C15859" w:rsidRDefault="00C15859" w:rsidP="00C15859">
      <w:pPr>
        <w:numPr>
          <w:ilvl w:val="1"/>
          <w:numId w:val="47"/>
        </w:numPr>
        <w:autoSpaceDE w:val="0"/>
        <w:autoSpaceDN w:val="0"/>
        <w:adjustRightInd w:val="0"/>
        <w:spacing w:after="80" w:line="240" w:lineRule="auto"/>
        <w:rPr>
          <w:rFonts w:ascii="Arial" w:eastAsia="Calibri" w:hAnsi="Arial" w:cs="Arial"/>
          <w:bCs/>
        </w:rPr>
      </w:pPr>
      <w:r w:rsidRPr="00C15859">
        <w:rPr>
          <w:rFonts w:ascii="Arial" w:eastAsia="Calibri" w:hAnsi="Arial" w:cs="Arial"/>
          <w:bCs/>
        </w:rPr>
        <w:t>research</w:t>
      </w:r>
    </w:p>
    <w:p w14:paraId="234C6F05" w14:textId="77777777" w:rsidR="00C15859" w:rsidRPr="00C15859" w:rsidRDefault="00C15859" w:rsidP="00C15859">
      <w:pPr>
        <w:numPr>
          <w:ilvl w:val="1"/>
          <w:numId w:val="47"/>
        </w:numPr>
        <w:autoSpaceDE w:val="0"/>
        <w:autoSpaceDN w:val="0"/>
        <w:adjustRightInd w:val="0"/>
        <w:spacing w:after="80" w:line="240" w:lineRule="auto"/>
        <w:rPr>
          <w:rFonts w:ascii="Arial" w:eastAsia="Calibri" w:hAnsi="Arial" w:cs="Arial"/>
          <w:bCs/>
        </w:rPr>
      </w:pPr>
      <w:r w:rsidRPr="00C15859">
        <w:rPr>
          <w:rFonts w:ascii="Arial" w:eastAsia="Calibri" w:hAnsi="Arial" w:cs="Arial"/>
          <w:bCs/>
        </w:rPr>
        <w:t>teaching</w:t>
      </w:r>
    </w:p>
    <w:p w14:paraId="464BCB16" w14:textId="77777777" w:rsidR="00C15859" w:rsidRPr="00C15859" w:rsidRDefault="00C15859" w:rsidP="00C15859">
      <w:pPr>
        <w:numPr>
          <w:ilvl w:val="1"/>
          <w:numId w:val="47"/>
        </w:numPr>
        <w:autoSpaceDE w:val="0"/>
        <w:autoSpaceDN w:val="0"/>
        <w:adjustRightInd w:val="0"/>
        <w:spacing w:after="80" w:line="240" w:lineRule="auto"/>
        <w:rPr>
          <w:rFonts w:ascii="Arial" w:eastAsia="Calibri" w:hAnsi="Arial" w:cs="Arial"/>
          <w:bCs/>
        </w:rPr>
      </w:pPr>
      <w:r w:rsidRPr="00C15859">
        <w:rPr>
          <w:rFonts w:ascii="Arial" w:eastAsia="Calibri" w:hAnsi="Arial" w:cs="Arial"/>
          <w:bCs/>
        </w:rPr>
        <w:t>examining or taking examinations</w:t>
      </w:r>
    </w:p>
    <w:p w14:paraId="64BAF4A4" w14:textId="77777777" w:rsidR="00C15859" w:rsidRPr="00C15859" w:rsidRDefault="00C15859" w:rsidP="00C15859">
      <w:pPr>
        <w:numPr>
          <w:ilvl w:val="1"/>
          <w:numId w:val="47"/>
        </w:numPr>
        <w:autoSpaceDE w:val="0"/>
        <w:autoSpaceDN w:val="0"/>
        <w:adjustRightInd w:val="0"/>
        <w:spacing w:after="80" w:line="240" w:lineRule="auto"/>
        <w:rPr>
          <w:rFonts w:ascii="Arial" w:eastAsia="Calibri" w:hAnsi="Arial" w:cs="Arial"/>
          <w:bCs/>
        </w:rPr>
      </w:pPr>
      <w:r w:rsidRPr="00C15859">
        <w:rPr>
          <w:rFonts w:ascii="Arial" w:eastAsia="Calibri" w:hAnsi="Arial" w:cs="Arial"/>
          <w:bCs/>
        </w:rPr>
        <w:t>visiting clinics and attending professional conferences</w:t>
      </w:r>
    </w:p>
    <w:p w14:paraId="734815C3" w14:textId="77777777" w:rsidR="00C15859" w:rsidRPr="00C15859" w:rsidRDefault="00C15859" w:rsidP="00C15859">
      <w:pPr>
        <w:numPr>
          <w:ilvl w:val="1"/>
          <w:numId w:val="47"/>
        </w:numPr>
        <w:autoSpaceDE w:val="0"/>
        <w:autoSpaceDN w:val="0"/>
        <w:adjustRightInd w:val="0"/>
        <w:spacing w:line="240" w:lineRule="auto"/>
        <w:contextualSpacing/>
        <w:rPr>
          <w:rFonts w:ascii="Arial" w:eastAsia="Calibri" w:hAnsi="Arial" w:cs="Arial"/>
          <w:bCs/>
        </w:rPr>
      </w:pPr>
      <w:r w:rsidRPr="00C15859">
        <w:rPr>
          <w:rFonts w:ascii="Arial" w:eastAsia="Calibri" w:hAnsi="Arial" w:cs="Arial"/>
          <w:bCs/>
        </w:rPr>
        <w:t>training.</w:t>
      </w:r>
    </w:p>
    <w:p w14:paraId="2F77C00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Proposing Professional or Study Leave</w:t>
      </w:r>
    </w:p>
    <w:p w14:paraId="200F368C" w14:textId="77777777" w:rsidR="00C15859" w:rsidRPr="00C15859" w:rsidRDefault="00C15859" w:rsidP="00C15859">
      <w:pPr>
        <w:numPr>
          <w:ilvl w:val="0"/>
          <w:numId w:val="47"/>
        </w:numPr>
        <w:tabs>
          <w:tab w:val="left" w:pos="540"/>
        </w:tabs>
        <w:autoSpaceDE w:val="0"/>
        <w:autoSpaceDN w:val="0"/>
        <w:adjustRightInd w:val="0"/>
        <w:spacing w:line="240" w:lineRule="auto"/>
        <w:rPr>
          <w:rFonts w:ascii="Arial" w:eastAsia="Calibri" w:hAnsi="Arial" w:cs="Arial"/>
        </w:rPr>
      </w:pPr>
      <w:r w:rsidRPr="00C15859">
        <w:rPr>
          <w:rFonts w:ascii="Arial" w:eastAsia="Calibri" w:hAnsi="Arial" w:cs="Arial"/>
        </w:rPr>
        <w:t>Any grant of leave is subject to the need to maintain NHS services.</w:t>
      </w:r>
    </w:p>
    <w:p w14:paraId="02AC5674"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Where leave with pay is granted, the doctor must not undertake any other paid work during the leave period without the employing organisation’s prior permission.</w:t>
      </w:r>
    </w:p>
    <w:p w14:paraId="287D5F7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Period of leave</w:t>
      </w:r>
    </w:p>
    <w:p w14:paraId="6CC3D1A3"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Subject to the conditions set out in paragraph</w:t>
      </w:r>
      <w:r w:rsidRPr="00C15859">
        <w:rPr>
          <w:rFonts w:ascii="Arial" w:eastAsia="Calibri" w:hAnsi="Arial" w:cs="Arial"/>
          <w:b/>
        </w:rPr>
        <w:t xml:space="preserve"> </w:t>
      </w:r>
      <w:r w:rsidRPr="00C15859">
        <w:rPr>
          <w:rFonts w:ascii="Arial" w:eastAsia="Calibri" w:hAnsi="Arial" w:cs="Arial"/>
        </w:rPr>
        <w:t>20, Professional or Study Leave will normally be granted to the maximum extent consistent with maintaining essential services in accordance with the recommended standards, or may exceptionally be granted under the provisions of paragraphs 18 and 19. The recommended standard is leave with pay and expenses or time off in lieu with expenses within a maximum of thirty days (including off-duty days falling within the period of leave) in any period of three years for professional purposes within the United Kingdom.</w:t>
      </w:r>
    </w:p>
    <w:p w14:paraId="2F4E4BA8"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Additional periods of Professional and Study Leave in the United Kingdom</w:t>
      </w:r>
    </w:p>
    <w:p w14:paraId="69B9462B"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Employers may at their discretion grant Professional or Study Leave in the United Kingdom above the period recommended in paragraph 17 with or without pay and with or without expenses or with some proportion thereof.</w:t>
      </w:r>
    </w:p>
    <w:p w14:paraId="03C5CD2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Professional and Study Leave outside the United Kingdom</w:t>
      </w:r>
    </w:p>
    <w:p w14:paraId="565CB386"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Employers may at their discretion grant Professional or Study Leave outside the United Kingdom with or without pay and with or without expenses or with any proportion thereof.</w:t>
      </w:r>
    </w:p>
    <w:p w14:paraId="3D6011C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Conditions</w:t>
      </w:r>
    </w:p>
    <w:p w14:paraId="2996703C" w14:textId="77777777" w:rsidR="00C15859" w:rsidRPr="00C15859" w:rsidRDefault="00C15859" w:rsidP="00C15859">
      <w:pPr>
        <w:numPr>
          <w:ilvl w:val="0"/>
          <w:numId w:val="47"/>
        </w:numPr>
        <w:tabs>
          <w:tab w:val="left" w:pos="540"/>
        </w:tabs>
        <w:autoSpaceDE w:val="0"/>
        <w:autoSpaceDN w:val="0"/>
        <w:adjustRightInd w:val="0"/>
        <w:spacing w:line="240" w:lineRule="auto"/>
        <w:rPr>
          <w:rFonts w:ascii="Arial" w:eastAsia="Calibri" w:hAnsi="Arial" w:cs="Arial"/>
        </w:rPr>
      </w:pPr>
      <w:r w:rsidRPr="00C15859">
        <w:rPr>
          <w:rFonts w:ascii="Arial" w:eastAsia="Calibri" w:hAnsi="Arial" w:cs="Arial"/>
        </w:rPr>
        <w:t>The following conditions shall apply:</w:t>
      </w:r>
    </w:p>
    <w:p w14:paraId="0B5C7415" w14:textId="77777777" w:rsidR="00C15859" w:rsidRPr="00C15859" w:rsidRDefault="00C15859" w:rsidP="00C15859">
      <w:pPr>
        <w:numPr>
          <w:ilvl w:val="2"/>
          <w:numId w:val="47"/>
        </w:numPr>
        <w:tabs>
          <w:tab w:val="left" w:pos="540"/>
        </w:tabs>
        <w:autoSpaceDE w:val="0"/>
        <w:autoSpaceDN w:val="0"/>
        <w:adjustRightInd w:val="0"/>
        <w:spacing w:after="80" w:line="240" w:lineRule="auto"/>
        <w:ind w:left="993" w:hanging="284"/>
        <w:rPr>
          <w:rFonts w:ascii="Arial" w:eastAsia="Calibri" w:hAnsi="Arial" w:cs="Arial"/>
        </w:rPr>
      </w:pPr>
      <w:r w:rsidRPr="00C15859">
        <w:rPr>
          <w:rFonts w:ascii="Arial" w:eastAsia="Calibri" w:hAnsi="Arial" w:cs="Arial"/>
        </w:rPr>
        <w:t xml:space="preserve">where a doctor is employed by more than one NHS organisation, the leave and the purpose for which it is required must be approved by all the organisations </w:t>
      </w:r>
      <w:proofErr w:type="gramStart"/>
      <w:r w:rsidRPr="00C15859">
        <w:rPr>
          <w:rFonts w:ascii="Arial" w:eastAsia="Calibri" w:hAnsi="Arial" w:cs="Arial"/>
        </w:rPr>
        <w:t>concerned;</w:t>
      </w:r>
      <w:proofErr w:type="gramEnd"/>
    </w:p>
    <w:p w14:paraId="74DE0BA3" w14:textId="77777777" w:rsidR="00C15859" w:rsidRPr="00C15859" w:rsidRDefault="00C15859" w:rsidP="00C15859">
      <w:pPr>
        <w:numPr>
          <w:ilvl w:val="2"/>
          <w:numId w:val="47"/>
        </w:numPr>
        <w:tabs>
          <w:tab w:val="left" w:pos="540"/>
        </w:tabs>
        <w:autoSpaceDE w:val="0"/>
        <w:autoSpaceDN w:val="0"/>
        <w:adjustRightInd w:val="0"/>
        <w:spacing w:after="80" w:line="240" w:lineRule="auto"/>
        <w:ind w:left="993" w:hanging="284"/>
        <w:rPr>
          <w:rFonts w:ascii="Arial" w:eastAsia="Calibri" w:hAnsi="Arial" w:cs="Arial"/>
        </w:rPr>
      </w:pPr>
      <w:r w:rsidRPr="00C15859">
        <w:rPr>
          <w:rFonts w:ascii="Arial" w:eastAsia="Calibri" w:hAnsi="Arial" w:cs="Arial"/>
        </w:rPr>
        <w:t xml:space="preserve">where leave with pay is granted, the doctor must not undertake any remunerative work without the special permission of the leave-granting </w:t>
      </w:r>
      <w:proofErr w:type="gramStart"/>
      <w:r w:rsidRPr="00C15859">
        <w:rPr>
          <w:rFonts w:ascii="Arial" w:eastAsia="Calibri" w:hAnsi="Arial" w:cs="Arial"/>
        </w:rPr>
        <w:t>organisation;</w:t>
      </w:r>
      <w:proofErr w:type="gramEnd"/>
    </w:p>
    <w:p w14:paraId="05716D65" w14:textId="77777777" w:rsidR="00C15859" w:rsidRPr="00C15859" w:rsidRDefault="00C15859" w:rsidP="00C15859">
      <w:pPr>
        <w:numPr>
          <w:ilvl w:val="2"/>
          <w:numId w:val="47"/>
        </w:numPr>
        <w:tabs>
          <w:tab w:val="left" w:pos="540"/>
        </w:tabs>
        <w:autoSpaceDE w:val="0"/>
        <w:autoSpaceDN w:val="0"/>
        <w:adjustRightInd w:val="0"/>
        <w:spacing w:line="240" w:lineRule="auto"/>
        <w:ind w:left="993" w:hanging="284"/>
        <w:contextualSpacing/>
        <w:rPr>
          <w:rFonts w:ascii="Arial" w:eastAsia="Calibri" w:hAnsi="Arial" w:cs="Arial"/>
        </w:rPr>
      </w:pPr>
      <w:r w:rsidRPr="00C15859">
        <w:rPr>
          <w:rFonts w:ascii="Arial" w:eastAsia="Calibri" w:hAnsi="Arial" w:cs="Arial"/>
        </w:rPr>
        <w:t>where an application is made under paragraphs 18 and 19 for a period of leave with pay, and this exceeds three weeks, it shall be open to the leave granting organisation to require that one half of the excess over three weeks shall be counted against annual leave entitlement, the carry forward or anticipation of annual leave within a maximum of three weeks being permitted for this purpose.</w:t>
      </w:r>
    </w:p>
    <w:p w14:paraId="6B7E74D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Sabbaticals</w:t>
      </w:r>
    </w:p>
    <w:p w14:paraId="6D560C76" w14:textId="77777777" w:rsidR="00C15859" w:rsidRPr="00C15859" w:rsidRDefault="00C15859" w:rsidP="00C15859">
      <w:pPr>
        <w:numPr>
          <w:ilvl w:val="0"/>
          <w:numId w:val="4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A doctor may apply for sabbatical leave in accordance with the employing organisation’s current arrangements. Any proposal for sabbatical leave should be considered in the annual Job Plan review.</w:t>
      </w:r>
    </w:p>
    <w:p w14:paraId="1929047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 Sick leave</w:t>
      </w:r>
    </w:p>
    <w:p w14:paraId="559D8EAA" w14:textId="77777777" w:rsidR="00C15859" w:rsidRPr="00C15859" w:rsidRDefault="00C15859" w:rsidP="00C15859">
      <w:pPr>
        <w:numPr>
          <w:ilvl w:val="0"/>
          <w:numId w:val="47"/>
        </w:numPr>
        <w:spacing w:line="240" w:lineRule="auto"/>
        <w:ind w:left="426" w:hanging="426"/>
        <w:contextualSpacing/>
        <w:rPr>
          <w:rFonts w:ascii="Arial" w:eastAsia="Calibri" w:hAnsi="Arial" w:cs="Arial"/>
        </w:rPr>
      </w:pPr>
      <w:r w:rsidRPr="00C15859">
        <w:rPr>
          <w:rFonts w:ascii="Arial" w:eastAsia="Calibri" w:hAnsi="Arial" w:cs="Arial"/>
        </w:rPr>
        <w:t xml:space="preserve">A doctor </w:t>
      </w:r>
      <w:proofErr w:type="gramStart"/>
      <w:r w:rsidRPr="00C15859">
        <w:rPr>
          <w:rFonts w:ascii="Arial" w:eastAsia="Calibri" w:hAnsi="Arial" w:cs="Arial"/>
        </w:rPr>
        <w:t>absent</w:t>
      </w:r>
      <w:proofErr w:type="gramEnd"/>
      <w:r w:rsidRPr="00C15859">
        <w:rPr>
          <w:rFonts w:ascii="Arial" w:eastAsia="Calibri" w:hAnsi="Arial" w:cs="Arial"/>
        </w:rPr>
        <w:t xml:space="preserve"> from duty owing to illness (including injury or other disability) shall, subject to the provisions of paragraphs 25 to 39, be entitled to receive an allowance in accordance with the following table:</w:t>
      </w:r>
      <w:r w:rsidRPr="00C15859">
        <w:rPr>
          <w:rFonts w:ascii="Arial" w:eastAsia="Calibri" w:hAnsi="Arial" w:cs="Arial"/>
        </w:rPr>
        <w:br/>
      </w:r>
    </w:p>
    <w:p w14:paraId="18770180" w14:textId="77777777" w:rsidR="00C15859" w:rsidRPr="00C15859" w:rsidRDefault="00C15859" w:rsidP="00C15859">
      <w:pPr>
        <w:spacing w:line="240" w:lineRule="auto"/>
        <w:ind w:left="426" w:hanging="426"/>
        <w:rPr>
          <w:rFonts w:ascii="Arial" w:eastAsia="Calibri" w:hAnsi="Arial" w:cs="Arial"/>
          <w:b/>
          <w:bCs/>
        </w:rPr>
      </w:pPr>
      <w:r w:rsidRPr="00C15859">
        <w:rPr>
          <w:rFonts w:ascii="Arial" w:eastAsia="Calibri" w:hAnsi="Arial" w:cs="Arial"/>
          <w:b/>
          <w:bCs/>
        </w:rPr>
        <w:t>Table 1: Doctor sick leave entitlement</w:t>
      </w:r>
    </w:p>
    <w:tbl>
      <w:tblPr>
        <w:tblStyle w:val="TableGrid"/>
        <w:tblW w:w="0" w:type="auto"/>
        <w:tblLook w:val="04A0" w:firstRow="1" w:lastRow="0" w:firstColumn="1" w:lastColumn="0" w:noHBand="0" w:noVBand="1"/>
      </w:tblPr>
      <w:tblGrid>
        <w:gridCol w:w="4106"/>
        <w:gridCol w:w="4910"/>
      </w:tblGrid>
      <w:tr w:rsidR="00C15859" w:rsidRPr="00C15859" w14:paraId="08324446" w14:textId="77777777" w:rsidTr="0083314E">
        <w:trPr>
          <w:trHeight w:val="340"/>
        </w:trPr>
        <w:tc>
          <w:tcPr>
            <w:tcW w:w="4106" w:type="dxa"/>
          </w:tcPr>
          <w:p w14:paraId="28815B00" w14:textId="77777777" w:rsidR="00C15859" w:rsidRPr="00C15859" w:rsidRDefault="00C15859" w:rsidP="00C15859">
            <w:pPr>
              <w:rPr>
                <w:rFonts w:ascii="Arial" w:eastAsia="Calibri" w:hAnsi="Arial" w:cs="Arial"/>
              </w:rPr>
            </w:pPr>
            <w:r w:rsidRPr="00C15859">
              <w:rPr>
                <w:rFonts w:ascii="Arial" w:eastAsia="Calibri" w:hAnsi="Arial" w:cs="Arial"/>
              </w:rPr>
              <w:t>During the first year of service</w:t>
            </w:r>
          </w:p>
        </w:tc>
        <w:tc>
          <w:tcPr>
            <w:tcW w:w="4910" w:type="dxa"/>
          </w:tcPr>
          <w:p w14:paraId="058CDE21" w14:textId="77777777" w:rsidR="00C15859" w:rsidRPr="00C15859" w:rsidRDefault="00C15859" w:rsidP="00C15859">
            <w:pPr>
              <w:rPr>
                <w:rFonts w:ascii="Arial" w:eastAsia="Calibri" w:hAnsi="Arial" w:cs="Arial"/>
              </w:rPr>
            </w:pPr>
            <w:r w:rsidRPr="00C15859">
              <w:rPr>
                <w:rFonts w:ascii="Arial" w:eastAsia="Calibri" w:hAnsi="Arial" w:cs="Arial"/>
              </w:rPr>
              <w:t>One month’s full pay and (after completing four months’ service) two months’ half pay.</w:t>
            </w:r>
          </w:p>
        </w:tc>
      </w:tr>
      <w:tr w:rsidR="00C15859" w:rsidRPr="00C15859" w14:paraId="54949975" w14:textId="77777777" w:rsidTr="0083314E">
        <w:trPr>
          <w:trHeight w:val="340"/>
        </w:trPr>
        <w:tc>
          <w:tcPr>
            <w:tcW w:w="4106" w:type="dxa"/>
          </w:tcPr>
          <w:p w14:paraId="0B71F252" w14:textId="77777777" w:rsidR="00C15859" w:rsidRPr="00C15859" w:rsidRDefault="00C15859" w:rsidP="00C15859">
            <w:pPr>
              <w:rPr>
                <w:rFonts w:ascii="Arial" w:eastAsia="Calibri" w:hAnsi="Arial" w:cs="Arial"/>
              </w:rPr>
            </w:pPr>
            <w:r w:rsidRPr="00C15859">
              <w:rPr>
                <w:rFonts w:ascii="Arial" w:eastAsia="Calibri" w:hAnsi="Arial" w:cs="Arial"/>
              </w:rPr>
              <w:t>During the second year of service</w:t>
            </w:r>
          </w:p>
        </w:tc>
        <w:tc>
          <w:tcPr>
            <w:tcW w:w="4910" w:type="dxa"/>
          </w:tcPr>
          <w:p w14:paraId="2D69F2CE" w14:textId="77777777" w:rsidR="00C15859" w:rsidRPr="00C15859" w:rsidRDefault="00C15859" w:rsidP="00C15859">
            <w:pPr>
              <w:rPr>
                <w:rFonts w:ascii="Arial" w:eastAsia="Calibri" w:hAnsi="Arial" w:cs="Arial"/>
              </w:rPr>
            </w:pPr>
            <w:r w:rsidRPr="00C15859">
              <w:rPr>
                <w:rFonts w:ascii="Arial" w:eastAsia="Calibri" w:hAnsi="Arial" w:cs="Arial"/>
              </w:rPr>
              <w:t>Two months’ full pay and two months’ half pay.</w:t>
            </w:r>
          </w:p>
        </w:tc>
      </w:tr>
      <w:tr w:rsidR="00C15859" w:rsidRPr="00C15859" w14:paraId="3718080A" w14:textId="77777777" w:rsidTr="0083314E">
        <w:trPr>
          <w:trHeight w:val="340"/>
        </w:trPr>
        <w:tc>
          <w:tcPr>
            <w:tcW w:w="4106" w:type="dxa"/>
          </w:tcPr>
          <w:p w14:paraId="63D0086D" w14:textId="77777777" w:rsidR="00C15859" w:rsidRPr="00C15859" w:rsidRDefault="00C15859" w:rsidP="00C15859">
            <w:pPr>
              <w:rPr>
                <w:rFonts w:ascii="Arial" w:eastAsia="Calibri" w:hAnsi="Arial" w:cs="Arial"/>
              </w:rPr>
            </w:pPr>
            <w:r w:rsidRPr="00C15859">
              <w:rPr>
                <w:rFonts w:ascii="Arial" w:eastAsia="Calibri" w:hAnsi="Arial" w:cs="Arial"/>
              </w:rPr>
              <w:t>During the third year of service</w:t>
            </w:r>
          </w:p>
        </w:tc>
        <w:tc>
          <w:tcPr>
            <w:tcW w:w="4910" w:type="dxa"/>
          </w:tcPr>
          <w:p w14:paraId="3EE01F28" w14:textId="77777777" w:rsidR="00C15859" w:rsidRPr="00C15859" w:rsidRDefault="00C15859" w:rsidP="00C15859">
            <w:pPr>
              <w:rPr>
                <w:rFonts w:ascii="Arial" w:eastAsia="Calibri" w:hAnsi="Arial" w:cs="Arial"/>
              </w:rPr>
            </w:pPr>
            <w:r w:rsidRPr="00C15859">
              <w:rPr>
                <w:rFonts w:ascii="Arial" w:eastAsia="Calibri" w:hAnsi="Arial" w:cs="Arial"/>
              </w:rPr>
              <w:t>Four months’ full pay and four months’ half pay.</w:t>
            </w:r>
          </w:p>
        </w:tc>
      </w:tr>
      <w:tr w:rsidR="00C15859" w:rsidRPr="00C15859" w14:paraId="6F6C2824" w14:textId="77777777" w:rsidTr="0083314E">
        <w:trPr>
          <w:trHeight w:val="340"/>
        </w:trPr>
        <w:tc>
          <w:tcPr>
            <w:tcW w:w="4106" w:type="dxa"/>
          </w:tcPr>
          <w:p w14:paraId="2FF93E8D" w14:textId="77777777" w:rsidR="00C15859" w:rsidRPr="00C15859" w:rsidRDefault="00C15859" w:rsidP="00C15859">
            <w:pPr>
              <w:rPr>
                <w:rFonts w:ascii="Arial" w:eastAsia="Calibri" w:hAnsi="Arial" w:cs="Arial"/>
              </w:rPr>
            </w:pPr>
            <w:r w:rsidRPr="00C15859">
              <w:rPr>
                <w:rFonts w:ascii="Arial" w:eastAsia="Calibri" w:hAnsi="Arial" w:cs="Arial"/>
              </w:rPr>
              <w:t>During the fourth and fifth years of service</w:t>
            </w:r>
          </w:p>
        </w:tc>
        <w:tc>
          <w:tcPr>
            <w:tcW w:w="4910" w:type="dxa"/>
          </w:tcPr>
          <w:p w14:paraId="07E175AD" w14:textId="77777777" w:rsidR="00C15859" w:rsidRPr="00C15859" w:rsidRDefault="00C15859" w:rsidP="00C15859">
            <w:pPr>
              <w:rPr>
                <w:rFonts w:ascii="Arial" w:eastAsia="Calibri" w:hAnsi="Arial" w:cs="Arial"/>
              </w:rPr>
            </w:pPr>
            <w:r w:rsidRPr="00C15859">
              <w:rPr>
                <w:rFonts w:ascii="Arial" w:eastAsia="Calibri" w:hAnsi="Arial" w:cs="Arial"/>
              </w:rPr>
              <w:t>Five months’ full pay and five months’ half pay.</w:t>
            </w:r>
          </w:p>
        </w:tc>
      </w:tr>
      <w:tr w:rsidR="00C15859" w:rsidRPr="00C15859" w14:paraId="04DF1C8C" w14:textId="77777777" w:rsidTr="0083314E">
        <w:trPr>
          <w:trHeight w:val="340"/>
        </w:trPr>
        <w:tc>
          <w:tcPr>
            <w:tcW w:w="4106" w:type="dxa"/>
          </w:tcPr>
          <w:p w14:paraId="234CD30F" w14:textId="77777777" w:rsidR="00C15859" w:rsidRPr="00C15859" w:rsidRDefault="00C15859" w:rsidP="00C15859">
            <w:pPr>
              <w:rPr>
                <w:rFonts w:ascii="Arial" w:eastAsia="Calibri" w:hAnsi="Arial" w:cs="Arial"/>
              </w:rPr>
            </w:pPr>
            <w:r w:rsidRPr="00C15859">
              <w:rPr>
                <w:rFonts w:ascii="Arial" w:eastAsia="Calibri" w:hAnsi="Arial" w:cs="Arial"/>
              </w:rPr>
              <w:lastRenderedPageBreak/>
              <w:t>After completing five years of service</w:t>
            </w:r>
          </w:p>
        </w:tc>
        <w:tc>
          <w:tcPr>
            <w:tcW w:w="4910" w:type="dxa"/>
          </w:tcPr>
          <w:p w14:paraId="5549A22B" w14:textId="77777777" w:rsidR="00C15859" w:rsidRPr="00C15859" w:rsidRDefault="00C15859" w:rsidP="00C15859">
            <w:pPr>
              <w:rPr>
                <w:rFonts w:ascii="Arial" w:eastAsia="Calibri" w:hAnsi="Arial" w:cs="Arial"/>
              </w:rPr>
            </w:pPr>
            <w:r w:rsidRPr="00C15859">
              <w:rPr>
                <w:rFonts w:ascii="Arial" w:eastAsia="Calibri" w:hAnsi="Arial" w:cs="Arial"/>
              </w:rPr>
              <w:t>Six months’ full pay and six months’ half pay.</w:t>
            </w:r>
          </w:p>
        </w:tc>
      </w:tr>
    </w:tbl>
    <w:p w14:paraId="7E56E0ED" w14:textId="77777777" w:rsidR="00C15859" w:rsidRPr="00C15859" w:rsidRDefault="00C15859" w:rsidP="00C15859">
      <w:pPr>
        <w:spacing w:line="240" w:lineRule="auto"/>
        <w:ind w:left="426" w:hanging="426"/>
        <w:contextualSpacing/>
        <w:rPr>
          <w:rFonts w:ascii="Arial" w:eastAsia="Calibri" w:hAnsi="Arial" w:cs="Arial"/>
        </w:rPr>
      </w:pPr>
    </w:p>
    <w:p w14:paraId="65FFDB88"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The employer shall have discretion to extend a doctor’s sick leave entitlement.</w:t>
      </w:r>
    </w:p>
    <w:p w14:paraId="2395DEED" w14:textId="77777777" w:rsidR="00C15859" w:rsidRPr="00C15859" w:rsidRDefault="00C15859" w:rsidP="00C15859">
      <w:pPr>
        <w:numPr>
          <w:ilvl w:val="0"/>
          <w:numId w:val="47"/>
        </w:numPr>
        <w:spacing w:line="240" w:lineRule="auto"/>
        <w:ind w:left="426" w:hanging="426"/>
        <w:contextualSpacing/>
        <w:rPr>
          <w:rFonts w:ascii="Arial" w:eastAsia="Calibri" w:hAnsi="Arial" w:cs="Arial"/>
        </w:rPr>
      </w:pPr>
      <w:r w:rsidRPr="00C15859">
        <w:rPr>
          <w:rFonts w:ascii="Arial" w:eastAsia="Calibri" w:hAnsi="Arial" w:cs="Arial"/>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479600D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Calculation of allowances</w:t>
      </w:r>
    </w:p>
    <w:p w14:paraId="60AC0529" w14:textId="77777777" w:rsidR="00C15859" w:rsidRPr="00C15859" w:rsidRDefault="00C15859" w:rsidP="00C15859">
      <w:pPr>
        <w:numPr>
          <w:ilvl w:val="0"/>
          <w:numId w:val="47"/>
        </w:numPr>
        <w:spacing w:line="240" w:lineRule="auto"/>
        <w:rPr>
          <w:rFonts w:ascii="Arial" w:eastAsia="Calibri" w:hAnsi="Arial" w:cs="Arial"/>
        </w:rPr>
      </w:pPr>
      <w:r w:rsidRPr="00C15859">
        <w:rPr>
          <w:rFonts w:ascii="Arial" w:eastAsia="Calibri" w:hAnsi="Arial" w:cs="Arial"/>
        </w:rPr>
        <w:t>The rate of allowance and the period for which it is to be paid in respect of any period of absence due to illness, shall be ascertained by deducting from the period of benefit (under Table 1) appropriate to the doctor’s service, on the first day of absence the aggregate for the period of absence due to illness during the 12 months immediately preceding the first day of absence. In aggregating the periods of absence, no account shall be taken of:</w:t>
      </w:r>
    </w:p>
    <w:p w14:paraId="424EDECB" w14:textId="77777777" w:rsidR="00C15859" w:rsidRPr="00C15859" w:rsidRDefault="00C15859" w:rsidP="00C15859">
      <w:pPr>
        <w:numPr>
          <w:ilvl w:val="2"/>
          <w:numId w:val="47"/>
        </w:numPr>
        <w:spacing w:after="80" w:line="240" w:lineRule="auto"/>
        <w:ind w:left="993" w:hanging="284"/>
        <w:rPr>
          <w:rFonts w:ascii="Arial" w:eastAsia="Calibri" w:hAnsi="Arial" w:cs="Arial"/>
        </w:rPr>
      </w:pPr>
      <w:r w:rsidRPr="00C15859">
        <w:rPr>
          <w:rFonts w:ascii="Arial" w:eastAsia="Calibri" w:hAnsi="Arial" w:cs="Arial"/>
        </w:rPr>
        <w:t>unpaid sick leave; or</w:t>
      </w:r>
    </w:p>
    <w:p w14:paraId="66C5F6F9" w14:textId="77777777" w:rsidR="00C15859" w:rsidRPr="00C15859" w:rsidRDefault="00C15859" w:rsidP="00C15859">
      <w:pPr>
        <w:numPr>
          <w:ilvl w:val="2"/>
          <w:numId w:val="47"/>
        </w:numPr>
        <w:spacing w:after="80" w:line="240" w:lineRule="auto"/>
        <w:ind w:left="993" w:hanging="284"/>
        <w:rPr>
          <w:rFonts w:ascii="Arial" w:eastAsia="Calibri" w:hAnsi="Arial" w:cs="Arial"/>
        </w:rPr>
      </w:pPr>
      <w:r w:rsidRPr="00C15859">
        <w:rPr>
          <w:rFonts w:ascii="Arial" w:eastAsia="Calibri" w:hAnsi="Arial" w:cs="Arial"/>
        </w:rPr>
        <w:t>injuries or diseases sustained to members of staff in the actual discharge of their duties through no fault of their own; or</w:t>
      </w:r>
    </w:p>
    <w:p w14:paraId="53A09781" w14:textId="77777777" w:rsidR="00C15859" w:rsidRPr="00C15859" w:rsidRDefault="00C15859" w:rsidP="00C15859">
      <w:pPr>
        <w:numPr>
          <w:ilvl w:val="2"/>
          <w:numId w:val="47"/>
        </w:numPr>
        <w:spacing w:after="80" w:line="240" w:lineRule="auto"/>
        <w:ind w:left="993" w:hanging="284"/>
        <w:rPr>
          <w:rFonts w:ascii="Arial" w:eastAsia="Calibri" w:hAnsi="Arial" w:cs="Arial"/>
        </w:rPr>
      </w:pPr>
      <w:r w:rsidRPr="00C15859">
        <w:rPr>
          <w:rFonts w:ascii="Arial" w:eastAsia="Calibri" w:hAnsi="Arial" w:cs="Arial"/>
        </w:rPr>
        <w:t>injury resulting from a crime of violence not sustained on duty but connected with or arising from the doctor’s employment or profession, where the injury has been the subject of payment by the Criminal Injuries Compensation Authority (CICA); or</w:t>
      </w:r>
    </w:p>
    <w:p w14:paraId="52E12307" w14:textId="77777777" w:rsidR="00C15859" w:rsidRPr="00C15859" w:rsidRDefault="00C15859" w:rsidP="00C15859">
      <w:pPr>
        <w:numPr>
          <w:ilvl w:val="2"/>
          <w:numId w:val="47"/>
        </w:numPr>
        <w:spacing w:line="240" w:lineRule="auto"/>
        <w:ind w:left="993" w:hanging="284"/>
        <w:rPr>
          <w:rFonts w:ascii="Arial" w:eastAsia="Calibri" w:hAnsi="Arial" w:cs="Arial"/>
        </w:rPr>
      </w:pPr>
      <w:r w:rsidRPr="00C15859">
        <w:rPr>
          <w:rFonts w:ascii="Arial" w:eastAsia="Calibri" w:hAnsi="Arial" w:cs="Arial"/>
        </w:rPr>
        <w:t xml:space="preserve">due to injury as at sub-paragraph (ii) above which has not been the subject of payment by the CICA on the grounds that it has not given rise to more than three weeks loss of </w:t>
      </w:r>
      <w:proofErr w:type="gramStart"/>
      <w:r w:rsidRPr="00C15859">
        <w:rPr>
          <w:rFonts w:ascii="Arial" w:eastAsia="Calibri" w:hAnsi="Arial" w:cs="Arial"/>
        </w:rPr>
        <w:t>earnings, or</w:t>
      </w:r>
      <w:proofErr w:type="gramEnd"/>
      <w:r w:rsidRPr="00C15859">
        <w:rPr>
          <w:rFonts w:ascii="Arial" w:eastAsia="Calibri" w:hAnsi="Arial" w:cs="Arial"/>
        </w:rPr>
        <w:t xml:space="preserve"> was not one for which compensation above the minimum would arise.</w:t>
      </w:r>
    </w:p>
    <w:p w14:paraId="2209A45A"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66F2DE3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0E44F0A7"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05D10160"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3E2E7706"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1798EF08"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6116D52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43FD264B"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61B2EA41"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27D1A5B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30D0339B"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3E588305"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64A73C1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7EBA3AEA"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4973120D"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5E885E0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308D170E"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2FBA3101"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14F6C0B1"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594B0B29"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2EF7FAF6"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7A638BC0"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57F54387"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772C78C4"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0021F889" w14:textId="77777777" w:rsidR="00C15859" w:rsidRPr="00C15859" w:rsidRDefault="00C15859" w:rsidP="00C15859">
      <w:pPr>
        <w:numPr>
          <w:ilvl w:val="0"/>
          <w:numId w:val="48"/>
        </w:numPr>
        <w:spacing w:line="240" w:lineRule="auto"/>
        <w:ind w:left="426" w:hanging="426"/>
        <w:contextualSpacing/>
        <w:rPr>
          <w:rFonts w:ascii="Arial" w:eastAsia="Calibri" w:hAnsi="Arial" w:cs="Arial"/>
          <w:vanish/>
        </w:rPr>
      </w:pPr>
    </w:p>
    <w:p w14:paraId="324840AA" w14:textId="77777777" w:rsidR="00C15859" w:rsidRPr="00C15859" w:rsidRDefault="00C15859" w:rsidP="00C15859">
      <w:pPr>
        <w:numPr>
          <w:ilvl w:val="0"/>
          <w:numId w:val="48"/>
        </w:numPr>
        <w:spacing w:line="240" w:lineRule="auto"/>
        <w:ind w:left="426" w:hanging="426"/>
        <w:contextualSpacing/>
        <w:rPr>
          <w:rFonts w:ascii="Arial" w:eastAsia="Calibri" w:hAnsi="Arial" w:cs="Arial"/>
        </w:rPr>
      </w:pPr>
      <w:r w:rsidRPr="00C15859">
        <w:rPr>
          <w:rFonts w:ascii="Arial" w:eastAsia="Calibri" w:hAnsi="Arial" w:cs="Arial"/>
        </w:rPr>
        <w:t>The employer may at its discretion also take no account of the whole or any part of the period of absence due to injury (not on duty) resulting from a crime of violence not arising from or connected with the doctor’s employment or profession.</w:t>
      </w:r>
    </w:p>
    <w:p w14:paraId="18E589A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Previous qualifying service</w:t>
      </w:r>
    </w:p>
    <w:p w14:paraId="38DDE5D7"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33C748B7"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7F3D65A0"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7170A076"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08C8BA18"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1797DB80"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37CC7A7E"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3A840812"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76365B46"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1E588A3D"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45BBF8BD"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57423570"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2208EE2B"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4BA5B15A"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2E919958"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22B4A208"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06B8D750"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7C28D9B2"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4634865D"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68136BA2"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4C151B7D"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60CC6AFE"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1D317149"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0CD3BD49"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3211631A"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60139E28" w14:textId="77777777" w:rsidR="00C15859" w:rsidRPr="00C15859" w:rsidRDefault="00C15859" w:rsidP="00C15859">
      <w:pPr>
        <w:numPr>
          <w:ilvl w:val="0"/>
          <w:numId w:val="49"/>
        </w:numPr>
        <w:spacing w:line="240" w:lineRule="auto"/>
        <w:ind w:left="426" w:hanging="426"/>
        <w:contextualSpacing/>
        <w:rPr>
          <w:rFonts w:ascii="Arial" w:eastAsia="Calibri" w:hAnsi="Arial" w:cs="Arial"/>
          <w:vanish/>
        </w:rPr>
      </w:pPr>
    </w:p>
    <w:p w14:paraId="6BA749D5" w14:textId="77777777" w:rsidR="00C15859" w:rsidRPr="00C15859" w:rsidRDefault="00C15859" w:rsidP="00C15859">
      <w:pPr>
        <w:numPr>
          <w:ilvl w:val="0"/>
          <w:numId w:val="49"/>
        </w:numPr>
        <w:spacing w:line="240" w:lineRule="auto"/>
        <w:rPr>
          <w:rFonts w:ascii="Arial" w:eastAsia="Calibri" w:hAnsi="Arial" w:cs="Arial"/>
        </w:rPr>
      </w:pPr>
      <w:r w:rsidRPr="00C15859">
        <w:rPr>
          <w:rFonts w:ascii="Arial" w:eastAsia="Calibri" w:hAnsi="Arial" w:cs="Arial"/>
        </w:rPr>
        <w:t>For the purposes of ascertaining the appropriate allowance of paid sick leave under paragraph 22, previous qualifying service shall be determined in accordance with the doctor’s statutory rights and all periods of service, (without any break of 12 months or more, subject to paragraph 28 below), with a National Health Service employer shall be aggregated.</w:t>
      </w:r>
    </w:p>
    <w:p w14:paraId="0BC86066" w14:textId="77777777" w:rsidR="00C15859" w:rsidRPr="00C15859" w:rsidRDefault="00C15859" w:rsidP="00C15859">
      <w:pPr>
        <w:numPr>
          <w:ilvl w:val="0"/>
          <w:numId w:val="49"/>
        </w:numPr>
        <w:spacing w:line="240" w:lineRule="auto"/>
        <w:rPr>
          <w:rFonts w:ascii="Arial" w:eastAsia="Calibri" w:hAnsi="Arial" w:cs="Arial"/>
        </w:rPr>
      </w:pPr>
      <w:r w:rsidRPr="00C15859">
        <w:rPr>
          <w:rFonts w:ascii="Arial" w:eastAsia="Calibri" w:hAnsi="Arial" w:cs="Arial"/>
        </w:rPr>
        <w:t xml:space="preserve">Where a doctor has broken their regular service in order to go overseas in a rotational appointment forming part of a recognised training programme, or for any other appointment which is considered by the Postgraduate Dean or College or Faculty Adviser in the specialty concerned (if necessary, with the advice of the consultant) to be part of a suitable programme of training, or to undertake voluntary service, the doctor's previous NHS or approved service, as set out in paragraph 27 above, shall be taken fully into account in assessing entitlement to sick leave allowance, provided that: </w:t>
      </w:r>
    </w:p>
    <w:p w14:paraId="2126F1D0" w14:textId="77777777" w:rsidR="00C15859" w:rsidRPr="00C15859" w:rsidRDefault="00C15859" w:rsidP="00C15859">
      <w:pPr>
        <w:numPr>
          <w:ilvl w:val="2"/>
          <w:numId w:val="49"/>
        </w:numPr>
        <w:spacing w:after="80" w:line="240" w:lineRule="auto"/>
        <w:ind w:left="993" w:hanging="284"/>
        <w:rPr>
          <w:rFonts w:ascii="Arial" w:eastAsia="Calibri" w:hAnsi="Arial" w:cs="Arial"/>
        </w:rPr>
      </w:pPr>
      <w:r w:rsidRPr="00C15859">
        <w:rPr>
          <w:rFonts w:ascii="Arial" w:eastAsia="Calibri" w:hAnsi="Arial" w:cs="Arial"/>
        </w:rPr>
        <w:t xml:space="preserve">the doctor has not undertaken any other work outside the NHS during the break in service, apart from limited or incidental work during the period of the training appointment or voluntary service; and </w:t>
      </w:r>
    </w:p>
    <w:p w14:paraId="6E177A59" w14:textId="77777777" w:rsidR="00C15859" w:rsidRPr="00C15859" w:rsidRDefault="00C15859" w:rsidP="00C15859">
      <w:pPr>
        <w:numPr>
          <w:ilvl w:val="2"/>
          <w:numId w:val="49"/>
        </w:numPr>
        <w:spacing w:line="240" w:lineRule="auto"/>
        <w:ind w:left="993" w:hanging="284"/>
        <w:contextualSpacing/>
        <w:rPr>
          <w:rFonts w:ascii="Arial" w:eastAsia="Calibri" w:hAnsi="Arial" w:cs="Arial"/>
        </w:rPr>
      </w:pPr>
      <w:r w:rsidRPr="00C15859">
        <w:rPr>
          <w:rFonts w:ascii="Arial" w:eastAsia="Calibri" w:hAnsi="Arial" w:cs="Arial"/>
        </w:rPr>
        <w:lastRenderedPageBreak/>
        <w:t>the employer considers that there has been no unreasonable delay between the training or voluntary service abroad ending and the commencement of the subsequent NHS post.</w:t>
      </w:r>
    </w:p>
    <w:p w14:paraId="15BD949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Limitation of allowance when insurance or other benefits are payable</w:t>
      </w:r>
    </w:p>
    <w:p w14:paraId="24FAC3EB" w14:textId="77777777" w:rsidR="00C15859" w:rsidRPr="00C15859" w:rsidRDefault="00C15859" w:rsidP="00C15859">
      <w:pPr>
        <w:numPr>
          <w:ilvl w:val="0"/>
          <w:numId w:val="49"/>
        </w:numPr>
        <w:spacing w:line="240" w:lineRule="auto"/>
        <w:ind w:left="426" w:hanging="426"/>
        <w:contextualSpacing/>
        <w:rPr>
          <w:rFonts w:ascii="Arial" w:eastAsia="Calibri" w:hAnsi="Arial" w:cs="Arial"/>
        </w:rPr>
      </w:pPr>
      <w:r w:rsidRPr="00C15859">
        <w:rPr>
          <w:rFonts w:ascii="Arial" w:eastAsia="Calibri" w:hAnsi="Arial" w:cs="Arial"/>
        </w:rPr>
        <w:t xml:space="preserve">The sick pay, paid to a doctor when added to any statutory sickness, </w:t>
      </w:r>
      <w:proofErr w:type="gramStart"/>
      <w:r w:rsidRPr="00C15859">
        <w:rPr>
          <w:rFonts w:ascii="Arial" w:eastAsia="Calibri" w:hAnsi="Arial" w:cs="Arial"/>
        </w:rPr>
        <w:t>injuries</w:t>
      </w:r>
      <w:proofErr w:type="gramEnd"/>
      <w:r w:rsidRPr="00C15859">
        <w:rPr>
          <w:rFonts w:ascii="Arial" w:eastAsia="Calibri" w:hAnsi="Arial" w:cs="Arial"/>
        </w:rPr>
        <w:t xml:space="preserve"> or compensation benefits, including any allowances for adult or child dependants, must not exceed full pay.</w:t>
      </w:r>
    </w:p>
    <w:p w14:paraId="433ADE6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Submission of doctor’s statements</w:t>
      </w:r>
    </w:p>
    <w:p w14:paraId="4472A23B" w14:textId="77777777" w:rsidR="00C15859" w:rsidRPr="00C15859" w:rsidRDefault="00C15859" w:rsidP="00C15859">
      <w:pPr>
        <w:numPr>
          <w:ilvl w:val="0"/>
          <w:numId w:val="49"/>
        </w:numPr>
        <w:spacing w:line="240" w:lineRule="auto"/>
        <w:rPr>
          <w:rFonts w:ascii="Arial" w:eastAsia="Calibri" w:hAnsi="Arial" w:cs="Arial"/>
        </w:rPr>
      </w:pPr>
      <w:r w:rsidRPr="00C15859">
        <w:rPr>
          <w:rFonts w:ascii="Arial" w:eastAsia="Calibri" w:hAnsi="Arial" w:cs="Arial"/>
        </w:rPr>
        <w:t>A doctor who is incapable of doing their normal work because of illness shall immediately notify their employer in accordance with the employer’s procedures.</w:t>
      </w:r>
    </w:p>
    <w:p w14:paraId="7CC68D98" w14:textId="77777777" w:rsidR="00C15859" w:rsidRPr="00C15859" w:rsidRDefault="00C15859" w:rsidP="00C15859">
      <w:pPr>
        <w:numPr>
          <w:ilvl w:val="0"/>
          <w:numId w:val="49"/>
        </w:numPr>
        <w:spacing w:line="240" w:lineRule="auto"/>
        <w:ind w:left="426" w:hanging="426"/>
        <w:contextualSpacing/>
        <w:rPr>
          <w:rFonts w:ascii="Arial" w:eastAsia="Calibri" w:hAnsi="Arial" w:cs="Arial"/>
        </w:rPr>
      </w:pPr>
      <w:r w:rsidRPr="00C15859">
        <w:rPr>
          <w:rFonts w:ascii="Arial" w:eastAsia="Calibri" w:hAnsi="Arial" w:cs="Arial"/>
        </w:rPr>
        <w:t>Any absence of more than seven days shall be certified by a doctor (other than the sick doctor). Statements shall be submitted in accordance with the employer’s procedures.</w:t>
      </w:r>
    </w:p>
    <w:p w14:paraId="6832EA1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Accident due to sport or negligence</w:t>
      </w:r>
    </w:p>
    <w:p w14:paraId="044B6786"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An allowance shall not normally be paid in a case of accident due to active participation in sport as a profession, or in a case in which contributory negligence is proved, unless the employer decides otherwise.</w:t>
      </w:r>
    </w:p>
    <w:p w14:paraId="5BCF3A1F"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Injury sustained on duty</w:t>
      </w:r>
    </w:p>
    <w:p w14:paraId="37F5AB2D" w14:textId="77777777" w:rsidR="00C15859" w:rsidRPr="00C15859" w:rsidRDefault="00C15859" w:rsidP="00C15859">
      <w:pPr>
        <w:numPr>
          <w:ilvl w:val="0"/>
          <w:numId w:val="49"/>
        </w:numPr>
        <w:tabs>
          <w:tab w:val="left" w:pos="709"/>
        </w:tabs>
        <w:spacing w:line="240" w:lineRule="auto"/>
        <w:rPr>
          <w:rFonts w:ascii="Arial" w:eastAsia="Calibri" w:hAnsi="Arial" w:cs="Arial"/>
        </w:rPr>
      </w:pPr>
      <w:r w:rsidRPr="00C15859">
        <w:rPr>
          <w:rFonts w:ascii="Arial" w:eastAsia="Calibri" w:hAnsi="Arial" w:cs="Arial"/>
        </w:rPr>
        <w:t>a. An absence due to injury sustained by a doctor in the actual discharge of their duty, for which the doctor was not liable, shall not be recorded for the purposes of these provisions.</w:t>
      </w:r>
    </w:p>
    <w:p w14:paraId="66B4B71C" w14:textId="77777777" w:rsidR="00C15859" w:rsidRPr="00C15859" w:rsidRDefault="00C15859" w:rsidP="00C15859">
      <w:pPr>
        <w:spacing w:line="240" w:lineRule="auto"/>
        <w:ind w:left="426"/>
        <w:contextualSpacing/>
        <w:rPr>
          <w:rFonts w:ascii="Arial" w:eastAsia="Calibri" w:hAnsi="Arial" w:cs="Arial"/>
        </w:rPr>
      </w:pPr>
      <w:r w:rsidRPr="00C15859">
        <w:rPr>
          <w:rFonts w:ascii="Arial" w:eastAsia="Calibri" w:hAnsi="Arial" w:cs="Arial"/>
        </w:rPr>
        <w:t xml:space="preserve">b. The Injury Allowance provisions will apply as set out in Section 22 of the NHS Terms and Conditions of Service </w:t>
      </w:r>
      <w:proofErr w:type="gramStart"/>
      <w:r w:rsidRPr="00C15859">
        <w:rPr>
          <w:rFonts w:ascii="Arial" w:eastAsia="Calibri" w:hAnsi="Arial" w:cs="Arial"/>
        </w:rPr>
        <w:t>Handbook, and</w:t>
      </w:r>
      <w:proofErr w:type="gramEnd"/>
      <w:r w:rsidRPr="00C15859">
        <w:rPr>
          <w:rFonts w:ascii="Arial" w:eastAsia="Calibri" w:hAnsi="Arial" w:cs="Arial"/>
        </w:rPr>
        <w:t xml:space="preserve"> should be read alongside the accompanying guidance issued by NHS Employers.</w:t>
      </w:r>
    </w:p>
    <w:p w14:paraId="3DE19E3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Recovering of damages from third party</w:t>
      </w:r>
    </w:p>
    <w:p w14:paraId="138067AC"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A doctor who is absent </w:t>
      </w:r>
      <w:proofErr w:type="gramStart"/>
      <w:r w:rsidRPr="00C15859">
        <w:rPr>
          <w:rFonts w:ascii="Arial" w:eastAsia="Calibri" w:hAnsi="Arial" w:cs="Arial"/>
        </w:rPr>
        <w:t>as a result of</w:t>
      </w:r>
      <w:proofErr w:type="gramEnd"/>
      <w:r w:rsidRPr="00C15859">
        <w:rPr>
          <w:rFonts w:ascii="Arial" w:eastAsia="Calibri" w:hAnsi="Arial" w:cs="Arial"/>
        </w:rPr>
        <w:t xml:space="preserve"> an accident is not entitled to sick pay if damages are received from a third party. Employers may agree to advance to a doctor a loan, not exceeding the amount of sick pay under these provisions, providing the doctor repays to the employer when damages are received, the full amount or portion thereof corresponding to the amount in respect of loss of remuneration including the damages received. Once received, the absence shall not be </w:t>
      </w:r>
      <w:proofErr w:type="gramStart"/>
      <w:r w:rsidRPr="00C15859">
        <w:rPr>
          <w:rFonts w:ascii="Arial" w:eastAsia="Calibri" w:hAnsi="Arial" w:cs="Arial"/>
        </w:rPr>
        <w:t>taken into account</w:t>
      </w:r>
      <w:proofErr w:type="gramEnd"/>
      <w:r w:rsidRPr="00C15859">
        <w:rPr>
          <w:rFonts w:ascii="Arial" w:eastAsia="Calibri" w:hAnsi="Arial" w:cs="Arial"/>
        </w:rPr>
        <w:t xml:space="preserve"> for the purposes of the scale set out in Table 1.</w:t>
      </w:r>
    </w:p>
    <w:p w14:paraId="4015FF56"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Medical examination</w:t>
      </w:r>
    </w:p>
    <w:p w14:paraId="26F15585"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The employer may at any time require a doctor, who is unable to perform their duties </w:t>
      </w:r>
      <w:proofErr w:type="gramStart"/>
      <w:r w:rsidRPr="00C15859">
        <w:rPr>
          <w:rFonts w:ascii="Arial" w:eastAsia="Calibri" w:hAnsi="Arial" w:cs="Arial"/>
        </w:rPr>
        <w:t>as a consequence of</w:t>
      </w:r>
      <w:proofErr w:type="gramEnd"/>
      <w:r w:rsidRPr="00C15859">
        <w:rPr>
          <w:rFonts w:ascii="Arial" w:eastAsia="Calibri" w:hAnsi="Arial" w:cs="Arial"/>
        </w:rPr>
        <w:t xml:space="preserve"> illness, to submit to an examination by a medical doctor nominated by </w:t>
      </w:r>
      <w:r w:rsidRPr="00C15859">
        <w:rPr>
          <w:rFonts w:ascii="Arial" w:eastAsia="Calibri" w:hAnsi="Arial" w:cs="Arial"/>
        </w:rPr>
        <w:lastRenderedPageBreak/>
        <w:t>the employer. Any expense incurred in connection with such an examination shall be met by the employer.</w:t>
      </w:r>
    </w:p>
    <w:p w14:paraId="136A898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Termination of employment</w:t>
      </w:r>
    </w:p>
    <w:p w14:paraId="792B2BC7"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After investigation, </w:t>
      </w:r>
      <w:proofErr w:type="gramStart"/>
      <w:r w:rsidRPr="00C15859">
        <w:rPr>
          <w:rFonts w:ascii="Arial" w:eastAsia="Calibri" w:hAnsi="Arial" w:cs="Arial"/>
        </w:rPr>
        <w:t>consultation</w:t>
      </w:r>
      <w:proofErr w:type="gramEnd"/>
      <w:r w:rsidRPr="00C15859">
        <w:rPr>
          <w:rFonts w:ascii="Arial" w:eastAsia="Calibri" w:hAnsi="Arial" w:cs="Arial"/>
        </w:rPr>
        <w:t xml:space="preserve"> and consideration of alternative posts, and where there is no reasonable prospect of the doctor returning to work, employers will have the option to terminate employment before the doctor has reached the end of their contractual period of sick leave, provided that the doctor will receive their entitlement in accordance with Table 1.</w:t>
      </w:r>
    </w:p>
    <w:p w14:paraId="083B576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 xml:space="preserve">Procedures and payments where injuries </w:t>
      </w:r>
      <w:proofErr w:type="gramStart"/>
      <w:r w:rsidRPr="00C15859">
        <w:rPr>
          <w:rFonts w:ascii="Arial" w:eastAsia="Calibri" w:hAnsi="Arial" w:cs="Arial"/>
          <w:b/>
          <w:bCs/>
          <w:color w:val="000000"/>
          <w:sz w:val="32"/>
          <w:szCs w:val="32"/>
        </w:rPr>
        <w:t>are connected with</w:t>
      </w:r>
      <w:proofErr w:type="gramEnd"/>
      <w:r w:rsidRPr="00C15859">
        <w:rPr>
          <w:rFonts w:ascii="Arial" w:eastAsia="Calibri" w:hAnsi="Arial" w:cs="Arial"/>
          <w:b/>
          <w:bCs/>
          <w:color w:val="000000"/>
          <w:sz w:val="32"/>
          <w:szCs w:val="32"/>
        </w:rPr>
        <w:t xml:space="preserve"> other insured employment</w:t>
      </w:r>
    </w:p>
    <w:p w14:paraId="679593E3"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Notification procedures and payment of sick pay when injuries </w:t>
      </w:r>
      <w:proofErr w:type="gramStart"/>
      <w:r w:rsidRPr="00C15859">
        <w:rPr>
          <w:rFonts w:ascii="Arial" w:eastAsia="Calibri" w:hAnsi="Arial" w:cs="Arial"/>
        </w:rPr>
        <w:t>are connected with</w:t>
      </w:r>
      <w:proofErr w:type="gramEnd"/>
      <w:r w:rsidRPr="00C15859">
        <w:rPr>
          <w:rFonts w:ascii="Arial" w:eastAsia="Calibri" w:hAnsi="Arial" w:cs="Arial"/>
        </w:rPr>
        <w:t xml:space="preserve"> other insured employment, will be for local determination.</w:t>
      </w:r>
    </w:p>
    <w:p w14:paraId="70575A8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D. Special leave with or without pay</w:t>
      </w:r>
    </w:p>
    <w:p w14:paraId="62380E68" w14:textId="77777777" w:rsidR="00C15859" w:rsidRPr="00C15859" w:rsidRDefault="00C15859" w:rsidP="00C15859">
      <w:pPr>
        <w:numPr>
          <w:ilvl w:val="0"/>
          <w:numId w:val="49"/>
        </w:numPr>
        <w:autoSpaceDE w:val="0"/>
        <w:autoSpaceDN w:val="0"/>
        <w:adjustRightInd w:val="0"/>
        <w:spacing w:line="240" w:lineRule="auto"/>
        <w:rPr>
          <w:rFonts w:ascii="Arial" w:eastAsia="Calibri" w:hAnsi="Arial" w:cs="Arial"/>
        </w:rPr>
      </w:pPr>
      <w:r w:rsidRPr="00C15859">
        <w:rPr>
          <w:rFonts w:ascii="Arial" w:eastAsia="Calibri" w:hAnsi="Arial" w:cs="Arial"/>
        </w:rPr>
        <w:t xml:space="preserve">Special leave for any purpose may be granted (with or without pay) at the discretion of the employer. Where this grade of doctor is required to attend court as a witness, </w:t>
      </w:r>
      <w:proofErr w:type="gramStart"/>
      <w:r w:rsidRPr="00C15859">
        <w:rPr>
          <w:rFonts w:ascii="Arial" w:eastAsia="Calibri" w:hAnsi="Arial" w:cs="Arial"/>
        </w:rPr>
        <w:t>as a result of</w:t>
      </w:r>
      <w:proofErr w:type="gramEnd"/>
      <w:r w:rsidRPr="00C15859">
        <w:rPr>
          <w:rFonts w:ascii="Arial" w:eastAsia="Calibri" w:hAnsi="Arial" w:cs="Arial"/>
        </w:rPr>
        <w:t xml:space="preserve"> the normal course of delivering their NHS duties, such attendance will be classified as Contractual and Consequential Services.</w:t>
      </w:r>
    </w:p>
    <w:p w14:paraId="1B8D9C40"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Where a doctor has received a jury summons the doctor shall as soon as is reasonably practicable notify their employer. If the doctor participates in jury </w:t>
      </w:r>
      <w:proofErr w:type="gramStart"/>
      <w:r w:rsidRPr="00C15859">
        <w:rPr>
          <w:rFonts w:ascii="Arial" w:eastAsia="Calibri" w:hAnsi="Arial" w:cs="Arial"/>
        </w:rPr>
        <w:t>service</w:t>
      </w:r>
      <w:proofErr w:type="gramEnd"/>
      <w:r w:rsidRPr="00C15859">
        <w:rPr>
          <w:rFonts w:ascii="Arial" w:eastAsia="Calibri" w:hAnsi="Arial" w:cs="Arial"/>
        </w:rPr>
        <w:t xml:space="preserve"> they will be able to apply for special leave with pay in accordance with their employer’s internal policy.</w:t>
      </w:r>
    </w:p>
    <w:p w14:paraId="22B00F6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rPr>
        <w:t xml:space="preserve">E. </w:t>
      </w:r>
      <w:r w:rsidRPr="00C15859">
        <w:rPr>
          <w:rFonts w:ascii="Arial" w:eastAsia="Calibri" w:hAnsi="Arial" w:cs="Arial"/>
          <w:b/>
          <w:bCs/>
          <w:color w:val="000000"/>
          <w:sz w:val="32"/>
          <w:szCs w:val="32"/>
        </w:rPr>
        <w:t>Maternity leave and pay</w:t>
      </w:r>
    </w:p>
    <w:p w14:paraId="574AC4B1" w14:textId="77777777" w:rsidR="00C15859" w:rsidRPr="00C15859" w:rsidRDefault="00C15859" w:rsidP="00C15859">
      <w:pPr>
        <w:numPr>
          <w:ilvl w:val="0"/>
          <w:numId w:val="49"/>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Provisions in Schedule 17 apply.</w:t>
      </w:r>
    </w:p>
    <w:p w14:paraId="6A68ACF0" w14:textId="77777777" w:rsidR="00C15859" w:rsidRPr="00C15859" w:rsidRDefault="00C15859" w:rsidP="00C15859">
      <w:pPr>
        <w:spacing w:line="240" w:lineRule="auto"/>
        <w:rPr>
          <w:rFonts w:ascii="Arial" w:eastAsia="Calibri" w:hAnsi="Arial" w:cs="Arial"/>
        </w:rPr>
      </w:pPr>
      <w:r w:rsidRPr="00C15859">
        <w:rPr>
          <w:rFonts w:ascii="Arial" w:eastAsia="Calibri" w:hAnsi="Arial" w:cs="Arial"/>
        </w:rPr>
        <w:br w:type="page"/>
      </w:r>
    </w:p>
    <w:p w14:paraId="4CBF6FF1"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16</w:t>
      </w:r>
    </w:p>
    <w:p w14:paraId="67365AF2"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Termination of employment</w:t>
      </w:r>
    </w:p>
    <w:p w14:paraId="2B4BF36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Period of notice</w:t>
      </w:r>
    </w:p>
    <w:p w14:paraId="1BC6333B" w14:textId="77777777" w:rsidR="00C15859" w:rsidRPr="00C15859" w:rsidRDefault="00C15859" w:rsidP="00C15859">
      <w:pPr>
        <w:numPr>
          <w:ilvl w:val="0"/>
          <w:numId w:val="51"/>
        </w:numPr>
        <w:spacing w:line="240" w:lineRule="auto"/>
        <w:rPr>
          <w:rFonts w:ascii="Arial" w:eastAsia="Calibri" w:hAnsi="Arial" w:cs="Arial"/>
        </w:rPr>
      </w:pPr>
      <w:r w:rsidRPr="00C15859">
        <w:rPr>
          <w:rFonts w:ascii="Arial" w:eastAsia="Calibri" w:hAnsi="Arial" w:cs="Arial"/>
        </w:rPr>
        <w:t>Where termination of employment is necessary, an employer will give a doctor three months’ notice in writing.</w:t>
      </w:r>
    </w:p>
    <w:p w14:paraId="1DA80C5E" w14:textId="77777777" w:rsidR="00C15859" w:rsidRPr="00C15859" w:rsidRDefault="00C15859" w:rsidP="00C15859">
      <w:pPr>
        <w:numPr>
          <w:ilvl w:val="0"/>
          <w:numId w:val="51"/>
        </w:numPr>
        <w:spacing w:line="240" w:lineRule="auto"/>
        <w:rPr>
          <w:rFonts w:ascii="Arial" w:eastAsia="Calibri" w:hAnsi="Arial" w:cs="Arial"/>
        </w:rPr>
      </w:pPr>
      <w:r w:rsidRPr="00C15859">
        <w:rPr>
          <w:rFonts w:ascii="Arial" w:eastAsia="Calibri" w:hAnsi="Arial" w:cs="Arial"/>
        </w:rPr>
        <w:t>Doctors are required to give their employer three months written notice if they wish to terminate their employment.</w:t>
      </w:r>
    </w:p>
    <w:p w14:paraId="52EF32E3" w14:textId="77777777" w:rsidR="00C15859" w:rsidRPr="00C15859" w:rsidRDefault="00C15859" w:rsidP="00C15859">
      <w:pPr>
        <w:numPr>
          <w:ilvl w:val="0"/>
          <w:numId w:val="51"/>
        </w:numPr>
        <w:spacing w:after="0" w:line="240" w:lineRule="auto"/>
        <w:contextualSpacing/>
        <w:rPr>
          <w:rFonts w:ascii="Arial" w:eastAsia="Calibri" w:hAnsi="Arial" w:cs="Arial"/>
        </w:rPr>
      </w:pPr>
      <w:r w:rsidRPr="00C15859">
        <w:rPr>
          <w:rFonts w:ascii="Arial" w:eastAsia="Calibri" w:hAnsi="Arial" w:cs="Arial"/>
        </w:rPr>
        <w:t>Shorter or longer notice periods may apply where agreed between both parties in writing and signed by both.</w:t>
      </w:r>
    </w:p>
    <w:p w14:paraId="3D8005E8"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Grounds for termination of employment</w:t>
      </w:r>
    </w:p>
    <w:p w14:paraId="736F6E25" w14:textId="77777777" w:rsidR="00C15859" w:rsidRPr="00C15859" w:rsidRDefault="00C15859" w:rsidP="00C15859">
      <w:pPr>
        <w:numPr>
          <w:ilvl w:val="0"/>
          <w:numId w:val="50"/>
        </w:numPr>
        <w:spacing w:line="240" w:lineRule="auto"/>
        <w:rPr>
          <w:rFonts w:ascii="Arial" w:eastAsia="Calibri" w:hAnsi="Arial" w:cs="Arial"/>
        </w:rPr>
      </w:pPr>
      <w:r w:rsidRPr="00C15859">
        <w:rPr>
          <w:rFonts w:ascii="Arial" w:eastAsia="Calibri" w:hAnsi="Arial" w:cs="Arial"/>
        </w:rPr>
        <w:t>A doctor’s employment may be terminated for the following reasons:</w:t>
      </w:r>
    </w:p>
    <w:p w14:paraId="14E16B9E" w14:textId="77777777" w:rsidR="00C15859" w:rsidRPr="00C15859" w:rsidRDefault="00C15859" w:rsidP="00C15859">
      <w:pPr>
        <w:numPr>
          <w:ilvl w:val="2"/>
          <w:numId w:val="50"/>
        </w:numPr>
        <w:spacing w:after="80" w:line="240" w:lineRule="auto"/>
        <w:ind w:left="993" w:hanging="284"/>
        <w:rPr>
          <w:rFonts w:ascii="Arial" w:eastAsia="Calibri" w:hAnsi="Arial" w:cs="Arial"/>
        </w:rPr>
      </w:pPr>
      <w:r w:rsidRPr="00C15859">
        <w:rPr>
          <w:rFonts w:ascii="Arial" w:eastAsia="Calibri" w:hAnsi="Arial" w:cs="Arial"/>
        </w:rPr>
        <w:t>conduct</w:t>
      </w:r>
    </w:p>
    <w:p w14:paraId="26EA4EB6" w14:textId="77777777" w:rsidR="00C15859" w:rsidRPr="00C15859" w:rsidRDefault="00C15859" w:rsidP="00C15859">
      <w:pPr>
        <w:numPr>
          <w:ilvl w:val="2"/>
          <w:numId w:val="50"/>
        </w:numPr>
        <w:spacing w:after="80" w:line="240" w:lineRule="auto"/>
        <w:ind w:left="993" w:hanging="284"/>
        <w:rPr>
          <w:rFonts w:ascii="Arial" w:eastAsia="Calibri" w:hAnsi="Arial" w:cs="Arial"/>
        </w:rPr>
      </w:pPr>
      <w:r w:rsidRPr="00C15859">
        <w:rPr>
          <w:rFonts w:ascii="Arial" w:eastAsia="Calibri" w:hAnsi="Arial" w:cs="Arial"/>
        </w:rPr>
        <w:t>capability</w:t>
      </w:r>
    </w:p>
    <w:p w14:paraId="05DA6C72" w14:textId="77777777" w:rsidR="00C15859" w:rsidRPr="00C15859" w:rsidRDefault="00C15859" w:rsidP="00C15859">
      <w:pPr>
        <w:numPr>
          <w:ilvl w:val="2"/>
          <w:numId w:val="50"/>
        </w:numPr>
        <w:spacing w:after="80" w:line="240" w:lineRule="auto"/>
        <w:ind w:left="993" w:hanging="284"/>
        <w:rPr>
          <w:rFonts w:ascii="Arial" w:eastAsia="Calibri" w:hAnsi="Arial" w:cs="Arial"/>
        </w:rPr>
      </w:pPr>
      <w:r w:rsidRPr="00C15859">
        <w:rPr>
          <w:rFonts w:ascii="Arial" w:eastAsia="Calibri" w:hAnsi="Arial" w:cs="Arial"/>
        </w:rPr>
        <w:t>redundancy</w:t>
      </w:r>
    </w:p>
    <w:p w14:paraId="277EFA1A" w14:textId="77777777" w:rsidR="00C15859" w:rsidRPr="00C15859" w:rsidRDefault="00C15859" w:rsidP="00C15859">
      <w:pPr>
        <w:numPr>
          <w:ilvl w:val="2"/>
          <w:numId w:val="50"/>
        </w:numPr>
        <w:spacing w:after="80" w:line="240" w:lineRule="auto"/>
        <w:ind w:left="993" w:hanging="284"/>
        <w:rPr>
          <w:rFonts w:ascii="Arial" w:eastAsia="Calibri" w:hAnsi="Arial" w:cs="Arial"/>
        </w:rPr>
      </w:pPr>
      <w:r w:rsidRPr="00C15859">
        <w:rPr>
          <w:rFonts w:ascii="Arial" w:eastAsia="Calibri" w:hAnsi="Arial" w:cs="Arial"/>
        </w:rPr>
        <w:t xml:space="preserve">failure to hold or maintain a requisite qualification, </w:t>
      </w:r>
      <w:proofErr w:type="gramStart"/>
      <w:r w:rsidRPr="00C15859">
        <w:rPr>
          <w:rFonts w:ascii="Arial" w:eastAsia="Calibri" w:hAnsi="Arial" w:cs="Arial"/>
        </w:rPr>
        <w:t>registration</w:t>
      </w:r>
      <w:proofErr w:type="gramEnd"/>
      <w:r w:rsidRPr="00C15859">
        <w:rPr>
          <w:rFonts w:ascii="Arial" w:eastAsia="Calibri" w:hAnsi="Arial" w:cs="Arial"/>
        </w:rPr>
        <w:t xml:space="preserve"> or licence to practice</w:t>
      </w:r>
    </w:p>
    <w:p w14:paraId="4D4D831F" w14:textId="77777777" w:rsidR="00C15859" w:rsidRPr="00C15859" w:rsidRDefault="00C15859" w:rsidP="00C15859">
      <w:pPr>
        <w:numPr>
          <w:ilvl w:val="2"/>
          <w:numId w:val="50"/>
        </w:numPr>
        <w:spacing w:after="80" w:line="240" w:lineRule="auto"/>
        <w:ind w:left="993" w:hanging="284"/>
        <w:rPr>
          <w:rFonts w:ascii="Arial" w:eastAsia="Calibri" w:hAnsi="Arial" w:cs="Arial"/>
        </w:rPr>
      </w:pPr>
      <w:proofErr w:type="gramStart"/>
      <w:r w:rsidRPr="00C15859">
        <w:rPr>
          <w:rFonts w:ascii="Arial" w:eastAsia="Calibri" w:hAnsi="Arial" w:cs="Arial"/>
        </w:rPr>
        <w:t>in order to</w:t>
      </w:r>
      <w:proofErr w:type="gramEnd"/>
      <w:r w:rsidRPr="00C15859">
        <w:rPr>
          <w:rFonts w:ascii="Arial" w:eastAsia="Calibri" w:hAnsi="Arial" w:cs="Arial"/>
        </w:rPr>
        <w:t xml:space="preserve"> comply with a statute or other statutory regulation; or</w:t>
      </w:r>
    </w:p>
    <w:p w14:paraId="31AC27A3" w14:textId="77777777" w:rsidR="00C15859" w:rsidRPr="00C15859" w:rsidRDefault="00C15859" w:rsidP="00C15859">
      <w:pPr>
        <w:numPr>
          <w:ilvl w:val="2"/>
          <w:numId w:val="50"/>
        </w:numPr>
        <w:spacing w:line="240" w:lineRule="auto"/>
        <w:ind w:left="993" w:hanging="284"/>
        <w:rPr>
          <w:rFonts w:ascii="Arial" w:eastAsia="Calibri" w:hAnsi="Arial" w:cs="Arial"/>
        </w:rPr>
      </w:pPr>
      <w:r w:rsidRPr="00C15859">
        <w:rPr>
          <w:rFonts w:ascii="Arial" w:eastAsia="Calibri" w:hAnsi="Arial" w:cs="Arial"/>
        </w:rPr>
        <w:t>where there is some other substantial reason to do so in a particular case</w:t>
      </w:r>
    </w:p>
    <w:p w14:paraId="347956DB" w14:textId="77777777" w:rsidR="00C15859" w:rsidRPr="00C15859" w:rsidRDefault="00C15859" w:rsidP="00C15859">
      <w:pPr>
        <w:numPr>
          <w:ilvl w:val="0"/>
          <w:numId w:val="50"/>
        </w:numPr>
        <w:spacing w:line="240" w:lineRule="auto"/>
        <w:rPr>
          <w:rFonts w:ascii="Arial" w:eastAsia="Calibri" w:hAnsi="Arial" w:cs="Arial"/>
        </w:rPr>
      </w:pPr>
      <w:r w:rsidRPr="00C15859">
        <w:rPr>
          <w:rFonts w:ascii="Arial" w:eastAsia="Calibri" w:hAnsi="Arial" w:cs="Arial"/>
        </w:rPr>
        <w:t>Should the application of any disciplinary or capability procedures result in the decision to terminate a doctor’s contract of employment, he or she will be entitled to an appeal.</w:t>
      </w:r>
    </w:p>
    <w:p w14:paraId="2E05E3B4" w14:textId="77777777" w:rsidR="00C15859" w:rsidRPr="00C15859" w:rsidRDefault="00C15859" w:rsidP="00C15859">
      <w:pPr>
        <w:numPr>
          <w:ilvl w:val="0"/>
          <w:numId w:val="50"/>
        </w:numPr>
        <w:spacing w:line="240" w:lineRule="auto"/>
        <w:rPr>
          <w:rFonts w:ascii="Arial" w:eastAsia="Calibri" w:hAnsi="Arial" w:cs="Arial"/>
        </w:rPr>
      </w:pPr>
      <w:r w:rsidRPr="00C15859">
        <w:rPr>
          <w:rFonts w:ascii="Arial" w:eastAsia="Calibri" w:hAnsi="Arial" w:cs="Arial"/>
        </w:rPr>
        <w:t>In cases where employment is terminated, a doctor may be required to work their notice, or if the employer considers it more appropriate, the doctor may be paid in lieu of notice, or paid through the notice period but not be required to attend work.</w:t>
      </w:r>
    </w:p>
    <w:p w14:paraId="32FD498E" w14:textId="77777777" w:rsidR="00C15859" w:rsidRPr="00C15859" w:rsidRDefault="00C15859" w:rsidP="00C15859">
      <w:pPr>
        <w:numPr>
          <w:ilvl w:val="0"/>
          <w:numId w:val="50"/>
        </w:numPr>
        <w:spacing w:after="0" w:line="240" w:lineRule="auto"/>
        <w:contextualSpacing/>
        <w:rPr>
          <w:rFonts w:ascii="Arial" w:eastAsia="Calibri" w:hAnsi="Arial" w:cs="Arial"/>
        </w:rPr>
      </w:pPr>
      <w:r w:rsidRPr="00C15859">
        <w:rPr>
          <w:rFonts w:ascii="Arial" w:eastAsia="Calibri" w:hAnsi="Arial" w:cs="Arial"/>
        </w:rPr>
        <w:t>In cases of gross misconduct, gross negligence, or where a doctor’s registration as a medical doctor (and/or their registration as a dental doctor) has been removed or has lapsed without good reason, employment may be terminated without notice.</w:t>
      </w:r>
    </w:p>
    <w:p w14:paraId="39FBAC4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Termination of employment following re-organisation</w:t>
      </w:r>
    </w:p>
    <w:p w14:paraId="070CAB30" w14:textId="77777777" w:rsidR="00C15859" w:rsidRPr="00C15859" w:rsidRDefault="00C15859" w:rsidP="00C15859">
      <w:pPr>
        <w:spacing w:after="0" w:line="240" w:lineRule="auto"/>
        <w:ind w:left="540" w:hanging="540"/>
        <w:rPr>
          <w:rFonts w:ascii="Arial" w:eastAsia="Calibri" w:hAnsi="Arial" w:cs="Arial"/>
        </w:rPr>
      </w:pPr>
      <w:r w:rsidRPr="00C15859">
        <w:rPr>
          <w:rFonts w:ascii="Arial" w:eastAsia="Calibri" w:hAnsi="Arial" w:cs="Arial"/>
        </w:rPr>
        <w:t>8.</w:t>
      </w:r>
      <w:r w:rsidRPr="00C15859">
        <w:rPr>
          <w:rFonts w:ascii="Arial" w:eastAsia="Calibri" w:hAnsi="Arial" w:cs="Arial"/>
        </w:rPr>
        <w:tab/>
        <w:t>Where a re-organisation of local health services involves displacement of, or significant disturbance to, the services provided by a doctor, the employer will use reasonable endeavours to render effective assistance to the doctor with a view to his or her obtaining suitable alternative employment elsewhere in the NHS using the NHS Wales Organisational Change Policy.</w:t>
      </w:r>
    </w:p>
    <w:p w14:paraId="0C0FF4E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Termination of Employment by Redundancy</w:t>
      </w:r>
    </w:p>
    <w:p w14:paraId="5B34138B" w14:textId="77777777" w:rsidR="00C15859" w:rsidRPr="00C15859" w:rsidRDefault="00C15859" w:rsidP="00C15859">
      <w:pPr>
        <w:spacing w:line="240" w:lineRule="auto"/>
        <w:ind w:left="539" w:hanging="539"/>
        <w:rPr>
          <w:rFonts w:ascii="Arial" w:eastAsia="Calibri" w:hAnsi="Arial" w:cs="Arial"/>
        </w:rPr>
      </w:pPr>
      <w:r w:rsidRPr="00C15859">
        <w:rPr>
          <w:rFonts w:ascii="Arial" w:eastAsia="Calibri" w:hAnsi="Arial" w:cs="Arial"/>
        </w:rPr>
        <w:t>9.</w:t>
      </w:r>
      <w:r w:rsidRPr="00C15859">
        <w:rPr>
          <w:rFonts w:ascii="Arial" w:eastAsia="Calibri" w:hAnsi="Arial" w:cs="Arial"/>
        </w:rPr>
        <w:tab/>
        <w:t xml:space="preserve">If a doctor’s employment is terminated because of redundancy (within the meaning of Section 139 of the Employment Rights Act 1996, or the circumstances described in NHS Terms and Conditions of Service Handbook Section 16 – Redundancy Pay (Scotland, </w:t>
      </w:r>
      <w:proofErr w:type="gramStart"/>
      <w:r w:rsidRPr="00C15859">
        <w:rPr>
          <w:rFonts w:ascii="Arial" w:eastAsia="Calibri" w:hAnsi="Arial" w:cs="Arial"/>
        </w:rPr>
        <w:t>Wales</w:t>
      </w:r>
      <w:proofErr w:type="gramEnd"/>
      <w:r w:rsidRPr="00C15859">
        <w:rPr>
          <w:rFonts w:ascii="Arial" w:eastAsia="Calibri" w:hAnsi="Arial" w:cs="Arial"/>
        </w:rPr>
        <w:t xml:space="preserve"> and Northern Ireland) then provided that he or she has two years or more continuous service, entitlement to redundancy will be in accordance with Section 16.</w:t>
      </w:r>
    </w:p>
    <w:p w14:paraId="77DEA777" w14:textId="77777777" w:rsidR="00C15859" w:rsidRPr="00C15859" w:rsidRDefault="00C15859" w:rsidP="00C15859">
      <w:pPr>
        <w:spacing w:line="240" w:lineRule="auto"/>
        <w:rPr>
          <w:rFonts w:ascii="Arial" w:eastAsia="Calibri" w:hAnsi="Arial" w:cs="Times New Roman"/>
        </w:rPr>
      </w:pPr>
      <w:r w:rsidRPr="00C15859">
        <w:rPr>
          <w:rFonts w:ascii="Arial" w:eastAsia="Calibri" w:hAnsi="Arial" w:cs="Times New Roman"/>
        </w:rPr>
        <w:br w:type="page"/>
      </w:r>
    </w:p>
    <w:p w14:paraId="33CB769E"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17</w:t>
      </w:r>
    </w:p>
    <w:p w14:paraId="1F9264F1"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Applicable sections of the NHS Terms and Conditions of Service Handbook</w:t>
      </w:r>
    </w:p>
    <w:p w14:paraId="4E372759" w14:textId="77777777" w:rsidR="00C15859" w:rsidRPr="00C15859" w:rsidRDefault="00C15859" w:rsidP="00C15859">
      <w:pPr>
        <w:spacing w:line="240" w:lineRule="auto"/>
        <w:rPr>
          <w:rFonts w:ascii="Arial" w:eastAsia="Calibri" w:hAnsi="Arial" w:cs="Times New Roman"/>
        </w:rPr>
      </w:pPr>
    </w:p>
    <w:p w14:paraId="34ED6B35" w14:textId="77777777" w:rsidR="00C15859" w:rsidRPr="00C15859" w:rsidRDefault="00C15859" w:rsidP="00C15859">
      <w:pPr>
        <w:numPr>
          <w:ilvl w:val="0"/>
          <w:numId w:val="52"/>
        </w:numPr>
        <w:spacing w:line="240" w:lineRule="auto"/>
        <w:rPr>
          <w:rFonts w:ascii="Arial" w:eastAsia="Calibri" w:hAnsi="Arial" w:cs="Arial"/>
        </w:rPr>
      </w:pPr>
      <w:r w:rsidRPr="00C15859">
        <w:rPr>
          <w:rFonts w:ascii="Arial" w:eastAsia="Calibri" w:hAnsi="Arial" w:cs="Arial"/>
        </w:rPr>
        <w:t>The following sections of the NHS Terms and Conditions of Service Handbook</w:t>
      </w:r>
      <w:r w:rsidRPr="00C15859">
        <w:rPr>
          <w:rFonts w:ascii="Arial" w:eastAsia="Calibri" w:hAnsi="Arial" w:cs="Arial"/>
          <w:vertAlign w:val="superscript"/>
        </w:rPr>
        <w:footnoteReference w:id="6"/>
      </w:r>
      <w:r w:rsidRPr="00C15859">
        <w:rPr>
          <w:rFonts w:ascii="Arial" w:eastAsia="Calibri" w:hAnsi="Arial" w:cs="Arial"/>
        </w:rPr>
        <w:t xml:space="preserve"> apply to doctors employed under these Terms and Conditions of Service:</w:t>
      </w:r>
    </w:p>
    <w:p w14:paraId="13369CFC"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7 – Payment of Annual Salaries</w:t>
      </w:r>
    </w:p>
    <w:p w14:paraId="31312306"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15 – Leave and pay for new parents</w:t>
      </w:r>
    </w:p>
    <w:p w14:paraId="45196EDA"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 xml:space="preserve">Section 16 – Redundancy </w:t>
      </w:r>
      <w:proofErr w:type="gramStart"/>
      <w:r w:rsidRPr="00C15859">
        <w:rPr>
          <w:rFonts w:ascii="Arial" w:eastAsia="Calibri" w:hAnsi="Arial" w:cs="Arial"/>
        </w:rPr>
        <w:t>pay</w:t>
      </w:r>
      <w:proofErr w:type="gramEnd"/>
      <w:r w:rsidRPr="00C15859">
        <w:rPr>
          <w:rFonts w:ascii="Arial" w:eastAsia="Calibri" w:hAnsi="Arial" w:cs="Arial"/>
        </w:rPr>
        <w:t xml:space="preserve"> (Scotland, Wales and Northern Ireland)</w:t>
      </w:r>
    </w:p>
    <w:p w14:paraId="7BBE7A95"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 xml:space="preserve">Section 22 – Injury allowance </w:t>
      </w:r>
    </w:p>
    <w:p w14:paraId="55719AB7"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23 – Child bereavement leave</w:t>
      </w:r>
    </w:p>
    <w:p w14:paraId="0249509A"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25 – Time off and facilities for trade union representatives</w:t>
      </w:r>
    </w:p>
    <w:p w14:paraId="51A5C98F"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26 – Joint consultation machinery</w:t>
      </w:r>
    </w:p>
    <w:p w14:paraId="603253D5"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30 – General equality and diversity statement</w:t>
      </w:r>
    </w:p>
    <w:p w14:paraId="05C6FDE8"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32 – Dignity at work</w:t>
      </w:r>
    </w:p>
    <w:p w14:paraId="3E07537F"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33 – Balancing work and personal life</w:t>
      </w:r>
    </w:p>
    <w:p w14:paraId="3A1AFB0A" w14:textId="77777777" w:rsidR="00C15859" w:rsidRPr="00C15859" w:rsidRDefault="00C15859" w:rsidP="00C15859">
      <w:pPr>
        <w:numPr>
          <w:ilvl w:val="1"/>
          <w:numId w:val="52"/>
        </w:numPr>
        <w:spacing w:after="80" w:line="240" w:lineRule="auto"/>
        <w:rPr>
          <w:rFonts w:ascii="Arial" w:eastAsia="Calibri" w:hAnsi="Arial" w:cs="Arial"/>
        </w:rPr>
      </w:pPr>
      <w:r w:rsidRPr="00C15859">
        <w:rPr>
          <w:rFonts w:ascii="Arial" w:eastAsia="Calibri" w:hAnsi="Arial" w:cs="Arial"/>
        </w:rPr>
        <w:t>Section 34 – Employment break scheme</w:t>
      </w:r>
    </w:p>
    <w:p w14:paraId="381D888C" w14:textId="77777777" w:rsidR="00C15859" w:rsidRPr="00C15859" w:rsidRDefault="00C15859" w:rsidP="00C15859">
      <w:pPr>
        <w:numPr>
          <w:ilvl w:val="1"/>
          <w:numId w:val="52"/>
        </w:numPr>
        <w:spacing w:line="240" w:lineRule="auto"/>
        <w:rPr>
          <w:rFonts w:ascii="Arial" w:eastAsia="Calibri" w:hAnsi="Arial" w:cs="Arial"/>
        </w:rPr>
      </w:pPr>
      <w:r w:rsidRPr="00C15859">
        <w:rPr>
          <w:rFonts w:ascii="Arial" w:eastAsia="Calibri" w:hAnsi="Arial" w:cs="Arial"/>
        </w:rPr>
        <w:t>Annex 26 – Managing sickness absences – developing local policies and procedures</w:t>
      </w:r>
    </w:p>
    <w:p w14:paraId="600C3B7F" w14:textId="77777777" w:rsidR="00C15859" w:rsidRPr="00C15859" w:rsidRDefault="00C15859" w:rsidP="00C15859">
      <w:pPr>
        <w:numPr>
          <w:ilvl w:val="0"/>
          <w:numId w:val="52"/>
        </w:numPr>
        <w:spacing w:line="240" w:lineRule="auto"/>
        <w:rPr>
          <w:rFonts w:ascii="Arial" w:eastAsia="Calibri" w:hAnsi="Arial" w:cs="Arial"/>
        </w:rPr>
      </w:pPr>
      <w:r w:rsidRPr="00C15859">
        <w:rPr>
          <w:rFonts w:ascii="Arial" w:eastAsia="Calibri" w:hAnsi="Arial" w:cs="Arial"/>
        </w:rPr>
        <w:t>In relation to the above sections:</w:t>
      </w:r>
    </w:p>
    <w:p w14:paraId="505372C5" w14:textId="77777777" w:rsidR="00C15859" w:rsidRPr="00C15859" w:rsidRDefault="00C15859" w:rsidP="00C15859">
      <w:pPr>
        <w:numPr>
          <w:ilvl w:val="0"/>
          <w:numId w:val="53"/>
        </w:numPr>
        <w:spacing w:after="80" w:line="240" w:lineRule="auto"/>
        <w:ind w:left="992" w:hanging="425"/>
        <w:rPr>
          <w:rFonts w:ascii="Arial" w:eastAsia="Calibri" w:hAnsi="Arial" w:cs="Arial"/>
        </w:rPr>
      </w:pPr>
      <w:proofErr w:type="gramStart"/>
      <w:r w:rsidRPr="00C15859">
        <w:rPr>
          <w:rFonts w:ascii="Arial" w:eastAsia="Calibri" w:hAnsi="Arial" w:cs="Arial"/>
        </w:rPr>
        <w:t>In particular, when</w:t>
      </w:r>
      <w:proofErr w:type="gramEnd"/>
      <w:r w:rsidRPr="00C15859">
        <w:rPr>
          <w:rFonts w:ascii="Arial" w:eastAsia="Calibri" w:hAnsi="Arial" w:cs="Arial"/>
        </w:rPr>
        <w:t xml:space="preserve"> developing relevant policies and considering flexible working requests, employers must take into account the domestic and family circumstances of doctors, including but not limited to caring responsibilities and the working patterns of partners and dependents.</w:t>
      </w:r>
    </w:p>
    <w:p w14:paraId="2C66BE2B" w14:textId="77777777" w:rsidR="00C15859" w:rsidRPr="00C15859" w:rsidRDefault="00C15859" w:rsidP="00C15859">
      <w:pPr>
        <w:numPr>
          <w:ilvl w:val="0"/>
          <w:numId w:val="53"/>
        </w:numPr>
        <w:spacing w:line="240" w:lineRule="auto"/>
        <w:ind w:left="993" w:hanging="426"/>
        <w:contextualSpacing/>
        <w:rPr>
          <w:rFonts w:ascii="Arial" w:eastAsia="Calibri" w:hAnsi="Arial" w:cs="Arial"/>
        </w:rPr>
      </w:pPr>
      <w:r w:rsidRPr="00C15859">
        <w:rPr>
          <w:rFonts w:ascii="Arial" w:eastAsia="Calibri" w:hAnsi="Arial" w:cs="Arial"/>
        </w:rPr>
        <w:t xml:space="preserve">Employers will </w:t>
      </w:r>
      <w:proofErr w:type="gramStart"/>
      <w:r w:rsidRPr="00C15859">
        <w:rPr>
          <w:rFonts w:ascii="Arial" w:eastAsia="Calibri" w:hAnsi="Arial" w:cs="Arial"/>
        </w:rPr>
        <w:t>take into account</w:t>
      </w:r>
      <w:proofErr w:type="gramEnd"/>
      <w:r w:rsidRPr="00C15859">
        <w:rPr>
          <w:rFonts w:ascii="Arial" w:eastAsia="Calibri" w:hAnsi="Arial" w:cs="Arial"/>
        </w:rPr>
        <w:t xml:space="preserve"> any guidance issued by NHS Wales Employers agreed through national collective bargaining arrangements.</w:t>
      </w:r>
    </w:p>
    <w:p w14:paraId="7C9A3FD9" w14:textId="77777777" w:rsidR="00C15859" w:rsidRPr="00C15859" w:rsidRDefault="00C15859" w:rsidP="00C15859">
      <w:pPr>
        <w:spacing w:line="240" w:lineRule="auto"/>
        <w:rPr>
          <w:rFonts w:ascii="Arial" w:eastAsia="Calibri" w:hAnsi="Arial" w:cs="Times New Roman"/>
        </w:rPr>
      </w:pPr>
    </w:p>
    <w:p w14:paraId="44906BEE" w14:textId="77777777" w:rsidR="00C15859" w:rsidRPr="00C15859" w:rsidRDefault="00C15859" w:rsidP="00C15859">
      <w:pPr>
        <w:spacing w:line="240" w:lineRule="auto"/>
        <w:rPr>
          <w:rFonts w:ascii="Arial" w:eastAsia="Calibri" w:hAnsi="Arial" w:cs="Times New Roman"/>
        </w:rPr>
      </w:pPr>
      <w:r w:rsidRPr="00C15859">
        <w:rPr>
          <w:rFonts w:ascii="Arial" w:eastAsia="Calibri" w:hAnsi="Arial" w:cs="Times New Roman"/>
        </w:rPr>
        <w:br w:type="page"/>
      </w:r>
    </w:p>
    <w:p w14:paraId="73896C4A"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18</w:t>
      </w:r>
    </w:p>
    <w:p w14:paraId="7A0C431F"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Provisions for expenses</w:t>
      </w:r>
    </w:p>
    <w:p w14:paraId="4378005C" w14:textId="77777777" w:rsidR="00C15859" w:rsidRPr="00C15859" w:rsidRDefault="00C15859" w:rsidP="00C15859">
      <w:pPr>
        <w:spacing w:line="240" w:lineRule="auto"/>
        <w:rPr>
          <w:rFonts w:ascii="Arial" w:eastAsia="Calibri" w:hAnsi="Arial" w:cs="Times New Roman"/>
        </w:rPr>
      </w:pPr>
    </w:p>
    <w:p w14:paraId="6DB2AC4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General</w:t>
      </w:r>
    </w:p>
    <w:p w14:paraId="7A87037D"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Times New Roman" w:hAnsi="Arial" w:cs="Arial"/>
          <w:color w:val="000000"/>
          <w:lang w:eastAsia="en-GB"/>
        </w:rPr>
      </w:pPr>
      <w:r w:rsidRPr="00C15859">
        <w:rPr>
          <w:rFonts w:ascii="Arial" w:eastAsia="Times New Roman" w:hAnsi="Arial" w:cs="Arial"/>
          <w:color w:val="000000"/>
          <w:lang w:eastAsia="en-GB"/>
        </w:rPr>
        <w:t>Travelling, subsistence, and other expenses incurred in the service of the employer shall be reimbursed to meet costs at the rates set out in this schedule or up to the limits set and agreed locally. Expenses do not form part of a doctor’s pay and are not pensionable.</w:t>
      </w:r>
    </w:p>
    <w:p w14:paraId="289DD68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Submission of claims</w:t>
      </w:r>
    </w:p>
    <w:p w14:paraId="4A3B1C0F"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Times New Roman" w:hAnsi="Arial" w:cs="Arial"/>
          <w:color w:val="000000"/>
          <w:lang w:eastAsia="en-GB"/>
        </w:rPr>
      </w:pPr>
      <w:r w:rsidRPr="00C15859">
        <w:rPr>
          <w:rFonts w:ascii="Arial" w:eastAsia="Times New Roman" w:hAnsi="Arial" w:cs="Arial"/>
          <w:color w:val="000000"/>
          <w:lang w:eastAsia="en-GB"/>
        </w:rPr>
        <w:t>In preparing claims, doctors shall indicate adequately the nature of the expenses involved and submit valid receipts; claims shall be submitted normally at intervals of not more than one month, and as soon as possible after the end of the period to which the claim relates.</w:t>
      </w:r>
    </w:p>
    <w:p w14:paraId="58B0355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Travelling expenses and mileage allowance</w:t>
      </w:r>
    </w:p>
    <w:p w14:paraId="7AFAB519"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Times New Roman" w:hAnsi="Arial" w:cs="Arial"/>
          <w:color w:val="000000"/>
          <w:lang w:eastAsia="en-GB"/>
        </w:rPr>
      </w:pPr>
      <w:r w:rsidRPr="00C15859">
        <w:rPr>
          <w:rFonts w:ascii="Arial" w:eastAsia="Times New Roman" w:hAnsi="Arial" w:cs="Arial"/>
          <w:color w:val="000000"/>
          <w:lang w:eastAsia="en-GB"/>
        </w:rPr>
        <w:t>The provisions of Section 23 (except paragraphs 2.4 and 4) of the General Council Conditions of Service shall apply. In these provisions “principal place of work” shall be understood to mean “the hospital or other base from which the doctor conducts their main duties”. Where a doctor has a joint contract with more than one employing organisation, the term “principal place of work” shall be interpreted as meaning the base from which the doctor conducts their main duties within that joint contract, irrespective of employing organisation.</w:t>
      </w:r>
    </w:p>
    <w:p w14:paraId="7F027B4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Mileage allowances payable</w:t>
      </w:r>
    </w:p>
    <w:p w14:paraId="1D3FAADC"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Times New Roman" w:hAnsi="Arial" w:cs="Arial"/>
          <w:color w:val="000000"/>
          <w:lang w:eastAsia="en-GB"/>
        </w:rPr>
      </w:pPr>
      <w:r w:rsidRPr="00C15859">
        <w:rPr>
          <w:rFonts w:ascii="Arial" w:eastAsia="Times New Roman" w:hAnsi="Arial" w:cs="Arial"/>
          <w:color w:val="000000"/>
          <w:lang w:eastAsia="en-GB"/>
        </w:rPr>
        <w:t xml:space="preserve">Except where a doctor has been allocated a Lease Car (paragraphs 25 to 47 and subject </w:t>
      </w:r>
      <w:r w:rsidRPr="00C15859">
        <w:rPr>
          <w:rFonts w:ascii="Arial" w:eastAsia="Calibri" w:hAnsi="Arial" w:cs="Arial"/>
          <w:color w:val="000000"/>
        </w:rPr>
        <w:t>to paragraph 28 of these provisions) mileage allowances shall be payable in accordance with the rates specified at paragraphs 9 to 19 of these provisions, as appropriate, where doctors use their private vehicle for any official journey on behalf of their employing organisation, including travel in connection with domiciliary consultations.</w:t>
      </w:r>
    </w:p>
    <w:p w14:paraId="2E8A7498" w14:textId="77777777" w:rsidR="00C15859" w:rsidRPr="00C15859" w:rsidRDefault="00C15859" w:rsidP="00C15859">
      <w:pPr>
        <w:autoSpaceDE w:val="0"/>
        <w:autoSpaceDN w:val="0"/>
        <w:adjustRightInd w:val="0"/>
        <w:spacing w:line="240" w:lineRule="auto"/>
        <w:ind w:left="426"/>
        <w:contextualSpacing/>
        <w:rPr>
          <w:rFonts w:ascii="Arial" w:eastAsia="Times New Roman" w:hAnsi="Arial" w:cs="Arial"/>
          <w:color w:val="000000"/>
          <w:lang w:eastAsia="en-GB"/>
        </w:rPr>
      </w:pPr>
    </w:p>
    <w:p w14:paraId="10A7A751"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Times New Roman" w:hAnsi="Arial" w:cs="Arial"/>
          <w:color w:val="000000"/>
          <w:lang w:eastAsia="en-GB"/>
        </w:rPr>
      </w:pPr>
      <w:r w:rsidRPr="00C15859">
        <w:rPr>
          <w:rFonts w:ascii="Arial" w:eastAsia="Times New Roman" w:hAnsi="Arial" w:cs="Arial"/>
          <w:color w:val="000000"/>
          <w:lang w:eastAsia="en-GB"/>
        </w:rPr>
        <w:t xml:space="preserve">No allowance shall be payable for their normal daily journey between their home and </w:t>
      </w:r>
      <w:r w:rsidRPr="00C15859">
        <w:rPr>
          <w:rFonts w:ascii="Arial" w:eastAsia="Calibri" w:hAnsi="Arial" w:cs="Arial"/>
          <w:color w:val="000000"/>
        </w:rPr>
        <w:t>their principal place of work, except as provided for in paragraphs 6 to 8.</w:t>
      </w:r>
    </w:p>
    <w:p w14:paraId="0ACA7578"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Emergency visits</w:t>
      </w:r>
    </w:p>
    <w:p w14:paraId="14092210" w14:textId="77777777" w:rsidR="00C15859" w:rsidRPr="00C15859" w:rsidRDefault="00C15859" w:rsidP="00C15859">
      <w:pPr>
        <w:numPr>
          <w:ilvl w:val="0"/>
          <w:numId w:val="57"/>
        </w:numPr>
        <w:autoSpaceDE w:val="0"/>
        <w:autoSpaceDN w:val="0"/>
        <w:adjustRightInd w:val="0"/>
        <w:spacing w:line="240" w:lineRule="auto"/>
        <w:ind w:left="426"/>
        <w:contextualSpacing/>
        <w:rPr>
          <w:rFonts w:ascii="Arial" w:eastAsia="Calibri" w:hAnsi="Arial" w:cs="Arial"/>
          <w:color w:val="000000"/>
        </w:rPr>
      </w:pPr>
      <w:r w:rsidRPr="00C15859">
        <w:rPr>
          <w:rFonts w:ascii="Arial" w:eastAsia="Calibri" w:hAnsi="Arial" w:cs="Arial"/>
          <w:color w:val="000000"/>
        </w:rPr>
        <w:t>Doctors called out in an emergency shall be entitled to mileage allowance in respect of any journey they are required to undertake, including the distance between their home and principal place of work.</w:t>
      </w:r>
    </w:p>
    <w:p w14:paraId="3D6C6C6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Home-to-principal place of work mileage</w:t>
      </w:r>
    </w:p>
    <w:p w14:paraId="03873B75"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Official journeys beginning at home</w:t>
      </w:r>
    </w:p>
    <w:p w14:paraId="7600A608"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color w:val="000000"/>
        </w:rPr>
      </w:pPr>
      <w:r w:rsidRPr="00C15859">
        <w:rPr>
          <w:rFonts w:ascii="Arial" w:eastAsia="Calibri" w:hAnsi="Arial" w:cs="Arial"/>
          <w:color w:val="000000"/>
        </w:rPr>
        <w:t>a. Subject to sub-paragraph 7.b. where a doctor travels between their home and principal hospital before and/or after an official journey, or journey direct from their home to the place visited and/or return direct to their home from the place visited, mileage allowance shall be payable for the whole distance travelled, subject to a maximum based on the return journey from their principal hospital to the place visited, plus twenty miles. Mileage allowance shall be paid for the distance equal to the return journey between the principal hospital and the place visited. The additional (maximum) twenty miles shall be paid for as follows:</w:t>
      </w:r>
    </w:p>
    <w:p w14:paraId="11EE7965" w14:textId="77777777" w:rsidR="00C15859" w:rsidRPr="00C15859" w:rsidRDefault="00C15859" w:rsidP="00C15859">
      <w:pPr>
        <w:numPr>
          <w:ilvl w:val="0"/>
          <w:numId w:val="54"/>
        </w:numPr>
        <w:autoSpaceDE w:val="0"/>
        <w:autoSpaceDN w:val="0"/>
        <w:adjustRightInd w:val="0"/>
        <w:spacing w:after="80" w:line="240" w:lineRule="auto"/>
        <w:ind w:left="992" w:hanging="425"/>
        <w:rPr>
          <w:rFonts w:ascii="Arial" w:eastAsia="Calibri" w:hAnsi="Arial" w:cs="Arial"/>
          <w:color w:val="000000"/>
        </w:rPr>
      </w:pPr>
      <w:r w:rsidRPr="00C15859">
        <w:rPr>
          <w:rFonts w:ascii="Arial" w:eastAsia="Calibri" w:hAnsi="Arial" w:cs="Arial"/>
          <w:color w:val="000000"/>
        </w:rPr>
        <w:t>If the doctor is the holder of a current season ticket for travelling between their home and their principal hospital, mileage allowance in accordance with paragraphs 9 to 16.</w:t>
      </w:r>
    </w:p>
    <w:p w14:paraId="04B3CE2B" w14:textId="77777777" w:rsidR="00C15859" w:rsidRPr="00C15859" w:rsidRDefault="00C15859" w:rsidP="00C15859">
      <w:pPr>
        <w:numPr>
          <w:ilvl w:val="0"/>
          <w:numId w:val="54"/>
        </w:numPr>
        <w:autoSpaceDE w:val="0"/>
        <w:autoSpaceDN w:val="0"/>
        <w:adjustRightInd w:val="0"/>
        <w:spacing w:line="240" w:lineRule="auto"/>
        <w:ind w:left="992" w:hanging="425"/>
        <w:rPr>
          <w:rFonts w:ascii="Arial" w:eastAsia="Calibri" w:hAnsi="Arial" w:cs="Arial"/>
          <w:color w:val="000000"/>
        </w:rPr>
      </w:pPr>
      <w:r w:rsidRPr="00C15859">
        <w:rPr>
          <w:rFonts w:ascii="Arial" w:eastAsia="Calibri" w:hAnsi="Arial" w:cs="Arial"/>
          <w:color w:val="000000"/>
        </w:rPr>
        <w:t>If the doctor is not a season ticket holder, mileage allowance less the public transport rate.</w:t>
      </w:r>
    </w:p>
    <w:p w14:paraId="00F8FD20" w14:textId="77777777" w:rsidR="00C15859" w:rsidRPr="00C15859" w:rsidRDefault="00C15859" w:rsidP="00C15859">
      <w:pPr>
        <w:autoSpaceDE w:val="0"/>
        <w:autoSpaceDN w:val="0"/>
        <w:adjustRightInd w:val="0"/>
        <w:spacing w:line="240" w:lineRule="auto"/>
        <w:ind w:left="426"/>
        <w:contextualSpacing/>
        <w:rPr>
          <w:rFonts w:ascii="Arial" w:eastAsia="Calibri" w:hAnsi="Arial" w:cs="Arial"/>
          <w:color w:val="000000"/>
        </w:rPr>
      </w:pPr>
      <w:r w:rsidRPr="00C15859">
        <w:rPr>
          <w:rFonts w:ascii="Arial" w:eastAsia="Calibri" w:hAnsi="Arial" w:cs="Arial"/>
          <w:color w:val="000000"/>
        </w:rPr>
        <w:t>b. No allowance shall be paid in respect of home to principal hospital mileage to a doctor whose normal practice is to travel from their home to their principal hospital by private car even when the car is required for the purpose of making an official journey.</w:t>
      </w:r>
    </w:p>
    <w:p w14:paraId="6B135C4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Application of paragraph 7</w:t>
      </w:r>
    </w:p>
    <w:p w14:paraId="60C7538D" w14:textId="77777777" w:rsidR="00C15859" w:rsidRPr="00C15859" w:rsidRDefault="00C15859" w:rsidP="00C15859">
      <w:pPr>
        <w:numPr>
          <w:ilvl w:val="0"/>
          <w:numId w:val="57"/>
        </w:numPr>
        <w:autoSpaceDE w:val="0"/>
        <w:autoSpaceDN w:val="0"/>
        <w:adjustRightInd w:val="0"/>
        <w:spacing w:line="240" w:lineRule="auto"/>
        <w:ind w:left="426" w:hanging="426"/>
        <w:rPr>
          <w:rFonts w:ascii="Arial" w:eastAsia="Calibri" w:hAnsi="Arial" w:cs="Arial"/>
          <w:color w:val="000000"/>
        </w:rPr>
      </w:pPr>
      <w:r w:rsidRPr="00C15859">
        <w:rPr>
          <w:rFonts w:ascii="Arial" w:eastAsia="Calibri" w:hAnsi="Arial" w:cs="Arial"/>
          <w:color w:val="000000"/>
        </w:rPr>
        <w:t>Paragraph 7 shall be applied as follows:</w:t>
      </w:r>
    </w:p>
    <w:p w14:paraId="59DD2C1A" w14:textId="77777777" w:rsidR="00C15859" w:rsidRPr="00C15859" w:rsidRDefault="00C15859" w:rsidP="00C15859">
      <w:pPr>
        <w:numPr>
          <w:ilvl w:val="4"/>
          <w:numId w:val="55"/>
        </w:numPr>
        <w:autoSpaceDE w:val="0"/>
        <w:autoSpaceDN w:val="0"/>
        <w:adjustRightInd w:val="0"/>
        <w:spacing w:after="80" w:line="240" w:lineRule="auto"/>
        <w:ind w:left="992" w:hanging="425"/>
        <w:rPr>
          <w:rFonts w:ascii="Arial" w:eastAsia="Calibri" w:hAnsi="Arial" w:cs="Arial"/>
          <w:color w:val="000000"/>
        </w:rPr>
      </w:pPr>
      <w:r w:rsidRPr="00C15859">
        <w:rPr>
          <w:rFonts w:ascii="Arial" w:eastAsia="Calibri" w:hAnsi="Arial" w:cs="Arial"/>
          <w:color w:val="000000"/>
        </w:rPr>
        <w:t xml:space="preserve">Doctors who travel by car only on the days when they require it to make an official journey which attracts mileage allowance, other than at the public transport rate, shall be paid mileage allowance calculated in accordance with sub-paragraph </w:t>
      </w:r>
      <w:proofErr w:type="gramStart"/>
      <w:r w:rsidRPr="00C15859">
        <w:rPr>
          <w:rFonts w:ascii="Arial" w:eastAsia="Calibri" w:hAnsi="Arial" w:cs="Arial"/>
          <w:color w:val="000000"/>
        </w:rPr>
        <w:t>7.a;</w:t>
      </w:r>
      <w:proofErr w:type="gramEnd"/>
    </w:p>
    <w:p w14:paraId="14F1C028" w14:textId="77777777" w:rsidR="00C15859" w:rsidRPr="00C15859" w:rsidRDefault="00C15859" w:rsidP="00C15859">
      <w:pPr>
        <w:numPr>
          <w:ilvl w:val="4"/>
          <w:numId w:val="55"/>
        </w:numPr>
        <w:autoSpaceDE w:val="0"/>
        <w:autoSpaceDN w:val="0"/>
        <w:adjustRightInd w:val="0"/>
        <w:spacing w:after="80" w:line="240" w:lineRule="auto"/>
        <w:ind w:left="992" w:hanging="425"/>
        <w:rPr>
          <w:rFonts w:ascii="Arial" w:eastAsia="Calibri" w:hAnsi="Arial" w:cs="Arial"/>
          <w:color w:val="000000"/>
        </w:rPr>
      </w:pPr>
      <w:r w:rsidRPr="00C15859">
        <w:rPr>
          <w:rFonts w:ascii="Arial" w:eastAsia="Calibri" w:hAnsi="Arial" w:cs="Arial"/>
          <w:color w:val="000000"/>
        </w:rPr>
        <w:t xml:space="preserve">except as provided in sub-paragraph 8.c, doctors whose normal practice is to travel to their principal hospital by car shall, if they use it on any day to make an official journey, be paid mileage allowance by reference to the excess, if any, of the total distance travelled over the normal return journey between their home and their principal </w:t>
      </w:r>
      <w:proofErr w:type="gramStart"/>
      <w:r w:rsidRPr="00C15859">
        <w:rPr>
          <w:rFonts w:ascii="Arial" w:eastAsia="Calibri" w:hAnsi="Arial" w:cs="Arial"/>
          <w:color w:val="000000"/>
        </w:rPr>
        <w:t>hospital;</w:t>
      </w:r>
      <w:proofErr w:type="gramEnd"/>
    </w:p>
    <w:p w14:paraId="196588CA" w14:textId="77777777" w:rsidR="00C15859" w:rsidRPr="00C15859" w:rsidRDefault="00C15859" w:rsidP="00C15859">
      <w:pPr>
        <w:numPr>
          <w:ilvl w:val="4"/>
          <w:numId w:val="55"/>
        </w:numPr>
        <w:autoSpaceDE w:val="0"/>
        <w:autoSpaceDN w:val="0"/>
        <w:adjustRightInd w:val="0"/>
        <w:spacing w:after="0" w:line="240" w:lineRule="auto"/>
        <w:ind w:left="993" w:hanging="426"/>
        <w:contextualSpacing/>
        <w:rPr>
          <w:rFonts w:ascii="Arial" w:eastAsia="Calibri" w:hAnsi="Arial" w:cs="Arial"/>
          <w:color w:val="000000"/>
        </w:rPr>
      </w:pPr>
      <w:r w:rsidRPr="00C15859">
        <w:rPr>
          <w:rFonts w:ascii="Arial" w:eastAsia="Calibri" w:hAnsi="Arial" w:cs="Arial"/>
          <w:color w:val="000000"/>
        </w:rPr>
        <w:t>doctors whose normal practice is to use their car to travel to their principal hospital, but who satisfy both the following requirements, may, if the employing authority by resolution so decide, be treated as in sub-paragraph 8.a., i.e. they may, in respect of the days on which they actually use the car to make an official journey which attracts mileage allowance, other than at the public transport rate, be paid mileage allowance in accordance with sub-paragraph 7.a. Doctors to whom this arrangement apply are those who have a claim to special consideration because:</w:t>
      </w:r>
    </w:p>
    <w:p w14:paraId="673D6115" w14:textId="77777777" w:rsidR="00C15859" w:rsidRPr="00C15859" w:rsidRDefault="00C15859" w:rsidP="00C15859">
      <w:pPr>
        <w:numPr>
          <w:ilvl w:val="0"/>
          <w:numId w:val="56"/>
        </w:numPr>
        <w:autoSpaceDE w:val="0"/>
        <w:autoSpaceDN w:val="0"/>
        <w:adjustRightInd w:val="0"/>
        <w:spacing w:after="80" w:line="240" w:lineRule="auto"/>
        <w:ind w:left="1559"/>
        <w:rPr>
          <w:rFonts w:ascii="Arial" w:eastAsia="Calibri" w:hAnsi="Arial" w:cs="Arial"/>
          <w:color w:val="000000"/>
        </w:rPr>
      </w:pPr>
      <w:r w:rsidRPr="00C15859">
        <w:rPr>
          <w:rFonts w:ascii="Arial" w:eastAsia="Calibri" w:hAnsi="Arial" w:cs="Arial"/>
          <w:color w:val="000000"/>
        </w:rPr>
        <w:t>they have a definite commitment to make an official journey every day for which the use of their car is justified, or, alternatively, their duties are such that they are liable to be called upon to make official journeys by car which cannot be arranged in advance, and that liability is so extensive and the journeys in practice so frequent as to make it desirable that their car should always be available at their principal hospital; and</w:t>
      </w:r>
    </w:p>
    <w:p w14:paraId="38C24935" w14:textId="77777777" w:rsidR="00C15859" w:rsidRPr="00C15859" w:rsidRDefault="00C15859" w:rsidP="00C15859">
      <w:pPr>
        <w:numPr>
          <w:ilvl w:val="0"/>
          <w:numId w:val="56"/>
        </w:numPr>
        <w:autoSpaceDE w:val="0"/>
        <w:autoSpaceDN w:val="0"/>
        <w:adjustRightInd w:val="0"/>
        <w:spacing w:after="0" w:line="240" w:lineRule="auto"/>
        <w:ind w:left="1560" w:hanging="426"/>
        <w:contextualSpacing/>
        <w:rPr>
          <w:rFonts w:ascii="Arial" w:eastAsia="Calibri" w:hAnsi="Arial" w:cs="Arial"/>
          <w:color w:val="000000"/>
        </w:rPr>
      </w:pPr>
      <w:r w:rsidRPr="00C15859">
        <w:rPr>
          <w:rFonts w:ascii="Arial" w:eastAsia="Calibri" w:hAnsi="Arial" w:cs="Arial"/>
          <w:color w:val="000000"/>
        </w:rPr>
        <w:t xml:space="preserve">they would not otherwise require </w:t>
      </w:r>
      <w:proofErr w:type="gramStart"/>
      <w:r w:rsidRPr="00C15859">
        <w:rPr>
          <w:rFonts w:ascii="Arial" w:eastAsia="Calibri" w:hAnsi="Arial" w:cs="Arial"/>
          <w:color w:val="000000"/>
        </w:rPr>
        <w:t>to travel</w:t>
      </w:r>
      <w:proofErr w:type="gramEnd"/>
      <w:r w:rsidRPr="00C15859">
        <w:rPr>
          <w:rFonts w:ascii="Arial" w:eastAsia="Calibri" w:hAnsi="Arial" w:cs="Arial"/>
          <w:color w:val="000000"/>
        </w:rPr>
        <w:t xml:space="preserve"> to their principal hospital by car.</w:t>
      </w:r>
    </w:p>
    <w:p w14:paraId="107F434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Rates of mileage allowance – regular user allowances</w:t>
      </w:r>
    </w:p>
    <w:p w14:paraId="7D44F080"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Allowances at regular user rates shall be paid to doctors who:</w:t>
      </w:r>
    </w:p>
    <w:p w14:paraId="58CB6C6A" w14:textId="77777777" w:rsidR="00C15859" w:rsidRPr="00C15859" w:rsidRDefault="00C15859" w:rsidP="00C15859">
      <w:pPr>
        <w:numPr>
          <w:ilvl w:val="4"/>
          <w:numId w:val="57"/>
        </w:numPr>
        <w:tabs>
          <w:tab w:val="left" w:pos="5670"/>
        </w:tabs>
        <w:autoSpaceDE w:val="0"/>
        <w:autoSpaceDN w:val="0"/>
        <w:adjustRightInd w:val="0"/>
        <w:spacing w:after="80" w:line="240" w:lineRule="auto"/>
        <w:ind w:left="992" w:hanging="425"/>
        <w:rPr>
          <w:rFonts w:ascii="Arial" w:eastAsia="Calibri" w:hAnsi="Arial" w:cs="Arial"/>
        </w:rPr>
      </w:pPr>
      <w:r w:rsidRPr="00C15859">
        <w:rPr>
          <w:rFonts w:ascii="Arial" w:eastAsia="Calibri" w:hAnsi="Arial" w:cs="Arial"/>
        </w:rPr>
        <w:t>are classified by the employing organisation as regular users and choose not, or are unable, to avail themselves of a Lease Car in accordance with paragraphs 25 to 33; or</w:t>
      </w:r>
    </w:p>
    <w:p w14:paraId="0F0AF98D" w14:textId="77777777" w:rsidR="00C15859" w:rsidRPr="00C15859" w:rsidRDefault="00C15859" w:rsidP="00C15859">
      <w:pPr>
        <w:numPr>
          <w:ilvl w:val="4"/>
          <w:numId w:val="57"/>
        </w:numPr>
        <w:tabs>
          <w:tab w:val="left" w:pos="5670"/>
        </w:tabs>
        <w:autoSpaceDE w:val="0"/>
        <w:autoSpaceDN w:val="0"/>
        <w:adjustRightInd w:val="0"/>
        <w:spacing w:after="80" w:line="240" w:lineRule="auto"/>
        <w:ind w:left="992" w:hanging="425"/>
        <w:rPr>
          <w:rFonts w:ascii="Arial" w:eastAsia="Calibri" w:hAnsi="Arial" w:cs="Arial"/>
        </w:rPr>
      </w:pPr>
      <w:r w:rsidRPr="00C15859">
        <w:rPr>
          <w:rFonts w:ascii="Arial" w:eastAsia="Calibri" w:hAnsi="Arial" w:cs="Arial"/>
        </w:rPr>
        <w:t>are new appointees to whom the employing organisation has deemed it uneconomic, or is unable to offer a Lease Car in accordance with paragraphs 25 to 33; and</w:t>
      </w:r>
    </w:p>
    <w:p w14:paraId="33143DF0" w14:textId="77777777" w:rsidR="00C15859" w:rsidRPr="00C15859" w:rsidRDefault="00C15859" w:rsidP="00C15859">
      <w:pPr>
        <w:numPr>
          <w:ilvl w:val="4"/>
          <w:numId w:val="57"/>
        </w:numPr>
        <w:tabs>
          <w:tab w:val="left" w:pos="5670"/>
        </w:tabs>
        <w:autoSpaceDE w:val="0"/>
        <w:autoSpaceDN w:val="0"/>
        <w:adjustRightInd w:val="0"/>
        <w:spacing w:after="80" w:line="240" w:lineRule="auto"/>
        <w:ind w:left="992" w:hanging="425"/>
        <w:rPr>
          <w:rFonts w:ascii="Arial" w:eastAsia="Calibri" w:hAnsi="Arial" w:cs="Arial"/>
        </w:rPr>
      </w:pPr>
      <w:r w:rsidRPr="00C15859">
        <w:rPr>
          <w:rFonts w:ascii="Arial" w:eastAsia="Calibri" w:hAnsi="Arial" w:cs="Arial"/>
        </w:rPr>
        <w:t>are required by their employing organisation to use their own car on NHS business and, in so doing, either:</w:t>
      </w:r>
    </w:p>
    <w:p w14:paraId="2A98DE01" w14:textId="77777777" w:rsidR="00C15859" w:rsidRPr="00C15859" w:rsidRDefault="00C15859" w:rsidP="00C15859">
      <w:pPr>
        <w:numPr>
          <w:ilvl w:val="5"/>
          <w:numId w:val="57"/>
        </w:numPr>
        <w:tabs>
          <w:tab w:val="left" w:pos="5670"/>
        </w:tabs>
        <w:autoSpaceDE w:val="0"/>
        <w:autoSpaceDN w:val="0"/>
        <w:adjustRightInd w:val="0"/>
        <w:spacing w:after="80" w:line="240" w:lineRule="auto"/>
        <w:ind w:left="1560" w:hanging="284"/>
        <w:rPr>
          <w:rFonts w:ascii="Arial" w:eastAsia="Calibri" w:hAnsi="Arial" w:cs="Arial"/>
        </w:rPr>
      </w:pPr>
      <w:r w:rsidRPr="00C15859">
        <w:rPr>
          <w:rFonts w:ascii="Arial" w:eastAsia="Calibri" w:hAnsi="Arial" w:cs="Arial"/>
        </w:rPr>
        <w:t>travel an average of more than 3,500 miles a year; or</w:t>
      </w:r>
    </w:p>
    <w:p w14:paraId="4589A095" w14:textId="77777777" w:rsidR="00C15859" w:rsidRPr="00C15859" w:rsidRDefault="00C15859" w:rsidP="00C15859">
      <w:pPr>
        <w:numPr>
          <w:ilvl w:val="5"/>
          <w:numId w:val="57"/>
        </w:numPr>
        <w:tabs>
          <w:tab w:val="left" w:pos="5670"/>
        </w:tabs>
        <w:autoSpaceDE w:val="0"/>
        <w:autoSpaceDN w:val="0"/>
        <w:adjustRightInd w:val="0"/>
        <w:spacing w:after="80" w:line="240" w:lineRule="auto"/>
        <w:ind w:left="1560" w:hanging="284"/>
        <w:rPr>
          <w:rFonts w:ascii="Arial" w:eastAsia="Calibri" w:hAnsi="Arial" w:cs="Arial"/>
        </w:rPr>
      </w:pPr>
      <w:r w:rsidRPr="00C15859">
        <w:rPr>
          <w:rFonts w:ascii="Arial" w:eastAsia="Calibri" w:hAnsi="Arial" w:cs="Arial"/>
        </w:rPr>
        <w:t>travel an average of at least 1,250 miles a year; and</w:t>
      </w:r>
    </w:p>
    <w:p w14:paraId="4BE25443" w14:textId="77777777" w:rsidR="00C15859" w:rsidRPr="00C15859" w:rsidRDefault="00C15859" w:rsidP="00C15859">
      <w:pPr>
        <w:numPr>
          <w:ilvl w:val="5"/>
          <w:numId w:val="57"/>
        </w:numPr>
        <w:tabs>
          <w:tab w:val="left" w:pos="5670"/>
        </w:tabs>
        <w:autoSpaceDE w:val="0"/>
        <w:autoSpaceDN w:val="0"/>
        <w:adjustRightInd w:val="0"/>
        <w:spacing w:after="80" w:line="240" w:lineRule="auto"/>
        <w:ind w:left="1560" w:hanging="284"/>
        <w:rPr>
          <w:rFonts w:ascii="Arial" w:eastAsia="Calibri" w:hAnsi="Arial" w:cs="Arial"/>
        </w:rPr>
      </w:pPr>
      <w:r w:rsidRPr="00C15859">
        <w:rPr>
          <w:rFonts w:ascii="Arial" w:eastAsia="Calibri" w:hAnsi="Arial" w:cs="Arial"/>
        </w:rPr>
        <w:t xml:space="preserve">necessarily use their car on an average of three days a </w:t>
      </w:r>
      <w:proofErr w:type="gramStart"/>
      <w:r w:rsidRPr="00C15859">
        <w:rPr>
          <w:rFonts w:ascii="Arial" w:eastAsia="Calibri" w:hAnsi="Arial" w:cs="Arial"/>
        </w:rPr>
        <w:t>week;</w:t>
      </w:r>
      <w:proofErr w:type="gramEnd"/>
      <w:r w:rsidRPr="00C15859">
        <w:rPr>
          <w:rFonts w:ascii="Arial" w:eastAsia="Calibri" w:hAnsi="Arial" w:cs="Arial"/>
        </w:rPr>
        <w:t xml:space="preserve"> or</w:t>
      </w:r>
    </w:p>
    <w:p w14:paraId="44C769E7" w14:textId="77777777" w:rsidR="00C15859" w:rsidRPr="00C15859" w:rsidRDefault="00C15859" w:rsidP="00C15859">
      <w:pPr>
        <w:numPr>
          <w:ilvl w:val="5"/>
          <w:numId w:val="57"/>
        </w:numPr>
        <w:tabs>
          <w:tab w:val="left" w:pos="5670"/>
        </w:tabs>
        <w:autoSpaceDE w:val="0"/>
        <w:autoSpaceDN w:val="0"/>
        <w:adjustRightInd w:val="0"/>
        <w:spacing w:after="0" w:line="240" w:lineRule="auto"/>
        <w:ind w:left="1560" w:hanging="284"/>
        <w:contextualSpacing/>
        <w:rPr>
          <w:rFonts w:ascii="Arial" w:eastAsia="Calibri" w:hAnsi="Arial" w:cs="Arial"/>
        </w:rPr>
      </w:pPr>
      <w:r w:rsidRPr="00C15859">
        <w:rPr>
          <w:rFonts w:ascii="Arial" w:eastAsia="Calibri" w:hAnsi="Arial" w:cs="Arial"/>
        </w:rPr>
        <w:t>spend an average of at least 50 per cent of their time on such travel, including the duties performed during the visits.</w:t>
      </w:r>
    </w:p>
    <w:p w14:paraId="31369B6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Change in circumstances</w:t>
      </w:r>
    </w:p>
    <w:p w14:paraId="16F4D27B"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If there is a change in a doctor’s duties or if the official mileage falls below that on which a regular or essential user classification was based and which is likely to continue, the application to the doctor of the regular user agreement should be reconsidered. Any decrease in the annual official mileage or the frequency of travel, etc which is attributable to circumstances such as prolonged sick leave or the temporary closure of one place of duty should be ignored for this purpose.</w:t>
      </w:r>
    </w:p>
    <w:p w14:paraId="493B692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Non-classification as regular user</w:t>
      </w:r>
    </w:p>
    <w:p w14:paraId="073E37BE"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Where an employing organisation does not consider that a doctor, other than one to whom paragraph 28 of these provisions applies, should be classified as a regular or essential user, and if this gives rise to any serious difficulty, the doctor shall have recourse to local grievance procedures.</w:t>
      </w:r>
    </w:p>
    <w:p w14:paraId="78ED327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Payment of lump sums</w:t>
      </w:r>
    </w:p>
    <w:p w14:paraId="3EB4D84A"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Payment of the annual lump sum allowance shall be made in equal monthly instalments over a period from 1 April in any year to 31 March in the succeeding year. </w:t>
      </w:r>
    </w:p>
    <w:p w14:paraId="3ADA7469" w14:textId="77777777" w:rsidR="00C15859" w:rsidRPr="00C15859" w:rsidRDefault="00C15859" w:rsidP="00C15859">
      <w:pPr>
        <w:autoSpaceDE w:val="0"/>
        <w:autoSpaceDN w:val="0"/>
        <w:adjustRightInd w:val="0"/>
        <w:spacing w:line="240" w:lineRule="auto"/>
        <w:ind w:left="426" w:hanging="426"/>
        <w:contextualSpacing/>
        <w:rPr>
          <w:rFonts w:ascii="Arial" w:eastAsia="Calibri" w:hAnsi="Arial" w:cs="Arial"/>
        </w:rPr>
      </w:pPr>
    </w:p>
    <w:p w14:paraId="69B0BEB4"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In the case of a doctor who takes up an appointment with an employing organisation or leaves the employment of their employing organisation after 1 April in any year, allowances shall be paid pro rata. The calculation of the mileage allowance should thus be in accordance with the following procedure:</w:t>
      </w:r>
    </w:p>
    <w:p w14:paraId="3C90E212" w14:textId="77777777" w:rsidR="00C15859" w:rsidRPr="00C15859" w:rsidRDefault="00C15859" w:rsidP="00C15859">
      <w:pPr>
        <w:numPr>
          <w:ilvl w:val="2"/>
          <w:numId w:val="57"/>
        </w:numPr>
        <w:autoSpaceDE w:val="0"/>
        <w:autoSpaceDN w:val="0"/>
        <w:adjustRightInd w:val="0"/>
        <w:spacing w:after="80" w:line="240" w:lineRule="auto"/>
        <w:ind w:left="992" w:hanging="425"/>
        <w:rPr>
          <w:rFonts w:ascii="Arial" w:eastAsia="Calibri" w:hAnsi="Arial" w:cs="Arial"/>
        </w:rPr>
      </w:pPr>
      <w:r w:rsidRPr="00C15859">
        <w:rPr>
          <w:rFonts w:ascii="Arial" w:eastAsia="Calibri" w:hAnsi="Arial" w:cs="Arial"/>
        </w:rPr>
        <w:t xml:space="preserve">The mileage allowance to be paid at the higher rate would, at 9,000 miles per annum, be equivalent to 750 miles per month of service. The excess over 750 miles per month of service would be paid at the intermediate and, if appropriate, the lower rate. For example, where the total service in the period 1 April in any year to 31 March in the succeeding year is five months, then up to 3,750 miles </w:t>
      </w:r>
      <w:r w:rsidRPr="00C15859">
        <w:rPr>
          <w:rFonts w:ascii="Arial" w:eastAsia="Calibri" w:hAnsi="Arial" w:cs="Arial"/>
        </w:rPr>
        <w:lastRenderedPageBreak/>
        <w:t>would be paid at the higher rate and any excess at the intermediate, and if appropriate, the lower rate. Similarly, the lump sum should be divided into twelve monthly payments.</w:t>
      </w:r>
    </w:p>
    <w:p w14:paraId="1D3DAED9" w14:textId="77777777" w:rsidR="00C15859" w:rsidRPr="00C15859" w:rsidRDefault="00C15859" w:rsidP="00C15859">
      <w:pPr>
        <w:numPr>
          <w:ilvl w:val="2"/>
          <w:numId w:val="57"/>
        </w:numPr>
        <w:autoSpaceDE w:val="0"/>
        <w:autoSpaceDN w:val="0"/>
        <w:adjustRightInd w:val="0"/>
        <w:spacing w:after="0" w:line="240" w:lineRule="auto"/>
        <w:ind w:left="993" w:hanging="426"/>
        <w:contextualSpacing/>
        <w:rPr>
          <w:rFonts w:ascii="Arial" w:eastAsia="Calibri" w:hAnsi="Arial" w:cs="Arial"/>
        </w:rPr>
      </w:pPr>
      <w:r w:rsidRPr="00C15859">
        <w:rPr>
          <w:rFonts w:ascii="Arial" w:eastAsia="Calibri" w:hAnsi="Arial" w:cs="Arial"/>
        </w:rPr>
        <w:t>When a doctor leaves the employment of an employing organisation, a calculation shall be made in respect of their entitlement for the portion of the year served with the employing organisation and any adjustments made thereafter.</w:t>
      </w:r>
    </w:p>
    <w:p w14:paraId="62697A4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Part months of service</w:t>
      </w:r>
    </w:p>
    <w:p w14:paraId="038589AF"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Part months of service shall be regarded as complete months for the purposes of paragraph 12. However, a regular user who leaves the service of one employing organisation and enters the employment of another during the same month shall receive only one lump sum instalment for that month, payable by the former employing organisation.</w:t>
      </w:r>
    </w:p>
    <w:p w14:paraId="34FFAA69"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Cars out of use</w:t>
      </w:r>
    </w:p>
    <w:p w14:paraId="4F393B96"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When a doctor entitled to the regular user allowance does not use their car </w:t>
      </w:r>
      <w:proofErr w:type="gramStart"/>
      <w:r w:rsidRPr="00C15859">
        <w:rPr>
          <w:rFonts w:ascii="Arial" w:eastAsia="Calibri" w:hAnsi="Arial" w:cs="Arial"/>
        </w:rPr>
        <w:t>as a result of</w:t>
      </w:r>
      <w:proofErr w:type="gramEnd"/>
      <w:r w:rsidRPr="00C15859">
        <w:rPr>
          <w:rFonts w:ascii="Arial" w:eastAsia="Calibri" w:hAnsi="Arial" w:cs="Arial"/>
        </w:rPr>
        <w:t xml:space="preserve"> a mechanical defect or absence through illness: </w:t>
      </w:r>
    </w:p>
    <w:p w14:paraId="61AFC13B" w14:textId="77777777" w:rsidR="00C15859" w:rsidRPr="00C15859" w:rsidRDefault="00C15859" w:rsidP="00C15859">
      <w:pPr>
        <w:numPr>
          <w:ilvl w:val="2"/>
          <w:numId w:val="57"/>
        </w:numPr>
        <w:autoSpaceDE w:val="0"/>
        <w:autoSpaceDN w:val="0"/>
        <w:adjustRightInd w:val="0"/>
        <w:spacing w:after="80" w:line="240" w:lineRule="auto"/>
        <w:ind w:left="992" w:hanging="425"/>
        <w:rPr>
          <w:rFonts w:ascii="Arial" w:eastAsia="Calibri" w:hAnsi="Arial" w:cs="Arial"/>
        </w:rPr>
      </w:pPr>
      <w:r w:rsidRPr="00C15859">
        <w:rPr>
          <w:rFonts w:ascii="Arial" w:eastAsia="Calibri" w:hAnsi="Arial" w:cs="Arial"/>
          <w:color w:val="000000"/>
        </w:rPr>
        <w:t xml:space="preserve">the lump sum payment should be paid for the remainder of the month in which the car was out of use and for a further three months thereafter. For the following three months, payment should be made at the rate of 50 per cent of the lump sum payment. No further payments should be made if a car is out of use for six months or </w:t>
      </w:r>
      <w:proofErr w:type="gramStart"/>
      <w:r w:rsidRPr="00C15859">
        <w:rPr>
          <w:rFonts w:ascii="Arial" w:eastAsia="Calibri" w:hAnsi="Arial" w:cs="Arial"/>
          <w:color w:val="000000"/>
        </w:rPr>
        <w:t>longer;</w:t>
      </w:r>
      <w:proofErr w:type="gramEnd"/>
    </w:p>
    <w:p w14:paraId="2E94E92C" w14:textId="77777777" w:rsidR="00C15859" w:rsidRPr="00C15859" w:rsidRDefault="00C15859" w:rsidP="00C15859">
      <w:pPr>
        <w:numPr>
          <w:ilvl w:val="2"/>
          <w:numId w:val="57"/>
        </w:numPr>
        <w:autoSpaceDE w:val="0"/>
        <w:autoSpaceDN w:val="0"/>
        <w:adjustRightInd w:val="0"/>
        <w:spacing w:after="0" w:line="240" w:lineRule="auto"/>
        <w:ind w:left="993" w:hanging="426"/>
        <w:contextualSpacing/>
        <w:rPr>
          <w:rFonts w:ascii="Arial" w:eastAsia="Calibri" w:hAnsi="Arial" w:cs="Arial"/>
        </w:rPr>
      </w:pPr>
      <w:r w:rsidRPr="00C15859">
        <w:rPr>
          <w:rFonts w:ascii="Arial" w:eastAsia="Calibri" w:hAnsi="Arial" w:cs="Arial"/>
          <w:color w:val="000000"/>
        </w:rPr>
        <w:t xml:space="preserve">during the period when the car is “off the road” for repairs, out of pocket expenses in respect of </w:t>
      </w:r>
      <w:r w:rsidRPr="00C15859">
        <w:rPr>
          <w:rFonts w:ascii="Arial" w:eastAsia="Calibri" w:hAnsi="Arial" w:cs="Arial"/>
        </w:rPr>
        <w:t>travel by other forms of transport should be borne by the employing organisation, in accordance with the provisions of expenses in this schedule.</w:t>
      </w:r>
    </w:p>
    <w:p w14:paraId="21C216A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Standard mileage rates</w:t>
      </w:r>
    </w:p>
    <w:p w14:paraId="2DECAE96"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Mileage allowances at standard rates will be paid to doctors who use their own vehicles for official journeys, other than in the circumstances described in paragraph 9, 17 and 28 of these provisions, provided that a doctor may opt to be paid mileage allowances at standard rates, notwithstanding their entitlement to payment at regular user rates.</w:t>
      </w:r>
    </w:p>
    <w:p w14:paraId="6BF26BC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Public transport mileage rate</w:t>
      </w:r>
    </w:p>
    <w:p w14:paraId="4E1CE551" w14:textId="77777777" w:rsidR="00C15859" w:rsidRPr="00C15859" w:rsidRDefault="00C15859" w:rsidP="00C15859">
      <w:pPr>
        <w:numPr>
          <w:ilvl w:val="0"/>
          <w:numId w:val="57"/>
        </w:numPr>
        <w:autoSpaceDE w:val="0"/>
        <w:autoSpaceDN w:val="0"/>
        <w:adjustRightInd w:val="0"/>
        <w:spacing w:after="0" w:line="240" w:lineRule="auto"/>
        <w:ind w:left="426" w:hanging="426"/>
        <w:contextualSpacing/>
        <w:rPr>
          <w:rFonts w:ascii="Arial" w:eastAsia="Calibri" w:hAnsi="Arial" w:cs="Arial"/>
        </w:rPr>
      </w:pPr>
      <w:r w:rsidRPr="00C15859">
        <w:rPr>
          <w:rFonts w:ascii="Arial" w:eastAsia="Calibri" w:hAnsi="Arial" w:cs="Arial"/>
        </w:rPr>
        <w:t>The foregoing rates shall not apply if a doctor uses a private motor vehicle in circumstances where travel by a public service (</w:t>
      </w:r>
      <w:proofErr w:type="gramStart"/>
      <w:r w:rsidRPr="00C15859">
        <w:rPr>
          <w:rFonts w:ascii="Arial" w:eastAsia="Calibri" w:hAnsi="Arial" w:cs="Arial"/>
        </w:rPr>
        <w:t>e.g.</w:t>
      </w:r>
      <w:proofErr w:type="gramEnd"/>
      <w:r w:rsidRPr="00C15859">
        <w:rPr>
          <w:rFonts w:ascii="Arial" w:eastAsia="Calibri" w:hAnsi="Arial" w:cs="Arial"/>
        </w:rPr>
        <w:t xml:space="preserve"> rail, bus) would be appropriate. For such journeys, an allowance at the public transport rate shall be paid, unless this is higher than the rate that would be payable at the standard, regular </w:t>
      </w:r>
      <w:proofErr w:type="gramStart"/>
      <w:r w:rsidRPr="00C15859">
        <w:rPr>
          <w:rFonts w:ascii="Arial" w:eastAsia="Calibri" w:hAnsi="Arial" w:cs="Arial"/>
        </w:rPr>
        <w:t>user</w:t>
      </w:r>
      <w:proofErr w:type="gramEnd"/>
      <w:r w:rsidRPr="00C15859">
        <w:rPr>
          <w:rFonts w:ascii="Arial" w:eastAsia="Calibri" w:hAnsi="Arial" w:cs="Arial"/>
        </w:rPr>
        <w:t xml:space="preserve"> or special rate. Further guidance on the application of the public transport mileage rate is attached at Annex B.</w:t>
      </w:r>
    </w:p>
    <w:p w14:paraId="4596275F"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Passenger allowances</w:t>
      </w:r>
    </w:p>
    <w:p w14:paraId="2C714446" w14:textId="77777777" w:rsidR="00C15859" w:rsidRPr="00C15859" w:rsidRDefault="00C15859" w:rsidP="00C15859">
      <w:pPr>
        <w:numPr>
          <w:ilvl w:val="0"/>
          <w:numId w:val="57"/>
        </w:numPr>
        <w:autoSpaceDE w:val="0"/>
        <w:autoSpaceDN w:val="0"/>
        <w:adjustRightInd w:val="0"/>
        <w:spacing w:after="0" w:line="240" w:lineRule="auto"/>
        <w:ind w:left="426" w:hanging="426"/>
        <w:contextualSpacing/>
        <w:rPr>
          <w:rFonts w:ascii="Arial" w:eastAsia="Calibri" w:hAnsi="Arial" w:cs="Arial"/>
        </w:rPr>
      </w:pPr>
      <w:r w:rsidRPr="00C15859">
        <w:rPr>
          <w:rFonts w:ascii="Arial" w:eastAsia="Calibri" w:hAnsi="Arial" w:cs="Arial"/>
        </w:rPr>
        <w:t>Where other employees or members of an employing organisation are conveyed in the same vehicle, other than a Lease Car, on the business of the National Health Service and their fares by a public service would otherwise be payable by the employing organisation, passenger mileage allowance shall be paid.</w:t>
      </w:r>
    </w:p>
    <w:p w14:paraId="1055065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 xml:space="preserve">Garage expenses, </w:t>
      </w:r>
      <w:proofErr w:type="gramStart"/>
      <w:r w:rsidRPr="00C15859">
        <w:rPr>
          <w:rFonts w:ascii="Arial" w:eastAsia="Calibri" w:hAnsi="Arial" w:cs="Arial"/>
          <w:b/>
          <w:bCs/>
          <w:color w:val="000000"/>
          <w:sz w:val="32"/>
          <w:szCs w:val="32"/>
        </w:rPr>
        <w:t>tolls</w:t>
      </w:r>
      <w:proofErr w:type="gramEnd"/>
      <w:r w:rsidRPr="00C15859">
        <w:rPr>
          <w:rFonts w:ascii="Arial" w:eastAsia="Calibri" w:hAnsi="Arial" w:cs="Arial"/>
          <w:b/>
          <w:bCs/>
          <w:color w:val="000000"/>
          <w:sz w:val="32"/>
          <w:szCs w:val="32"/>
        </w:rPr>
        <w:t xml:space="preserve"> and ferries</w:t>
      </w:r>
    </w:p>
    <w:p w14:paraId="28E07047"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Subject to the production of vouchers wherever possible, doctors using their private motor vehicles on an official journey at the standard, regular user or special rate of mileage allowance shall be refunded reasonable garage and parking expenses and charges for tolls and ferries necessarily incurred, except </w:t>
      </w:r>
      <w:proofErr w:type="gramStart"/>
      <w:r w:rsidRPr="00C15859">
        <w:rPr>
          <w:rFonts w:ascii="Arial" w:eastAsia="Calibri" w:hAnsi="Arial" w:cs="Arial"/>
        </w:rPr>
        <w:t>that charges</w:t>
      </w:r>
      <w:proofErr w:type="gramEnd"/>
      <w:r w:rsidRPr="00C15859">
        <w:rPr>
          <w:rFonts w:ascii="Arial" w:eastAsia="Calibri" w:hAnsi="Arial" w:cs="Arial"/>
        </w:rPr>
        <w:t xml:space="preserve"> for overnight garaging or parking shall not be reimbursed, unless the doctor is entitled to night subsistence allowance for overnight absence. Similar expenses may also be refunded to doctors only entitled to the public transport rate of mileage allowance, provided that the total reimbursement for an official journey does not exceed the cost which would otherwise have been incurred on public transport, including the fares of any official passengers.</w:t>
      </w:r>
    </w:p>
    <w:p w14:paraId="45400A4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Loans for car purchase</w:t>
      </w:r>
    </w:p>
    <w:p w14:paraId="44D6AE91"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The provisions of this paragraph apply to doctors who qualify for the first time as regular car users in the NHS, other than those who are offered, or provided with, a suitable Lease Car.</w:t>
      </w:r>
    </w:p>
    <w:p w14:paraId="7AF3BEAC"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Such doctors are entitled to a loan at 2½ per cent flat rate of interest, provided that the request for the loan is made within three months of such classification, or of taking up the post (whichever is the later).</w:t>
      </w:r>
    </w:p>
    <w:p w14:paraId="73E6D00E"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Loans shall be made in accordance with the provisions of paragraphs 22 to 27 of Section 24 of the General Council Conditions of Service. </w:t>
      </w:r>
    </w:p>
    <w:p w14:paraId="78C8A7C9"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In determining whether a car is “suitable” for the purposes of these provisions, various factors may need to be </w:t>
      </w:r>
      <w:proofErr w:type="gramStart"/>
      <w:r w:rsidRPr="00C15859">
        <w:rPr>
          <w:rFonts w:ascii="Arial" w:eastAsia="Calibri" w:hAnsi="Arial" w:cs="Arial"/>
        </w:rPr>
        <w:t>taken into account</w:t>
      </w:r>
      <w:proofErr w:type="gramEnd"/>
      <w:r w:rsidRPr="00C15859">
        <w:rPr>
          <w:rFonts w:ascii="Arial" w:eastAsia="Calibri" w:hAnsi="Arial" w:cs="Arial"/>
        </w:rPr>
        <w:t>, such as the total official mileage to be driven, reliability, the need to carry heavy or bulky equipment and local road conditions, etc.</w:t>
      </w:r>
    </w:p>
    <w:p w14:paraId="44D9D03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Pedal cycles</w:t>
      </w:r>
    </w:p>
    <w:p w14:paraId="7315B41B"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Doctors using pedal cycles for official journeys may be reimbursed at the rate set out in Annex A, Table 1.</w:t>
      </w:r>
    </w:p>
    <w:p w14:paraId="22AB5FC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Lease cars</w:t>
      </w:r>
    </w:p>
    <w:p w14:paraId="238530F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Allocation</w:t>
      </w:r>
    </w:p>
    <w:p w14:paraId="47B4B3B2"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For the purposes of paragraphs 26 to 47, a “Lease Car” is any vehicle owned or contract- hired by an employing organisation.</w:t>
      </w:r>
    </w:p>
    <w:p w14:paraId="7A5E9B70"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lastRenderedPageBreak/>
        <w:t>Employing organisations may offer Lease Cars for individual use on official business where they deem it economic (see also paragraph 44 of these provisions) or otherwise in the interest of the service to do so.</w:t>
      </w:r>
    </w:p>
    <w:p w14:paraId="1A7E077C"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Doctors in post on 9 May 1990 who are required to travel on NHS business and have been classified by the employing organisation as regular users may continue to receive the regular user lump sum payments and allowances set out in Annex A, Table 1 for so long as they remain in the same post or until they voluntarily accept the offer of a Lease Car.</w:t>
      </w:r>
    </w:p>
    <w:p w14:paraId="6FF1D3D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New appointees</w:t>
      </w:r>
    </w:p>
    <w:p w14:paraId="2B580CD6"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doctor who was a new appointee after 9 May 1990 (including a doctor who voluntarily moves post within the same employing organisation, or to a different employing organisation) and who is required to travel on NHS business and who chooses to use their own car, rather than to accept the employing organisation’s offer of a Lease Car, shall not receive the allowances specified in paragraph 27 of these provisions, but shall be reimbursed at the special rate. The special rate will be equivalent to the current 9,001 to 15,000 miles rate for over 2000cc for regular and standard users, regardless of the vehicle’s engine size.</w:t>
      </w:r>
    </w:p>
    <w:p w14:paraId="6BF136CB"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doctor who initially refused an offer of a Lease Car will continue to be eligible for one, providing there has been no change in the doctor’s duties.</w:t>
      </w:r>
    </w:p>
    <w:p w14:paraId="1FD00DC6"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doctor who has been allocated a Lease Car for individual use on NHS business is entitled to private use of the car, subject to the conditions set out in paragraph 34 to 47 of these provisions.</w:t>
      </w:r>
    </w:p>
    <w:p w14:paraId="0BAD1A82"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The offer of a Lease Car constitutes the offer of a base vehicle which should in no case exceed 1800cc. Unless the doctor and the employing organisation agree to the allocation of a smaller vehicle, it shall be at least 1500cc. In determining the operational needs of a post for assessing the base vehicle requirement, employing organisations shall have regard, in consultation with the doctors concerned or their representatives, to:</w:t>
      </w:r>
    </w:p>
    <w:p w14:paraId="0ADE9BD6"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 xml:space="preserve">the clinical commitments of the postholder, including the nature, </w:t>
      </w:r>
      <w:proofErr w:type="gramStart"/>
      <w:r w:rsidRPr="00C15859">
        <w:rPr>
          <w:rFonts w:ascii="Arial" w:eastAsia="Calibri" w:hAnsi="Arial" w:cs="Arial"/>
        </w:rPr>
        <w:t>frequency</w:t>
      </w:r>
      <w:proofErr w:type="gramEnd"/>
      <w:r w:rsidRPr="00C15859">
        <w:rPr>
          <w:rFonts w:ascii="Arial" w:eastAsia="Calibri" w:hAnsi="Arial" w:cs="Arial"/>
        </w:rPr>
        <w:t xml:space="preserve"> and urgency of the journeys to be undertaken</w:t>
      </w:r>
    </w:p>
    <w:p w14:paraId="190D1379"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the distances to be travelled</w:t>
      </w:r>
    </w:p>
    <w:p w14:paraId="25B0BB50"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 xml:space="preserve">the road, </w:t>
      </w:r>
      <w:proofErr w:type="gramStart"/>
      <w:r w:rsidRPr="00C15859">
        <w:rPr>
          <w:rFonts w:ascii="Arial" w:eastAsia="Calibri" w:hAnsi="Arial" w:cs="Arial"/>
        </w:rPr>
        <w:t>traffic</w:t>
      </w:r>
      <w:proofErr w:type="gramEnd"/>
      <w:r w:rsidRPr="00C15859">
        <w:rPr>
          <w:rFonts w:ascii="Arial" w:eastAsia="Calibri" w:hAnsi="Arial" w:cs="Arial"/>
        </w:rPr>
        <w:t xml:space="preserve"> and climatic conditions</w:t>
      </w:r>
    </w:p>
    <w:p w14:paraId="080EA1F1"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the physical requirements of the postholder; and</w:t>
      </w:r>
    </w:p>
    <w:p w14:paraId="34673EAB" w14:textId="77777777" w:rsidR="00C15859" w:rsidRPr="00C15859" w:rsidRDefault="00C15859" w:rsidP="00C15859">
      <w:pPr>
        <w:numPr>
          <w:ilvl w:val="2"/>
          <w:numId w:val="57"/>
        </w:numPr>
        <w:autoSpaceDE w:val="0"/>
        <w:autoSpaceDN w:val="0"/>
        <w:adjustRightInd w:val="0"/>
        <w:spacing w:line="240" w:lineRule="auto"/>
        <w:ind w:left="1134" w:hanging="425"/>
        <w:rPr>
          <w:rFonts w:ascii="Arial" w:eastAsia="Calibri" w:hAnsi="Arial" w:cs="Arial"/>
        </w:rPr>
      </w:pPr>
      <w:r w:rsidRPr="00C15859">
        <w:rPr>
          <w:rFonts w:ascii="Arial" w:eastAsia="Calibri" w:hAnsi="Arial" w:cs="Arial"/>
        </w:rPr>
        <w:t>the need to transport equipment.</w:t>
      </w:r>
    </w:p>
    <w:p w14:paraId="77DBEEB9"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Lease Car which is no longer required by an individual member of staff may be allocated to another for the remaining term of the contract (or notional contract). In that event, the charges for private use will be based on the fixed annual charges determined when the employing organisation first obtained the vehicle.</w:t>
      </w:r>
    </w:p>
    <w:p w14:paraId="4B622FC9"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Employing organisations shall ensure that proper arrangements are made for the economic servicing, repair, maintenance in a roadworthy condition and replacement of Lease Cars.</w:t>
      </w:r>
    </w:p>
    <w:p w14:paraId="10D0002C"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Conditions of use</w:t>
      </w:r>
    </w:p>
    <w:p w14:paraId="16A35CC5"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Following consultation with the representatives of the professions locally, an employing organisation’s conditions of use shall set out the doctor’s obligations in respect of the </w:t>
      </w:r>
      <w:r w:rsidRPr="00C15859">
        <w:rPr>
          <w:rFonts w:ascii="Arial" w:eastAsia="Calibri" w:hAnsi="Arial" w:cs="Arial"/>
        </w:rPr>
        <w:lastRenderedPageBreak/>
        <w:t>Lease Car and shall state the effect of the following events on the contract and any subsequent financial liability on the doctor:</w:t>
      </w:r>
    </w:p>
    <w:p w14:paraId="142AC1AB"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breach of conditions of use</w:t>
      </w:r>
    </w:p>
    <w:p w14:paraId="47547744"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disqualification from driving</w:t>
      </w:r>
    </w:p>
    <w:p w14:paraId="0E7043BF"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wilful neglect</w:t>
      </w:r>
    </w:p>
    <w:p w14:paraId="03E3BA47"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 xml:space="preserve">termination of the doctor’s contract of employment on disciplinary grounds, voluntary </w:t>
      </w:r>
      <w:proofErr w:type="gramStart"/>
      <w:r w:rsidRPr="00C15859">
        <w:rPr>
          <w:rFonts w:ascii="Arial" w:eastAsia="Calibri" w:hAnsi="Arial" w:cs="Arial"/>
        </w:rPr>
        <w:t>resignation</w:t>
      </w:r>
      <w:proofErr w:type="gramEnd"/>
      <w:r w:rsidRPr="00C15859">
        <w:rPr>
          <w:rFonts w:ascii="Arial" w:eastAsia="Calibri" w:hAnsi="Arial" w:cs="Arial"/>
        </w:rPr>
        <w:t xml:space="preserve"> or transfer to another employing organisation (where practicable reciprocal arrangements should be made)</w:t>
      </w:r>
    </w:p>
    <w:p w14:paraId="526DD8A2"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change of duties resulting in the doctor no longer being required to drive on official business</w:t>
      </w:r>
    </w:p>
    <w:p w14:paraId="5B1CAA72" w14:textId="77777777" w:rsidR="00C15859" w:rsidRPr="00C15859" w:rsidRDefault="00C15859" w:rsidP="00C15859">
      <w:pPr>
        <w:numPr>
          <w:ilvl w:val="2"/>
          <w:numId w:val="57"/>
        </w:numPr>
        <w:autoSpaceDE w:val="0"/>
        <w:autoSpaceDN w:val="0"/>
        <w:adjustRightInd w:val="0"/>
        <w:spacing w:after="80" w:line="240" w:lineRule="auto"/>
        <w:ind w:left="1134" w:hanging="425"/>
        <w:rPr>
          <w:rFonts w:ascii="Arial" w:eastAsia="Calibri" w:hAnsi="Arial" w:cs="Arial"/>
        </w:rPr>
      </w:pPr>
      <w:r w:rsidRPr="00C15859">
        <w:rPr>
          <w:rFonts w:ascii="Arial" w:eastAsia="Calibri" w:hAnsi="Arial" w:cs="Arial"/>
        </w:rPr>
        <w:t>substantial reduction in annual business mileage</w:t>
      </w:r>
    </w:p>
    <w:p w14:paraId="75C3D152" w14:textId="77777777" w:rsidR="00C15859" w:rsidRPr="00C15859" w:rsidRDefault="00C15859" w:rsidP="00C15859">
      <w:pPr>
        <w:numPr>
          <w:ilvl w:val="2"/>
          <w:numId w:val="57"/>
        </w:numPr>
        <w:autoSpaceDE w:val="0"/>
        <w:autoSpaceDN w:val="0"/>
        <w:adjustRightInd w:val="0"/>
        <w:spacing w:line="240" w:lineRule="auto"/>
        <w:ind w:left="1134" w:hanging="426"/>
        <w:contextualSpacing/>
        <w:rPr>
          <w:rFonts w:ascii="Arial" w:eastAsia="Calibri" w:hAnsi="Arial" w:cs="Arial"/>
        </w:rPr>
      </w:pPr>
      <w:r w:rsidRPr="00C15859">
        <w:rPr>
          <w:rFonts w:ascii="Arial" w:eastAsia="Calibri" w:hAnsi="Arial" w:cs="Arial"/>
        </w:rPr>
        <w:t>prolonged absence on annual study, special or maternity leave.</w:t>
      </w:r>
    </w:p>
    <w:p w14:paraId="744224E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Charges for private use</w:t>
      </w:r>
    </w:p>
    <w:p w14:paraId="288FBF44"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The basis of charges for private use set out in this paragraph assumes that Lease Cars are provided on a contract hire basis. Where this is not the case, charges for private use are to be based on the notional cost to the employing organisation of providing Lease Cars on a contract hire basis. Notional </w:t>
      </w:r>
      <w:proofErr w:type="gramStart"/>
      <w:r w:rsidRPr="00C15859">
        <w:rPr>
          <w:rFonts w:ascii="Arial" w:eastAsia="Calibri" w:hAnsi="Arial" w:cs="Arial"/>
        </w:rPr>
        <w:t>contract</w:t>
      </w:r>
      <w:proofErr w:type="gramEnd"/>
      <w:r w:rsidRPr="00C15859">
        <w:rPr>
          <w:rFonts w:ascii="Arial" w:eastAsia="Calibri" w:hAnsi="Arial" w:cs="Arial"/>
        </w:rPr>
        <w:t xml:space="preserve"> hire charges at current rates are to be used, and the fixed charge to the doctor for agreed private mileage determined on this basis is to remain unaltered for the period for which the contract would have remained in force (e.g. three years).</w:t>
      </w:r>
    </w:p>
    <w:p w14:paraId="2DA95079"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A doctor will be required to pay one composite annual charge for private use. This will comprise of the sum of the items listed in Annex A, Table 2. The composite annual charge will be paid by monthly deduction from salary of one twelfth of the total. </w:t>
      </w:r>
    </w:p>
    <w:p w14:paraId="5380F158"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The basis of the fixed charge for agreed private mileage shall be the doctor’s estimate to the nearest thousand miles of their annual private mileage, as agreed by the employing organisation and multiplied by the rate per thousand miles, determined in accordance with the formula set out in the latest NHS Pay Circular (see Annex A).</w:t>
      </w:r>
    </w:p>
    <w:p w14:paraId="14B7B070"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proofErr w:type="gramStart"/>
      <w:r w:rsidRPr="00C15859">
        <w:rPr>
          <w:rFonts w:ascii="Arial" w:eastAsia="Calibri" w:hAnsi="Arial" w:cs="Arial"/>
        </w:rPr>
        <w:t>In the event that</w:t>
      </w:r>
      <w:proofErr w:type="gramEnd"/>
      <w:r w:rsidRPr="00C15859">
        <w:rPr>
          <w:rFonts w:ascii="Arial" w:eastAsia="Calibri" w:hAnsi="Arial" w:cs="Arial"/>
        </w:rPr>
        <w:t xml:space="preserve"> a doctor underestimates their annual private mileage, an excess charge will be levied by the employing organisation, based on the contract hirer’s excess charge to the employing organisation for the particular car hired to the doctor. </w:t>
      </w:r>
      <w:proofErr w:type="gramStart"/>
      <w:r w:rsidRPr="00C15859">
        <w:rPr>
          <w:rFonts w:ascii="Arial" w:eastAsia="Calibri" w:hAnsi="Arial" w:cs="Arial"/>
        </w:rPr>
        <w:t>In the event that</w:t>
      </w:r>
      <w:proofErr w:type="gramEnd"/>
      <w:r w:rsidRPr="00C15859">
        <w:rPr>
          <w:rFonts w:ascii="Arial" w:eastAsia="Calibri" w:hAnsi="Arial" w:cs="Arial"/>
        </w:rPr>
        <w:t xml:space="preserve"> a doctor overestimates their annual private mileage, any sum recoverable by the employing organisation from the contract hirer in respect of the overestimate will be refunded to the doctor. If no recovery is available to the employing organisation, no refund will be made to the doctor.</w:t>
      </w:r>
    </w:p>
    <w:p w14:paraId="65F868A4"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doctor shall meet the cost to the employing organisation of the fitting of any optional extras the doctor requires, and the contract between the employing organisation and the doctor should specify whether such extras will become the property of the contract hirer or of the doctor. In the latter case, the doctor shall be liable for the cost of making good any damage caused to the car by the removal of such fittings at the end or on early termination of the contract. However, if such alterations are required because the doctor has a certified disability, then the costs shall be met by the employing organisation.</w:t>
      </w:r>
    </w:p>
    <w:p w14:paraId="05D33F03"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In the event of the doctor’s death in service or an early termination of the doctor’s contract on the grounds of ill health, there shall be no financial penalty to the doctor or the doctor’s estate on account of the early termination of the contract for private use of the Lease Car.</w:t>
      </w:r>
    </w:p>
    <w:p w14:paraId="14250AFE"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lastRenderedPageBreak/>
        <w:t>In the event of a doctor’s absence from work for an extended period on maternity, sick, study or special leave, a doctor who has contracted for private use of a Lease Car may choose to continue the private use at the contracted charge or to return the vehicle to the employing organisation. In the latter case, there shall be no financial penalty to the doctor on account of early termination of the contract.</w:t>
      </w:r>
    </w:p>
    <w:p w14:paraId="6C236EE3"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Alternative vehicle</w:t>
      </w:r>
    </w:p>
    <w:p w14:paraId="2661F8A5"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Subject to the agreement of the employing organisation, which shall not be unreasonably withheld, a doctor who wishes to contract for private use of a Lease Car may choose a larger or more expensively equipped vehicle than that offered. In this event, the doctor shall be responsible for meeting the additional costs to the employing organisation by means of an addition to the composite annual charge, which shall be paid by monthly deduction from salary of one twelfth of the total determined. The rate for reimbursement of petrol used on official business shall be that of the appropriate base vehicle.</w:t>
      </w:r>
    </w:p>
    <w:p w14:paraId="178CA74A"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Reimbursement of petrol and other costs</w:t>
      </w:r>
    </w:p>
    <w:p w14:paraId="09FA7117"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 doctor who has been allocated a Lease Car will be responsible for purchasing all petrol, whether for business or private mileage.</w:t>
      </w:r>
    </w:p>
    <w:p w14:paraId="67D14377"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NHS business mileage costs will be reimbursed by reference to a claim form or diary showing daily visits on NHS business signed by the doctor. NHS business mileage costs include journeys for which a mileage allowance would be payable under paragraphs 7 to 8 of these provisions.</w:t>
      </w:r>
    </w:p>
    <w:p w14:paraId="62160A57"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The rate per mile will be determined according to the following formula: </w:t>
      </w:r>
    </w:p>
    <w:p w14:paraId="02978AD8" w14:textId="77777777" w:rsidR="00C15859" w:rsidRPr="00C15859" w:rsidRDefault="00C15859" w:rsidP="00C15859">
      <w:pPr>
        <w:autoSpaceDE w:val="0"/>
        <w:autoSpaceDN w:val="0"/>
        <w:adjustRightInd w:val="0"/>
        <w:spacing w:after="0" w:line="240" w:lineRule="auto"/>
        <w:ind w:left="993" w:hanging="426"/>
        <w:rPr>
          <w:rFonts w:ascii="Arial" w:eastAsia="Calibri" w:hAnsi="Arial" w:cs="Arial"/>
          <w:u w:val="single"/>
        </w:rPr>
      </w:pPr>
      <w:r w:rsidRPr="00C15859">
        <w:rPr>
          <w:rFonts w:ascii="Arial" w:eastAsia="Calibri" w:hAnsi="Arial" w:cs="Arial"/>
          <w:u w:val="single"/>
        </w:rPr>
        <w:t>Cost of one gallon of premium unleaded petrol</w:t>
      </w:r>
    </w:p>
    <w:p w14:paraId="0AB62EC7" w14:textId="77777777" w:rsidR="00C15859" w:rsidRPr="00C15859" w:rsidRDefault="00C15859" w:rsidP="00C15859">
      <w:pPr>
        <w:autoSpaceDE w:val="0"/>
        <w:autoSpaceDN w:val="0"/>
        <w:adjustRightInd w:val="0"/>
        <w:spacing w:line="240" w:lineRule="auto"/>
        <w:ind w:left="851"/>
        <w:rPr>
          <w:rFonts w:ascii="Arial" w:eastAsia="Calibri" w:hAnsi="Arial" w:cs="Arial"/>
        </w:rPr>
      </w:pPr>
      <w:r w:rsidRPr="00C15859">
        <w:rPr>
          <w:rFonts w:ascii="Arial" w:eastAsia="Calibri" w:hAnsi="Arial" w:cs="Arial"/>
        </w:rPr>
        <w:t>Base Vehicle’s mileage on urban cycle</w:t>
      </w:r>
    </w:p>
    <w:p w14:paraId="0A2D4584" w14:textId="77777777" w:rsidR="00C15859" w:rsidRPr="00C15859" w:rsidRDefault="00C15859" w:rsidP="00C15859">
      <w:pPr>
        <w:autoSpaceDE w:val="0"/>
        <w:autoSpaceDN w:val="0"/>
        <w:adjustRightInd w:val="0"/>
        <w:spacing w:line="240" w:lineRule="auto"/>
        <w:ind w:left="567"/>
        <w:rPr>
          <w:rFonts w:ascii="Arial" w:eastAsia="Calibri" w:hAnsi="Arial" w:cs="Arial"/>
        </w:rPr>
      </w:pPr>
      <w:r w:rsidRPr="00C15859">
        <w:rPr>
          <w:rFonts w:ascii="Arial" w:eastAsia="Calibri" w:hAnsi="Arial" w:cs="Arial"/>
        </w:rPr>
        <w:t>The price of petrol will be as recommended from time to time by the Welsh Government or another body to whom this function may in future be delegated. The mileage on the urban cycle will be as quoted by manufacturers from officially approved tests under the Passenger Car Fuel Consumption Order 1983.</w:t>
      </w:r>
    </w:p>
    <w:p w14:paraId="05D08C6C"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The provisions of paragraph 25 of these provisions shall apply to expenses incurred by a doctor using a Lease Car on official business.</w:t>
      </w:r>
    </w:p>
    <w:p w14:paraId="2CA7CDA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Carriage of passengers</w:t>
      </w:r>
    </w:p>
    <w:p w14:paraId="3C893801"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Liability for compensation of authorised official passengers injured while being carried in a Lease Car will be borne by the employing organisation. It is for each employing organisation to reach a view and issue advice to doctors on the carriage of official passengers.</w:t>
      </w:r>
    </w:p>
    <w:p w14:paraId="77365FB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Other expenses</w:t>
      </w:r>
    </w:p>
    <w:p w14:paraId="7C037786" w14:textId="77777777" w:rsidR="00C15859" w:rsidRPr="00C15859" w:rsidRDefault="00C15859" w:rsidP="00C15859">
      <w:pPr>
        <w:autoSpaceDE w:val="0"/>
        <w:autoSpaceDN w:val="0"/>
        <w:adjustRightInd w:val="0"/>
        <w:spacing w:line="240" w:lineRule="auto"/>
        <w:rPr>
          <w:rFonts w:ascii="Arial" w:eastAsia="Calibri" w:hAnsi="Arial" w:cs="Arial"/>
          <w:b/>
          <w:bCs/>
          <w:sz w:val="32"/>
          <w:szCs w:val="32"/>
        </w:rPr>
      </w:pPr>
      <w:r w:rsidRPr="00C15859">
        <w:rPr>
          <w:rFonts w:ascii="Arial" w:eastAsia="Calibri" w:hAnsi="Arial" w:cs="Arial"/>
          <w:b/>
          <w:bCs/>
          <w:sz w:val="32"/>
          <w:szCs w:val="32"/>
        </w:rPr>
        <w:t>Subsistence allowances</w:t>
      </w:r>
    </w:p>
    <w:p w14:paraId="2C0D53C8"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lastRenderedPageBreak/>
        <w:t xml:space="preserve">The purpose of travel and subsistence allowances is to reimburse the necessary extra costs of meals, accommodation and travel and any other business expenses that arise </w:t>
      </w:r>
      <w:proofErr w:type="gramStart"/>
      <w:r w:rsidRPr="00C15859">
        <w:rPr>
          <w:rFonts w:ascii="Arial" w:eastAsia="Calibri" w:hAnsi="Arial" w:cs="Arial"/>
        </w:rPr>
        <w:t>as a result of</w:t>
      </w:r>
      <w:proofErr w:type="gramEnd"/>
      <w:r w:rsidRPr="00C15859">
        <w:rPr>
          <w:rFonts w:ascii="Arial" w:eastAsia="Calibri" w:hAnsi="Arial" w:cs="Arial"/>
        </w:rPr>
        <w:t xml:space="preserve"> official duties away from home (or principal place of work).</w:t>
      </w:r>
      <w:r w:rsidRPr="00C15859">
        <w:rPr>
          <w:rFonts w:ascii="Arial" w:eastAsia="Calibri" w:hAnsi="Arial" w:cs="Arial"/>
        </w:rPr>
        <w:br/>
      </w:r>
    </w:p>
    <w:p w14:paraId="1653DC20"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Where, locally, staff and employer representatives agree arrangements that are more appropriate to local operational circumstances which provide benefits to staff beyond those provided by these provisions, and are agreed as operationally preferable, those local arrangements will apply.</w:t>
      </w:r>
    </w:p>
    <w:p w14:paraId="2A30818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Night subsistence</w:t>
      </w:r>
    </w:p>
    <w:p w14:paraId="21E50F73"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When doctors stay overnight in commercial accommodation with the agreement of the employer, the actual receipted cost up to the level set out in Annex 14 of the NHS Terms and Conditions of Service Handbook shall be paid.</w:t>
      </w:r>
    </w:p>
    <w:p w14:paraId="6B8E8398"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Where the maximum limit is exceeded for genuine business reasons (for example, the choice of hotel was not within the employee’s control or cheaper hotels were fully booked), additional assistance will normally be granted at the discretion of the employer.</w:t>
      </w:r>
    </w:p>
    <w:p w14:paraId="555B4FBC"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Regardless of accommodation type, doctors staying overnight with the agreement of their employer shall be reimbursed for the cost of meals, excluding alcoholic drinks, up to the level set out in Annex 14 of the NHS Terms and Conditions of Service Handbook, subject to the production of receipts. If meals are provided free of charge, the cost of meals cannot be reimbursed. Additional assistance may be granted at the discretion of the employer.</w:t>
      </w:r>
      <w:r w:rsidRPr="00C15859">
        <w:rPr>
          <w:rFonts w:ascii="Arial" w:eastAsia="Calibri" w:hAnsi="Arial" w:cs="Arial"/>
        </w:rPr>
        <w:br/>
      </w:r>
    </w:p>
    <w:p w14:paraId="2B0EC055"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color w:val="FF0000"/>
        </w:rPr>
      </w:pPr>
      <w:r w:rsidRPr="00C15859">
        <w:rPr>
          <w:rFonts w:ascii="Arial" w:eastAsia="Calibri" w:hAnsi="Arial" w:cs="Arial"/>
        </w:rPr>
        <w:t>Where doctors stay for short overnight periods with friends or relatives a flat rate at the level set out in Annex 14 of the NHS Terms and Conditions of Service Handbook is payable. This includes an allowance for meals. No receipts are required.</w:t>
      </w:r>
    </w:p>
    <w:p w14:paraId="6FF538F8"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Where accommodation and meals are provided without charge to doctors </w:t>
      </w:r>
      <w:proofErr w:type="gramStart"/>
      <w:r w:rsidRPr="00C15859">
        <w:rPr>
          <w:rFonts w:ascii="Arial" w:eastAsia="Calibri" w:hAnsi="Arial" w:cs="Arial"/>
        </w:rPr>
        <w:t>e.g.</w:t>
      </w:r>
      <w:proofErr w:type="gramEnd"/>
      <w:r w:rsidRPr="00C15859">
        <w:rPr>
          <w:rFonts w:ascii="Arial" w:eastAsia="Calibri" w:hAnsi="Arial" w:cs="Arial"/>
        </w:rPr>
        <w:t xml:space="preserve"> on a residential training course, an incidental expenses allowance at the level set out in Annex 14 of the NHS Terms and Conditions of Service Handbook shall be payable.</w:t>
      </w:r>
    </w:p>
    <w:p w14:paraId="2D9775DC"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All payments of this allowance are subject to the deduction of appropriate tax and national insurance contributions via the payroll system.</w:t>
      </w:r>
    </w:p>
    <w:p w14:paraId="269144D3" w14:textId="77777777" w:rsidR="00C15859" w:rsidRPr="00C15859" w:rsidRDefault="00C15859" w:rsidP="00C15859">
      <w:pPr>
        <w:numPr>
          <w:ilvl w:val="0"/>
          <w:numId w:val="57"/>
        </w:numPr>
        <w:autoSpaceDE w:val="0"/>
        <w:autoSpaceDN w:val="0"/>
        <w:adjustRightInd w:val="0"/>
        <w:spacing w:line="240" w:lineRule="auto"/>
        <w:ind w:left="425"/>
        <w:rPr>
          <w:rFonts w:ascii="Arial" w:eastAsia="Calibri" w:hAnsi="Arial" w:cs="Arial"/>
        </w:rPr>
      </w:pPr>
      <w:r w:rsidRPr="00C15859">
        <w:rPr>
          <w:rFonts w:ascii="Arial" w:eastAsia="Calibri" w:hAnsi="Arial" w:cs="Arial"/>
        </w:rPr>
        <w:t xml:space="preserve">Travel costs between the hotel and any temporary place of work shall be separately reimbursed on an actual </w:t>
      </w:r>
      <w:proofErr w:type="gramStart"/>
      <w:r w:rsidRPr="00C15859">
        <w:rPr>
          <w:rFonts w:ascii="Arial" w:eastAsia="Calibri" w:hAnsi="Arial" w:cs="Arial"/>
        </w:rPr>
        <w:t>costs</w:t>
      </w:r>
      <w:proofErr w:type="gramEnd"/>
      <w:r w:rsidRPr="00C15859">
        <w:rPr>
          <w:rFonts w:ascii="Arial" w:eastAsia="Calibri" w:hAnsi="Arial" w:cs="Arial"/>
        </w:rPr>
        <w:t xml:space="preserve"> basis.</w:t>
      </w:r>
    </w:p>
    <w:p w14:paraId="2E0A2C9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Travelling overnight in a sleeping berth (rail or boat)</w:t>
      </w:r>
    </w:p>
    <w:p w14:paraId="575C8F51"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The cost of a sleeping berth (rail or boat) and meals, excluding alcoholic drinks, shall be reimbursed subject to the production of receipts.</w:t>
      </w:r>
    </w:p>
    <w:p w14:paraId="14F2EBB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Other business subsistence</w:t>
      </w:r>
    </w:p>
    <w:p w14:paraId="4648DA44"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Any expenditure necessarily incurred by doctors on postage or telephone calls in the service of their employer shall be reimbursed subject to evidence of expenditure.</w:t>
      </w:r>
    </w:p>
    <w:p w14:paraId="73EA2AEE"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Removal expenses</w:t>
      </w:r>
    </w:p>
    <w:p w14:paraId="797DF08E" w14:textId="77777777" w:rsidR="00C15859" w:rsidRPr="00C15859" w:rsidRDefault="00C15859" w:rsidP="00C15859">
      <w:pPr>
        <w:numPr>
          <w:ilvl w:val="0"/>
          <w:numId w:val="57"/>
        </w:numPr>
        <w:autoSpaceDE w:val="0"/>
        <w:autoSpaceDN w:val="0"/>
        <w:adjustRightInd w:val="0"/>
        <w:spacing w:line="240" w:lineRule="auto"/>
        <w:ind w:left="426" w:hanging="426"/>
        <w:contextualSpacing/>
        <w:rPr>
          <w:rFonts w:ascii="Arial" w:eastAsia="Calibri" w:hAnsi="Arial" w:cs="Arial"/>
        </w:rPr>
      </w:pPr>
      <w:r w:rsidRPr="00C15859">
        <w:rPr>
          <w:rFonts w:ascii="Arial" w:eastAsia="Calibri" w:hAnsi="Arial" w:cs="Arial"/>
        </w:rPr>
        <w:t xml:space="preserve">An organisational policy for removal expenses should be in place and determined locally following consultation with staff representatives. </w:t>
      </w:r>
    </w:p>
    <w:p w14:paraId="6F8280C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Annex A – transport fees and allowances</w:t>
      </w:r>
    </w:p>
    <w:p w14:paraId="7C93429B" w14:textId="77777777" w:rsidR="00C15859" w:rsidRPr="00C15859" w:rsidRDefault="00C15859" w:rsidP="00C15859">
      <w:pPr>
        <w:autoSpaceDE w:val="0"/>
        <w:autoSpaceDN w:val="0"/>
        <w:adjustRightInd w:val="0"/>
        <w:spacing w:line="240" w:lineRule="auto"/>
        <w:rPr>
          <w:rFonts w:ascii="Arial" w:eastAsia="Calibri" w:hAnsi="Arial" w:cs="Arial"/>
          <w:color w:val="0462C2"/>
        </w:rPr>
      </w:pPr>
      <w:r w:rsidRPr="00C15859">
        <w:rPr>
          <w:rFonts w:ascii="Arial" w:eastAsia="Calibri" w:hAnsi="Arial" w:cs="Arial"/>
          <w:color w:val="000000"/>
        </w:rPr>
        <w:t xml:space="preserve">Please see the latest Pay Circular which deals with pay and conditions of service of hospital medical and dental staff and doctors in public health medicine and the community health service. This is available on the </w:t>
      </w:r>
      <w:hyperlink r:id="rId12" w:history="1">
        <w:r w:rsidRPr="00C15859">
          <w:rPr>
            <w:rFonts w:ascii="Arial" w:eastAsia="Calibri" w:hAnsi="Arial" w:cs="Arial"/>
            <w:color w:val="0563C1"/>
            <w:u w:val="single"/>
          </w:rPr>
          <w:t>NHS Wales website</w:t>
        </w:r>
      </w:hyperlink>
      <w:r w:rsidRPr="00C15859">
        <w:rPr>
          <w:rFonts w:ascii="Arial" w:eastAsia="Calibri" w:hAnsi="Arial" w:cs="Arial"/>
          <w:color w:val="000000"/>
        </w:rPr>
        <w:t>.</w:t>
      </w:r>
    </w:p>
    <w:p w14:paraId="386F3F4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Annex B – application of the public transport user rate</w:t>
      </w:r>
    </w:p>
    <w:p w14:paraId="1EDC44B7" w14:textId="77777777" w:rsidR="00C15859" w:rsidRPr="00C15859" w:rsidRDefault="00C15859" w:rsidP="00C15859">
      <w:pPr>
        <w:numPr>
          <w:ilvl w:val="0"/>
          <w:numId w:val="58"/>
        </w:numPr>
        <w:autoSpaceDE w:val="0"/>
        <w:autoSpaceDN w:val="0"/>
        <w:adjustRightInd w:val="0"/>
        <w:spacing w:line="240" w:lineRule="auto"/>
        <w:rPr>
          <w:rFonts w:ascii="Arial" w:eastAsia="Calibri" w:hAnsi="Arial" w:cs="Arial"/>
          <w:color w:val="000000"/>
        </w:rPr>
      </w:pPr>
      <w:r w:rsidRPr="00C15859">
        <w:rPr>
          <w:rFonts w:ascii="Arial" w:eastAsia="Calibri" w:hAnsi="Arial" w:cs="Arial"/>
          <w:color w:val="000000"/>
        </w:rPr>
        <w:t>This annex provides further guidance on the application of the public transport user rate instead of the standard mileage rate, under the provisions set out in paragraph 17 of the main body of this guidance.</w:t>
      </w:r>
    </w:p>
    <w:p w14:paraId="0344EEDC" w14:textId="77777777" w:rsidR="00C15859" w:rsidRPr="00C15859" w:rsidRDefault="00C15859" w:rsidP="00C15859">
      <w:pPr>
        <w:numPr>
          <w:ilvl w:val="0"/>
          <w:numId w:val="58"/>
        </w:numPr>
        <w:autoSpaceDE w:val="0"/>
        <w:autoSpaceDN w:val="0"/>
        <w:adjustRightInd w:val="0"/>
        <w:spacing w:line="240" w:lineRule="auto"/>
        <w:rPr>
          <w:rFonts w:ascii="Arial" w:eastAsia="Calibri" w:hAnsi="Arial" w:cs="Arial"/>
          <w:color w:val="000000"/>
        </w:rPr>
      </w:pPr>
      <w:r w:rsidRPr="00C15859">
        <w:rPr>
          <w:rFonts w:ascii="Arial" w:eastAsia="Calibri" w:hAnsi="Arial" w:cs="Arial"/>
          <w:color w:val="000000"/>
        </w:rPr>
        <w:t>If mileage allowance is payable, the public transport rate (set out in Annex A, Table 1) should be paid where travel by a public service is appropriate, but the doctor prefers to use a private means of transport instead. In all other circumstances, the standard or regular user rates apply.</w:t>
      </w:r>
    </w:p>
    <w:p w14:paraId="068C2140" w14:textId="77777777" w:rsidR="00C15859" w:rsidRPr="00C15859" w:rsidRDefault="00C15859" w:rsidP="00C15859">
      <w:pPr>
        <w:numPr>
          <w:ilvl w:val="0"/>
          <w:numId w:val="58"/>
        </w:numPr>
        <w:autoSpaceDE w:val="0"/>
        <w:autoSpaceDN w:val="0"/>
        <w:adjustRightInd w:val="0"/>
        <w:spacing w:line="240" w:lineRule="auto"/>
        <w:rPr>
          <w:rFonts w:ascii="Arial" w:eastAsia="Calibri" w:hAnsi="Arial" w:cs="Arial"/>
        </w:rPr>
      </w:pPr>
      <w:r w:rsidRPr="00C15859">
        <w:rPr>
          <w:rFonts w:ascii="Arial" w:eastAsia="Calibri" w:hAnsi="Arial" w:cs="Arial"/>
          <w:color w:val="000000"/>
        </w:rPr>
        <w:t xml:space="preserve">Employers should use the following criteria in deciding whether the public transport rate </w:t>
      </w:r>
      <w:r w:rsidRPr="00C15859">
        <w:rPr>
          <w:rFonts w:ascii="Arial" w:eastAsia="Calibri" w:hAnsi="Arial" w:cs="Arial"/>
        </w:rPr>
        <w:t xml:space="preserve">should apply: </w:t>
      </w:r>
    </w:p>
    <w:p w14:paraId="48E457FD"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the nature of the doctor’s duties</w:t>
      </w:r>
    </w:p>
    <w:p w14:paraId="7B10572B"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the length and complexity of journeys (including the number of changes and likely waiting times)</w:t>
      </w:r>
    </w:p>
    <w:p w14:paraId="3CED0E79"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the availability of public transport</w:t>
      </w:r>
    </w:p>
    <w:p w14:paraId="6D51098D"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personal safety</w:t>
      </w:r>
    </w:p>
    <w:p w14:paraId="58E85F02"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the time of day</w:t>
      </w:r>
    </w:p>
    <w:p w14:paraId="6591A212" w14:textId="77777777" w:rsidR="00C15859" w:rsidRPr="00C15859" w:rsidRDefault="00C15859" w:rsidP="00C15859">
      <w:pPr>
        <w:numPr>
          <w:ilvl w:val="1"/>
          <w:numId w:val="58"/>
        </w:numPr>
        <w:autoSpaceDE w:val="0"/>
        <w:autoSpaceDN w:val="0"/>
        <w:adjustRightInd w:val="0"/>
        <w:spacing w:after="80" w:line="240" w:lineRule="auto"/>
        <w:rPr>
          <w:rFonts w:ascii="Arial" w:eastAsia="Calibri" w:hAnsi="Arial" w:cs="Arial"/>
        </w:rPr>
      </w:pPr>
      <w:r w:rsidRPr="00C15859">
        <w:rPr>
          <w:rFonts w:ascii="Arial" w:eastAsia="Calibri" w:hAnsi="Arial" w:cs="Arial"/>
        </w:rPr>
        <w:t>relative journey times (public transport compared with private vehicle)</w:t>
      </w:r>
    </w:p>
    <w:p w14:paraId="1F037E48" w14:textId="77777777" w:rsidR="00C15859" w:rsidRPr="00C15859" w:rsidRDefault="00C15859" w:rsidP="00C15859">
      <w:pPr>
        <w:numPr>
          <w:ilvl w:val="1"/>
          <w:numId w:val="58"/>
        </w:numPr>
        <w:autoSpaceDE w:val="0"/>
        <w:autoSpaceDN w:val="0"/>
        <w:adjustRightInd w:val="0"/>
        <w:spacing w:line="240" w:lineRule="auto"/>
        <w:rPr>
          <w:rFonts w:ascii="Arial" w:eastAsia="Calibri" w:hAnsi="Arial" w:cs="Arial"/>
        </w:rPr>
      </w:pPr>
      <w:r w:rsidRPr="00C15859">
        <w:rPr>
          <w:rFonts w:ascii="Arial" w:eastAsia="Calibri" w:hAnsi="Arial" w:cs="Arial"/>
        </w:rPr>
        <w:t>any other relevant factors, for example, equipment or luggage to be carried.</w:t>
      </w:r>
    </w:p>
    <w:p w14:paraId="64105FA7" w14:textId="77777777" w:rsidR="00C15859" w:rsidRPr="00C15859" w:rsidRDefault="00C15859" w:rsidP="00C15859">
      <w:pPr>
        <w:numPr>
          <w:ilvl w:val="0"/>
          <w:numId w:val="58"/>
        </w:numPr>
        <w:autoSpaceDE w:val="0"/>
        <w:autoSpaceDN w:val="0"/>
        <w:adjustRightInd w:val="0"/>
        <w:spacing w:line="240" w:lineRule="auto"/>
        <w:rPr>
          <w:rFonts w:ascii="Arial" w:eastAsia="Calibri" w:hAnsi="Arial" w:cs="Arial"/>
        </w:rPr>
      </w:pPr>
      <w:proofErr w:type="gramStart"/>
      <w:r w:rsidRPr="00C15859">
        <w:rPr>
          <w:rFonts w:ascii="Arial" w:eastAsia="Calibri" w:hAnsi="Arial" w:cs="Arial"/>
          <w:color w:val="000000"/>
        </w:rPr>
        <w:t>In particular, employers</w:t>
      </w:r>
      <w:proofErr w:type="gramEnd"/>
      <w:r w:rsidRPr="00C15859">
        <w:rPr>
          <w:rFonts w:ascii="Arial" w:eastAsia="Calibri" w:hAnsi="Arial" w:cs="Arial"/>
          <w:color w:val="000000"/>
        </w:rPr>
        <w:t xml:space="preserve"> should take into account the variable times at which doctors start and finish work when public transport may not be a viable way of travelling.</w:t>
      </w:r>
    </w:p>
    <w:p w14:paraId="63327F27" w14:textId="77777777" w:rsidR="00C15859" w:rsidRPr="00C15859" w:rsidRDefault="00C15859" w:rsidP="00C15859">
      <w:pPr>
        <w:spacing w:line="240" w:lineRule="auto"/>
        <w:rPr>
          <w:rFonts w:ascii="Arial" w:eastAsia="Calibri" w:hAnsi="Arial" w:cs="Times New Roman"/>
        </w:rPr>
      </w:pPr>
      <w:r w:rsidRPr="00C15859">
        <w:rPr>
          <w:rFonts w:ascii="Arial" w:eastAsia="Calibri" w:hAnsi="Arial" w:cs="Times New Roman"/>
        </w:rPr>
        <w:br w:type="page"/>
      </w:r>
    </w:p>
    <w:p w14:paraId="2344F42E"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Schedule 19</w:t>
      </w:r>
    </w:p>
    <w:p w14:paraId="2758499A"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Acting up payment</w:t>
      </w:r>
    </w:p>
    <w:p w14:paraId="010C57F7" w14:textId="77777777" w:rsidR="00C15859" w:rsidRPr="00C15859" w:rsidRDefault="00C15859" w:rsidP="00C15859">
      <w:pPr>
        <w:spacing w:line="240" w:lineRule="auto"/>
        <w:rPr>
          <w:rFonts w:ascii="Arial" w:eastAsia="Calibri" w:hAnsi="Arial" w:cs="Times New Roman"/>
        </w:rPr>
      </w:pPr>
    </w:p>
    <w:p w14:paraId="519748FD" w14:textId="77777777" w:rsidR="00C15859" w:rsidRPr="00C15859" w:rsidRDefault="00C15859" w:rsidP="00C15859">
      <w:pPr>
        <w:widowControl w:val="0"/>
        <w:numPr>
          <w:ilvl w:val="0"/>
          <w:numId w:val="59"/>
        </w:numPr>
        <w:tabs>
          <w:tab w:val="left" w:pos="532"/>
        </w:tabs>
        <w:autoSpaceDE w:val="0"/>
        <w:autoSpaceDN w:val="0"/>
        <w:spacing w:line="240" w:lineRule="auto"/>
        <w:ind w:right="885"/>
        <w:rPr>
          <w:rFonts w:ascii="Arial" w:eastAsia="Calibri" w:hAnsi="Arial" w:cs="Arial"/>
        </w:rPr>
      </w:pPr>
      <w:r w:rsidRPr="00C15859">
        <w:rPr>
          <w:rFonts w:ascii="Arial" w:eastAsia="Calibri" w:hAnsi="Arial" w:cs="Arial"/>
        </w:rPr>
        <w:t>An acting up payment shall be payable to a doctor who, with the approval of their employer, takes over clinical, and where appropriate, managerial duties and responsibilities of a consultant or Specialist grade doctor as detailed in a temporary job plan to be mutually agreed, subject to the following provisions:</w:t>
      </w:r>
    </w:p>
    <w:p w14:paraId="33D7FCD6" w14:textId="77777777" w:rsidR="00C15859" w:rsidRPr="00C15859" w:rsidRDefault="00C15859" w:rsidP="00C15859">
      <w:pPr>
        <w:widowControl w:val="0"/>
        <w:numPr>
          <w:ilvl w:val="4"/>
          <w:numId w:val="59"/>
        </w:numPr>
        <w:tabs>
          <w:tab w:val="left" w:pos="532"/>
        </w:tabs>
        <w:autoSpaceDE w:val="0"/>
        <w:autoSpaceDN w:val="0"/>
        <w:spacing w:after="80" w:line="240" w:lineRule="auto"/>
        <w:ind w:left="992" w:right="885" w:hanging="425"/>
        <w:rPr>
          <w:rFonts w:ascii="Arial" w:eastAsia="Calibri" w:hAnsi="Arial" w:cs="Arial"/>
        </w:rPr>
      </w:pPr>
      <w:r w:rsidRPr="00C15859">
        <w:rPr>
          <w:rFonts w:ascii="Arial" w:eastAsia="Calibri" w:hAnsi="Arial" w:cs="Arial"/>
        </w:rPr>
        <w:t>when a consultant or Specialist grade doctor is expected to be absent for more than one month other than on annual or professional leave within the recommended standard for the senior grade, and arrangements cannot be made either for cover by other consultants/Specialist grade doctors or for a locum to be engaged, a doctor under these Terms and Conditions shall be paid for acting up if the employing organisation consider it is practicable for the doctor to take over clinical, and where appropriate, managerial duties and responsibilities of the absent consultant or Specialist grade doctor without supervision as detailed in a mutually agreed temporary job plan;</w:t>
      </w:r>
    </w:p>
    <w:p w14:paraId="000B6467" w14:textId="77777777" w:rsidR="00C15859" w:rsidRPr="00C15859" w:rsidRDefault="00C15859" w:rsidP="00C15859">
      <w:pPr>
        <w:widowControl w:val="0"/>
        <w:numPr>
          <w:ilvl w:val="4"/>
          <w:numId w:val="59"/>
        </w:numPr>
        <w:tabs>
          <w:tab w:val="left" w:pos="532"/>
        </w:tabs>
        <w:autoSpaceDE w:val="0"/>
        <w:autoSpaceDN w:val="0"/>
        <w:spacing w:after="80" w:line="240" w:lineRule="auto"/>
        <w:ind w:left="992" w:right="885" w:hanging="425"/>
        <w:rPr>
          <w:rFonts w:ascii="Arial" w:eastAsia="Calibri" w:hAnsi="Arial" w:cs="Arial"/>
        </w:rPr>
      </w:pPr>
      <w:r w:rsidRPr="00C15859">
        <w:rPr>
          <w:rFonts w:ascii="Arial" w:eastAsia="Calibri" w:hAnsi="Arial" w:cs="Arial"/>
        </w:rPr>
        <w:t xml:space="preserve">the payment shall be such as to increase the doctor's rate of pay to the rate of pay they would receive on appointment to the consultant or Specialist </w:t>
      </w:r>
      <w:proofErr w:type="gramStart"/>
      <w:r w:rsidRPr="00C15859">
        <w:rPr>
          <w:rFonts w:ascii="Arial" w:eastAsia="Calibri" w:hAnsi="Arial" w:cs="Arial"/>
        </w:rPr>
        <w:t>grade;</w:t>
      </w:r>
      <w:proofErr w:type="gramEnd"/>
    </w:p>
    <w:p w14:paraId="501781E8" w14:textId="77777777" w:rsidR="00C15859" w:rsidRPr="00C15859" w:rsidRDefault="00C15859" w:rsidP="00C15859">
      <w:pPr>
        <w:widowControl w:val="0"/>
        <w:numPr>
          <w:ilvl w:val="4"/>
          <w:numId w:val="59"/>
        </w:numPr>
        <w:tabs>
          <w:tab w:val="left" w:pos="532"/>
        </w:tabs>
        <w:autoSpaceDE w:val="0"/>
        <w:autoSpaceDN w:val="0"/>
        <w:spacing w:after="80" w:line="240" w:lineRule="auto"/>
        <w:ind w:left="992" w:right="885" w:hanging="425"/>
        <w:rPr>
          <w:rFonts w:ascii="Arial" w:eastAsia="Calibri" w:hAnsi="Arial" w:cs="Arial"/>
        </w:rPr>
      </w:pPr>
      <w:r w:rsidRPr="00C15859">
        <w:rPr>
          <w:rFonts w:ascii="Arial" w:eastAsia="Calibri" w:hAnsi="Arial" w:cs="Arial"/>
        </w:rPr>
        <w:t xml:space="preserve">the payment shall have effect from the first day of acting </w:t>
      </w:r>
      <w:proofErr w:type="gramStart"/>
      <w:r w:rsidRPr="00C15859">
        <w:rPr>
          <w:rFonts w:ascii="Arial" w:eastAsia="Calibri" w:hAnsi="Arial" w:cs="Arial"/>
        </w:rPr>
        <w:t>up;</w:t>
      </w:r>
      <w:proofErr w:type="gramEnd"/>
    </w:p>
    <w:p w14:paraId="30DF8DDB" w14:textId="77777777" w:rsidR="00C15859" w:rsidRPr="00C15859" w:rsidRDefault="00C15859" w:rsidP="00C15859">
      <w:pPr>
        <w:widowControl w:val="0"/>
        <w:numPr>
          <w:ilvl w:val="4"/>
          <w:numId w:val="59"/>
        </w:numPr>
        <w:tabs>
          <w:tab w:val="left" w:pos="532"/>
        </w:tabs>
        <w:autoSpaceDE w:val="0"/>
        <w:autoSpaceDN w:val="0"/>
        <w:spacing w:after="80" w:line="240" w:lineRule="auto"/>
        <w:ind w:left="992" w:right="885" w:hanging="425"/>
        <w:rPr>
          <w:rFonts w:ascii="Arial" w:eastAsia="Calibri" w:hAnsi="Arial" w:cs="Arial"/>
        </w:rPr>
      </w:pPr>
      <w:r w:rsidRPr="00C15859">
        <w:rPr>
          <w:rFonts w:ascii="Arial" w:eastAsia="Calibri" w:hAnsi="Arial" w:cs="Arial"/>
        </w:rPr>
        <w:t xml:space="preserve">the rate of payment shall be determined in accordance with the appropriate schedule in the Amendment to the National Consultant Contract in Wales or the Terms and Conditions of Service Specialist (Wales). It shall include any payment for fees for lectures to non-medical or non-dental staff and doctors and dentists as set out in the Consultant TCS or the Specialist TCS. A doctor while acting up in the consultant or Specialist grade will also be entitled to the arrangements on travelling allowance and mileage as set out in the Consultant TCS or the Specialist </w:t>
      </w:r>
      <w:proofErr w:type="gramStart"/>
      <w:r w:rsidRPr="00C15859">
        <w:rPr>
          <w:rFonts w:ascii="Arial" w:eastAsia="Calibri" w:hAnsi="Arial" w:cs="Arial"/>
        </w:rPr>
        <w:t>TCS;</w:t>
      </w:r>
      <w:proofErr w:type="gramEnd"/>
    </w:p>
    <w:p w14:paraId="0B51D33E" w14:textId="77777777" w:rsidR="00C15859" w:rsidRPr="00C15859" w:rsidRDefault="00C15859" w:rsidP="00C15859">
      <w:pPr>
        <w:widowControl w:val="0"/>
        <w:numPr>
          <w:ilvl w:val="4"/>
          <w:numId w:val="59"/>
        </w:numPr>
        <w:tabs>
          <w:tab w:val="left" w:pos="532"/>
        </w:tabs>
        <w:autoSpaceDE w:val="0"/>
        <w:autoSpaceDN w:val="0"/>
        <w:spacing w:after="80" w:line="240" w:lineRule="auto"/>
        <w:ind w:left="992" w:right="885" w:hanging="425"/>
        <w:rPr>
          <w:rFonts w:ascii="Arial" w:eastAsia="Calibri" w:hAnsi="Arial" w:cs="Arial"/>
        </w:rPr>
      </w:pPr>
      <w:r w:rsidRPr="00C15859">
        <w:rPr>
          <w:rFonts w:ascii="Arial" w:eastAsia="Calibri" w:hAnsi="Arial" w:cs="Arial"/>
        </w:rPr>
        <w:t>continuity of a period of acting-up will not be broken by days on which the doctor is not required to be on duty; continuity will normally be broken by absence on leave of any kind of more than 14 days and a further qualifying period of 14 consecutive days will be required after such absence. A doctor shall not normally act up under the arrangements set out in this schedule for a continuous period shorter than one month or longer than six months (unless mutually agreed); and</w:t>
      </w:r>
    </w:p>
    <w:p w14:paraId="5D21AC57" w14:textId="77777777" w:rsidR="00C15859" w:rsidRPr="00C15859" w:rsidRDefault="00C15859" w:rsidP="00C15859">
      <w:pPr>
        <w:widowControl w:val="0"/>
        <w:numPr>
          <w:ilvl w:val="4"/>
          <w:numId w:val="59"/>
        </w:numPr>
        <w:tabs>
          <w:tab w:val="left" w:pos="532"/>
        </w:tabs>
        <w:autoSpaceDE w:val="0"/>
        <w:autoSpaceDN w:val="0"/>
        <w:spacing w:after="0" w:line="240" w:lineRule="auto"/>
        <w:ind w:left="993" w:right="885" w:hanging="426"/>
        <w:rPr>
          <w:rFonts w:ascii="Arial" w:eastAsia="Calibri" w:hAnsi="Arial" w:cs="Arial"/>
        </w:rPr>
      </w:pPr>
      <w:r w:rsidRPr="00C15859">
        <w:rPr>
          <w:rFonts w:ascii="Arial" w:eastAsia="Calibri" w:hAnsi="Arial" w:cs="Arial"/>
        </w:rPr>
        <w:t>the doctor shall retain their substantive contract for the agreed period of acting up.</w:t>
      </w:r>
    </w:p>
    <w:p w14:paraId="6FDD75FF" w14:textId="77777777" w:rsidR="00C15859" w:rsidRPr="00C15859" w:rsidRDefault="00C15859" w:rsidP="00C15859">
      <w:pPr>
        <w:spacing w:line="240" w:lineRule="auto"/>
        <w:rPr>
          <w:rFonts w:ascii="Arial" w:eastAsia="Calibri" w:hAnsi="Arial" w:cs="Times New Roman"/>
        </w:rPr>
      </w:pPr>
      <w:r w:rsidRPr="00C15859">
        <w:rPr>
          <w:rFonts w:ascii="Arial" w:eastAsia="Calibri" w:hAnsi="Arial" w:cs="Times New Roman"/>
        </w:rPr>
        <w:br w:type="page"/>
      </w:r>
    </w:p>
    <w:p w14:paraId="1E04A329" w14:textId="7EC0E06F"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 xml:space="preserve">Schedule 20 </w:t>
      </w:r>
    </w:p>
    <w:p w14:paraId="32F4288C" w14:textId="77777777" w:rsidR="00C15859" w:rsidRPr="00C15859" w:rsidRDefault="00C15859" w:rsidP="00C15859">
      <w:pPr>
        <w:keepNext/>
        <w:pBdr>
          <w:bottom w:val="single" w:sz="6" w:space="1" w:color="952D98"/>
        </w:pBdr>
        <w:spacing w:after="120" w:line="240"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Transitional arrangements</w:t>
      </w:r>
    </w:p>
    <w:p w14:paraId="6B12595B" w14:textId="3011B46A" w:rsidR="00BD4C6B" w:rsidRDefault="00F4201D" w:rsidP="00BD4C6B">
      <w:pPr>
        <w:pStyle w:val="Heading2"/>
        <w:rPr>
          <w:rFonts w:eastAsia="Calibri"/>
          <w:i w:val="0"/>
          <w:iCs w:val="0"/>
          <w:sz w:val="32"/>
          <w:szCs w:val="32"/>
        </w:rPr>
      </w:pPr>
      <w:r w:rsidRPr="008E47DE">
        <w:rPr>
          <w:rFonts w:eastAsia="Calibri"/>
          <w:i w:val="0"/>
          <w:iCs w:val="0"/>
          <w:sz w:val="32"/>
          <w:szCs w:val="32"/>
        </w:rPr>
        <w:t xml:space="preserve">Section 1 - applicable from </w:t>
      </w:r>
      <w:r w:rsidR="00431932" w:rsidRPr="008E47DE">
        <w:rPr>
          <w:rFonts w:eastAsia="Calibri"/>
          <w:i w:val="0"/>
          <w:iCs w:val="0"/>
          <w:sz w:val="32"/>
          <w:szCs w:val="32"/>
        </w:rPr>
        <w:t>12 December 2022</w:t>
      </w:r>
    </w:p>
    <w:p w14:paraId="53EC4BA0" w14:textId="77777777" w:rsidR="00BD4C6B" w:rsidRPr="008E47DE" w:rsidRDefault="00BD4C6B" w:rsidP="008E47DE">
      <w:pPr>
        <w:rPr>
          <w:lang w:eastAsia="en-GB"/>
        </w:rPr>
      </w:pPr>
    </w:p>
    <w:p w14:paraId="0CFE29BB" w14:textId="2B1BC73C" w:rsidR="004A2E7F" w:rsidRDefault="004A2E7F">
      <w:pPr>
        <w:outlineLvl w:val="2"/>
        <w:rPr>
          <w:rFonts w:ascii="Arial" w:eastAsia="Calibri" w:hAnsi="Arial" w:cs="Arial"/>
          <w:b/>
          <w:bCs/>
          <w:color w:val="000000"/>
          <w:sz w:val="32"/>
          <w:szCs w:val="32"/>
        </w:rPr>
      </w:pPr>
      <w:r>
        <w:rPr>
          <w:rFonts w:ascii="Arial" w:eastAsia="Calibri" w:hAnsi="Arial" w:cs="Arial"/>
          <w:b/>
          <w:bCs/>
          <w:color w:val="000000"/>
          <w:sz w:val="32"/>
          <w:szCs w:val="32"/>
        </w:rPr>
        <w:t>Eligibility</w:t>
      </w:r>
    </w:p>
    <w:p w14:paraId="09402AD3" w14:textId="77777777" w:rsidR="00C9639F" w:rsidRPr="008E47DE" w:rsidRDefault="00C9639F" w:rsidP="008E47DE">
      <w:pPr>
        <w:pStyle w:val="ListParagraph"/>
        <w:numPr>
          <w:ilvl w:val="0"/>
          <w:numId w:val="64"/>
        </w:numPr>
        <w:autoSpaceDE w:val="0"/>
        <w:autoSpaceDN w:val="0"/>
        <w:adjustRightInd w:val="0"/>
        <w:rPr>
          <w:rFonts w:ascii="Arial" w:eastAsia="Calibri" w:hAnsi="Arial" w:cs="Arial"/>
        </w:rPr>
      </w:pPr>
      <w:r w:rsidRPr="008E47DE">
        <w:rPr>
          <w:rFonts w:ascii="Arial" w:eastAsia="Calibri" w:hAnsi="Arial" w:cs="Arial"/>
        </w:rPr>
        <w:t>The following arrangements shall apply to doctors on National Terms and Conditions of Service in the 2008 Specialty Doctor grades, staff grades, CMOs, SCMOs, HPs and CAs who may transfer to the 2021 Specialty Doctor contract and these Terms and Conditions of Service subject to the process below.</w:t>
      </w:r>
    </w:p>
    <w:p w14:paraId="7DB79028" w14:textId="77777777" w:rsidR="00C9639F" w:rsidRPr="008E47DE" w:rsidRDefault="00C9639F">
      <w:pPr>
        <w:pStyle w:val="ListParagraph"/>
        <w:autoSpaceDE w:val="0"/>
        <w:autoSpaceDN w:val="0"/>
        <w:adjustRightInd w:val="0"/>
        <w:ind w:left="860"/>
        <w:rPr>
          <w:rFonts w:ascii="Arial" w:eastAsia="Calibri" w:hAnsi="Arial" w:cs="Arial"/>
        </w:rPr>
      </w:pPr>
    </w:p>
    <w:p w14:paraId="06224583" w14:textId="77777777" w:rsidR="00C9639F" w:rsidRPr="008E47DE" w:rsidRDefault="00C9639F" w:rsidP="008E47DE">
      <w:pPr>
        <w:pStyle w:val="ListParagraph"/>
        <w:numPr>
          <w:ilvl w:val="0"/>
          <w:numId w:val="64"/>
        </w:numPr>
        <w:autoSpaceDE w:val="0"/>
        <w:autoSpaceDN w:val="0"/>
        <w:adjustRightInd w:val="0"/>
        <w:rPr>
          <w:rFonts w:ascii="Arial" w:eastAsia="Calibri" w:hAnsi="Arial" w:cs="Arial"/>
        </w:rPr>
      </w:pPr>
      <w:r w:rsidRPr="008E47DE">
        <w:rPr>
          <w:rFonts w:ascii="Arial" w:eastAsia="Calibri" w:hAnsi="Arial" w:cs="Arial"/>
        </w:rPr>
        <w:t>Doctors may opt to remain on their existing contract and terms and conditions of service without detriment.</w:t>
      </w:r>
    </w:p>
    <w:p w14:paraId="6BD16803" w14:textId="77777777" w:rsidR="00C9639F" w:rsidRPr="008E47DE" w:rsidRDefault="00C9639F">
      <w:pPr>
        <w:pStyle w:val="ListParagraph"/>
        <w:autoSpaceDE w:val="0"/>
        <w:autoSpaceDN w:val="0"/>
        <w:adjustRightInd w:val="0"/>
        <w:ind w:left="860"/>
        <w:rPr>
          <w:rFonts w:ascii="Arial" w:eastAsia="Calibri" w:hAnsi="Arial" w:cs="Arial"/>
        </w:rPr>
      </w:pPr>
    </w:p>
    <w:p w14:paraId="5B90287C" w14:textId="77777777" w:rsidR="00C9639F" w:rsidRPr="008E47DE" w:rsidRDefault="00C9639F" w:rsidP="008E47DE">
      <w:pPr>
        <w:pStyle w:val="ListParagraph"/>
        <w:numPr>
          <w:ilvl w:val="0"/>
          <w:numId w:val="64"/>
        </w:numPr>
        <w:autoSpaceDE w:val="0"/>
        <w:autoSpaceDN w:val="0"/>
        <w:adjustRightInd w:val="0"/>
        <w:rPr>
          <w:rFonts w:ascii="Arial" w:eastAsia="Calibri" w:hAnsi="Arial" w:cs="Arial"/>
        </w:rPr>
      </w:pPr>
      <w:r w:rsidRPr="008E47DE">
        <w:rPr>
          <w:rFonts w:ascii="Arial" w:eastAsia="Calibri" w:hAnsi="Arial" w:cs="Arial"/>
        </w:rPr>
        <w:t>This schedule shall not apply to doctors who are employed on local contracts and terms and conditions as opposed to the national contracts and terms and conditions listed in paragraph 1.</w:t>
      </w:r>
    </w:p>
    <w:p w14:paraId="2ACD73C9" w14:textId="71C3271E" w:rsidR="003748A7" w:rsidRDefault="00DD2F7D">
      <w:pPr>
        <w:outlineLvl w:val="2"/>
        <w:rPr>
          <w:rFonts w:ascii="Arial" w:eastAsia="Calibri" w:hAnsi="Arial" w:cs="Arial"/>
          <w:b/>
          <w:bCs/>
          <w:color w:val="000000"/>
          <w:sz w:val="32"/>
          <w:szCs w:val="32"/>
        </w:rPr>
      </w:pPr>
      <w:r>
        <w:rPr>
          <w:rFonts w:ascii="Arial" w:eastAsia="Calibri" w:hAnsi="Arial" w:cs="Arial"/>
          <w:b/>
          <w:bCs/>
          <w:color w:val="000000"/>
          <w:sz w:val="32"/>
          <w:szCs w:val="32"/>
        </w:rPr>
        <w:t>Transfer process</w:t>
      </w:r>
    </w:p>
    <w:p w14:paraId="67EE654A" w14:textId="2149BEFC" w:rsidR="00796CE7" w:rsidRPr="008E47DE" w:rsidRDefault="00796CE7" w:rsidP="008E47DE">
      <w:pPr>
        <w:pStyle w:val="ListParagraph"/>
        <w:numPr>
          <w:ilvl w:val="0"/>
          <w:numId w:val="64"/>
        </w:numPr>
        <w:autoSpaceDE w:val="0"/>
        <w:autoSpaceDN w:val="0"/>
        <w:adjustRightInd w:val="0"/>
        <w:rPr>
          <w:rFonts w:ascii="Arial" w:eastAsia="Calibri" w:hAnsi="Arial" w:cs="Arial"/>
        </w:rPr>
      </w:pPr>
      <w:r w:rsidRPr="008E47DE">
        <w:rPr>
          <w:rFonts w:ascii="Arial" w:eastAsia="Calibri" w:hAnsi="Arial" w:cs="Arial"/>
        </w:rPr>
        <w:t>The process to transfer to these Terms and Conditions of Service as set out in paragraphs 4 (a) to (e) shall apply from 12 December 2022:</w:t>
      </w:r>
      <w:r w:rsidRPr="008E47DE">
        <w:rPr>
          <w:rFonts w:ascii="Arial" w:eastAsia="Calibri" w:hAnsi="Arial" w:cs="Arial"/>
        </w:rPr>
        <w:br/>
      </w:r>
    </w:p>
    <w:p w14:paraId="3FB0A372" w14:textId="77777777" w:rsidR="00796CE7" w:rsidRPr="008E47DE" w:rsidRDefault="00796CE7" w:rsidP="00796CE7">
      <w:pPr>
        <w:pStyle w:val="ListParagraph"/>
        <w:numPr>
          <w:ilvl w:val="1"/>
          <w:numId w:val="61"/>
        </w:numPr>
        <w:autoSpaceDE w:val="0"/>
        <w:autoSpaceDN w:val="0"/>
        <w:adjustRightInd w:val="0"/>
        <w:ind w:left="1220"/>
        <w:rPr>
          <w:rFonts w:ascii="Arial" w:eastAsia="Calibri" w:hAnsi="Arial" w:cs="Arial"/>
        </w:rPr>
      </w:pPr>
      <w:r w:rsidRPr="008E47DE">
        <w:rPr>
          <w:rFonts w:ascii="Arial" w:eastAsia="Calibri" w:hAnsi="Arial" w:cs="Arial"/>
        </w:rPr>
        <w:t xml:space="preserve">The eligible doctor may confirm their interest in transferring to these Terms and Conditions of Service (“an Expression of Interest”) at any time. An Expression of Interest shall not be legally </w:t>
      </w:r>
      <w:proofErr w:type="gramStart"/>
      <w:r w:rsidRPr="008E47DE">
        <w:rPr>
          <w:rFonts w:ascii="Arial" w:eastAsia="Calibri" w:hAnsi="Arial" w:cs="Arial"/>
        </w:rPr>
        <w:t>binding</w:t>
      </w:r>
      <w:proofErr w:type="gramEnd"/>
      <w:r w:rsidRPr="008E47DE">
        <w:rPr>
          <w:rFonts w:ascii="Arial" w:eastAsia="Calibri" w:hAnsi="Arial" w:cs="Arial"/>
        </w:rPr>
        <w:t xml:space="preserve"> nor shall it oblige the doctor to transfer to these Terms and Conditions of Service, but it shall signify that the doctor wishes to commence the job planning process in good faith and in the expectation of transferring;</w:t>
      </w:r>
    </w:p>
    <w:p w14:paraId="767B24E7" w14:textId="77777777" w:rsidR="00796CE7" w:rsidRPr="008E47DE" w:rsidRDefault="00796CE7" w:rsidP="00796CE7">
      <w:pPr>
        <w:pStyle w:val="ListParagraph"/>
        <w:autoSpaceDE w:val="0"/>
        <w:autoSpaceDN w:val="0"/>
        <w:adjustRightInd w:val="0"/>
        <w:ind w:left="1220"/>
        <w:rPr>
          <w:rFonts w:ascii="Arial" w:eastAsia="Calibri" w:hAnsi="Arial" w:cs="Arial"/>
        </w:rPr>
      </w:pPr>
    </w:p>
    <w:p w14:paraId="6D439F9C" w14:textId="77777777" w:rsidR="00796CE7" w:rsidRPr="008E47DE" w:rsidRDefault="00796CE7" w:rsidP="00796CE7">
      <w:pPr>
        <w:pStyle w:val="ListParagraph"/>
        <w:numPr>
          <w:ilvl w:val="1"/>
          <w:numId w:val="61"/>
        </w:numPr>
        <w:autoSpaceDE w:val="0"/>
        <w:autoSpaceDN w:val="0"/>
        <w:adjustRightInd w:val="0"/>
        <w:ind w:left="1220"/>
        <w:rPr>
          <w:rFonts w:ascii="Arial" w:eastAsia="Calibri" w:hAnsi="Arial" w:cs="Arial"/>
        </w:rPr>
      </w:pPr>
      <w:r w:rsidRPr="008E47DE">
        <w:rPr>
          <w:rFonts w:ascii="Arial" w:eastAsia="Calibri" w:hAnsi="Arial" w:cs="Arial"/>
        </w:rPr>
        <w:t>The employing organisation and the doctor shall then undertake the job planning process as set out in Schedule 4. Following the completion of this process, the employing organisation will offer the doctor a Job Plan and salary package in writing (“the Offer”);</w:t>
      </w:r>
      <w:r w:rsidRPr="008E47DE">
        <w:rPr>
          <w:rFonts w:ascii="Arial" w:eastAsia="Calibri" w:hAnsi="Arial" w:cs="Arial"/>
        </w:rPr>
        <w:br/>
      </w:r>
    </w:p>
    <w:p w14:paraId="564F20E0" w14:textId="77777777" w:rsidR="00796CE7" w:rsidRPr="008E47DE" w:rsidRDefault="00796CE7" w:rsidP="00796CE7">
      <w:pPr>
        <w:pStyle w:val="ListParagraph"/>
        <w:numPr>
          <w:ilvl w:val="1"/>
          <w:numId w:val="61"/>
        </w:numPr>
        <w:ind w:left="1220"/>
        <w:rPr>
          <w:rFonts w:ascii="Arial" w:eastAsia="Calibri" w:hAnsi="Arial" w:cs="Arial"/>
        </w:rPr>
      </w:pPr>
      <w:r w:rsidRPr="008E47DE">
        <w:rPr>
          <w:rFonts w:ascii="Arial" w:eastAsia="Calibri" w:hAnsi="Arial" w:cs="Arial"/>
        </w:rPr>
        <w:t xml:space="preserve">Following the Offer, the doctor has 21 days within which to accept or decline the Offer in </w:t>
      </w:r>
      <w:proofErr w:type="gramStart"/>
      <w:r w:rsidRPr="008E47DE">
        <w:rPr>
          <w:rFonts w:ascii="Arial" w:eastAsia="Calibri" w:hAnsi="Arial" w:cs="Arial"/>
        </w:rPr>
        <w:t>writing;</w:t>
      </w:r>
      <w:proofErr w:type="gramEnd"/>
    </w:p>
    <w:p w14:paraId="34AD1F4C" w14:textId="77777777" w:rsidR="00796CE7" w:rsidRPr="008E47DE" w:rsidRDefault="00796CE7" w:rsidP="00796CE7">
      <w:pPr>
        <w:pStyle w:val="ListParagraph"/>
        <w:ind w:left="1220"/>
        <w:rPr>
          <w:rFonts w:ascii="Arial" w:eastAsia="Calibri" w:hAnsi="Arial" w:cs="Arial"/>
        </w:rPr>
      </w:pPr>
    </w:p>
    <w:p w14:paraId="70966BFE" w14:textId="77777777" w:rsidR="00796CE7" w:rsidRPr="008E47DE" w:rsidRDefault="00796CE7" w:rsidP="00796CE7">
      <w:pPr>
        <w:pStyle w:val="ListParagraph"/>
        <w:numPr>
          <w:ilvl w:val="1"/>
          <w:numId w:val="61"/>
        </w:numPr>
        <w:ind w:left="1220"/>
        <w:rPr>
          <w:rFonts w:ascii="Arial" w:eastAsia="Calibri" w:hAnsi="Arial" w:cs="Arial"/>
        </w:rPr>
      </w:pPr>
      <w:r w:rsidRPr="008E47DE">
        <w:rPr>
          <w:rFonts w:ascii="Arial" w:eastAsia="Calibri" w:hAnsi="Arial" w:cs="Arial"/>
        </w:rPr>
        <w:t xml:space="preserve">If the Offer is accepted, transfer to these Terms and Conditions of Service will be from when the mutually agreed Job Plan comes into </w:t>
      </w:r>
      <w:proofErr w:type="gramStart"/>
      <w:r w:rsidRPr="008E47DE">
        <w:rPr>
          <w:rFonts w:ascii="Arial" w:eastAsia="Calibri" w:hAnsi="Arial" w:cs="Arial"/>
        </w:rPr>
        <w:t>effect;</w:t>
      </w:r>
      <w:proofErr w:type="gramEnd"/>
    </w:p>
    <w:p w14:paraId="55B9D0C1" w14:textId="77777777" w:rsidR="00796CE7" w:rsidRPr="008E47DE" w:rsidRDefault="00796CE7" w:rsidP="00796CE7">
      <w:pPr>
        <w:pStyle w:val="ListParagraph"/>
        <w:ind w:left="1220"/>
        <w:rPr>
          <w:rFonts w:ascii="Arial" w:eastAsia="Calibri" w:hAnsi="Arial" w:cs="Arial"/>
        </w:rPr>
      </w:pPr>
    </w:p>
    <w:p w14:paraId="548A6217" w14:textId="77777777" w:rsidR="00796CE7" w:rsidRPr="008E47DE" w:rsidRDefault="00796CE7" w:rsidP="00796CE7">
      <w:pPr>
        <w:pStyle w:val="ListParagraph"/>
        <w:numPr>
          <w:ilvl w:val="1"/>
          <w:numId w:val="61"/>
        </w:numPr>
        <w:autoSpaceDE w:val="0"/>
        <w:autoSpaceDN w:val="0"/>
        <w:adjustRightInd w:val="0"/>
        <w:ind w:left="1220"/>
        <w:rPr>
          <w:rFonts w:ascii="Arial" w:eastAsia="Calibri" w:hAnsi="Arial" w:cs="Arial"/>
        </w:rPr>
      </w:pPr>
      <w:r w:rsidRPr="008E47DE">
        <w:rPr>
          <w:rFonts w:ascii="Arial" w:eastAsia="Calibri" w:hAnsi="Arial" w:cs="Arial"/>
        </w:rPr>
        <w:t>Where it has not been possible to agree a Job Plan the doctor shall have access to the provisions for mediation and appeal as set out in Schedule 5 which will finalise the Job Plan prior to the doctor making a final decision on transferring to these Terms and Conditions of Service.</w:t>
      </w:r>
    </w:p>
    <w:p w14:paraId="3F120742" w14:textId="725A3497" w:rsidR="00D843B2" w:rsidRPr="00D843B2" w:rsidRDefault="00D843B2" w:rsidP="00D843B2">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D843B2">
        <w:rPr>
          <w:rFonts w:ascii="Arial" w:eastAsia="Calibri" w:hAnsi="Arial" w:cs="Arial"/>
          <w:b/>
          <w:bCs/>
          <w:color w:val="000000"/>
          <w:sz w:val="32"/>
          <w:szCs w:val="32"/>
        </w:rPr>
        <w:lastRenderedPageBreak/>
        <w:t>Agreeing the revised Job Plan</w:t>
      </w:r>
    </w:p>
    <w:p w14:paraId="31AD4F1C" w14:textId="486F08D2" w:rsidR="00D843B2" w:rsidRPr="008E47DE" w:rsidRDefault="00D843B2" w:rsidP="008E47DE">
      <w:pPr>
        <w:pStyle w:val="NoSpacing"/>
        <w:numPr>
          <w:ilvl w:val="0"/>
          <w:numId w:val="64"/>
        </w:numPr>
        <w:rPr>
          <w:rFonts w:ascii="Arial" w:eastAsia="Calibri" w:hAnsi="Arial" w:cs="Arial"/>
        </w:rPr>
      </w:pPr>
      <w:r w:rsidRPr="008E47DE">
        <w:rPr>
          <w:rFonts w:ascii="Arial" w:eastAsia="Calibri" w:hAnsi="Arial" w:cs="Arial"/>
        </w:rPr>
        <w:t>The job planning process should commence no later than one month following the Expression of Interest and be completed within three months.</w:t>
      </w:r>
    </w:p>
    <w:p w14:paraId="1C828289" w14:textId="77777777" w:rsidR="00BE73DA" w:rsidRPr="008E47DE" w:rsidRDefault="00BE73DA" w:rsidP="008E47DE">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8E47DE">
        <w:rPr>
          <w:rFonts w:ascii="Arial" w:eastAsia="Calibri" w:hAnsi="Arial" w:cs="Arial"/>
          <w:b/>
          <w:bCs/>
          <w:color w:val="000000"/>
          <w:sz w:val="32"/>
          <w:szCs w:val="32"/>
        </w:rPr>
        <w:t>Salary on transfer</w:t>
      </w:r>
    </w:p>
    <w:p w14:paraId="5D9681D3" w14:textId="41C5317B" w:rsidR="00BD4C6B" w:rsidRDefault="00DD3C6B" w:rsidP="00BD4C6B">
      <w:pPr>
        <w:pStyle w:val="NoSpacing"/>
        <w:numPr>
          <w:ilvl w:val="0"/>
          <w:numId w:val="64"/>
        </w:numPr>
        <w:rPr>
          <w:rFonts w:ascii="Arial" w:eastAsia="Calibri" w:hAnsi="Arial" w:cs="Arial"/>
        </w:rPr>
      </w:pPr>
      <w:r w:rsidRPr="008E47DE">
        <w:rPr>
          <w:rFonts w:ascii="Arial" w:eastAsia="Calibri" w:hAnsi="Arial" w:cs="Arial"/>
        </w:rPr>
        <w:t xml:space="preserve">The salary of a doctor transferring to these Terms and Conditions will be determined subject to paragraphs 4 – 8 in Schedule 12. </w:t>
      </w:r>
      <w:r w:rsidR="00594590" w:rsidRPr="00594590">
        <w:rPr>
          <w:rFonts w:ascii="Arial" w:eastAsia="Calibri" w:hAnsi="Arial" w:cs="Arial"/>
        </w:rPr>
        <w:t>The date of effect for the salary shall be the date the that the pay offer is made following the mutual agreement of the job plan in accordance with paragraph 5. The doctor will not be eligible for any backdating of salary before this date.</w:t>
      </w:r>
    </w:p>
    <w:p w14:paraId="60A4B911" w14:textId="77777777" w:rsidR="00594590" w:rsidRPr="008E47DE" w:rsidRDefault="00594590" w:rsidP="008E47DE">
      <w:pPr>
        <w:pStyle w:val="NoSpacing"/>
        <w:ind w:left="425"/>
        <w:rPr>
          <w:rFonts w:ascii="Arial" w:eastAsia="Calibri" w:hAnsi="Arial" w:cs="Arial"/>
        </w:rPr>
      </w:pPr>
    </w:p>
    <w:p w14:paraId="4D78A613" w14:textId="77777777" w:rsidR="00DD3C6B" w:rsidRPr="008E47DE" w:rsidRDefault="00DD3C6B" w:rsidP="008E47DE">
      <w:pPr>
        <w:pStyle w:val="NoSpacing"/>
        <w:numPr>
          <w:ilvl w:val="0"/>
          <w:numId w:val="64"/>
        </w:numPr>
        <w:rPr>
          <w:rFonts w:ascii="Arial" w:eastAsia="Calibri" w:hAnsi="Arial" w:cs="Arial"/>
        </w:rPr>
      </w:pPr>
      <w:r w:rsidRPr="008E47DE">
        <w:rPr>
          <w:rFonts w:ascii="Arial" w:eastAsia="Calibri" w:hAnsi="Arial" w:cs="Arial"/>
        </w:rPr>
        <w:t>In the event of any disagreement between the doctor and their employing organisation regarding the doctor’s entitlement to pay progression, the doctor may submit a grievance to the employing organisation in accordance with local procedures.</w:t>
      </w:r>
    </w:p>
    <w:p w14:paraId="17D9A6E6" w14:textId="77777777" w:rsidR="006F02CB" w:rsidRPr="008E47DE" w:rsidRDefault="006F02CB" w:rsidP="008E47DE">
      <w:pPr>
        <w:tabs>
          <w:tab w:val="left" w:pos="284"/>
        </w:tabs>
        <w:autoSpaceDE w:val="0"/>
        <w:autoSpaceDN w:val="0"/>
        <w:adjustRightInd w:val="0"/>
      </w:pPr>
    </w:p>
    <w:p w14:paraId="26C2616B" w14:textId="77777777" w:rsidR="006F02CB" w:rsidRDefault="006F02CB" w:rsidP="006F02CB">
      <w:pPr>
        <w:pStyle w:val="Heading2"/>
        <w:rPr>
          <w:i w:val="0"/>
          <w:iCs w:val="0"/>
          <w:sz w:val="32"/>
          <w:szCs w:val="32"/>
        </w:rPr>
      </w:pPr>
      <w:r w:rsidRPr="009F695C">
        <w:rPr>
          <w:i w:val="0"/>
          <w:iCs w:val="0"/>
          <w:sz w:val="32"/>
          <w:szCs w:val="32"/>
        </w:rPr>
        <w:t>Section 2 – arrangements applicable from 1 April 2021 to 20 May 2022 only</w:t>
      </w:r>
    </w:p>
    <w:p w14:paraId="56F7D2F5" w14:textId="77777777" w:rsidR="006F02CB" w:rsidRDefault="006F02CB" w:rsidP="008E47DE">
      <w:pPr>
        <w:pStyle w:val="ListParagraph"/>
      </w:pPr>
    </w:p>
    <w:p w14:paraId="5B1D10B3" w14:textId="06A71E3E" w:rsidR="006F02CB" w:rsidRPr="008E47DE" w:rsidRDefault="006F02CB" w:rsidP="008E47DE">
      <w:pPr>
        <w:pStyle w:val="NoSpacing"/>
        <w:numPr>
          <w:ilvl w:val="0"/>
          <w:numId w:val="64"/>
        </w:numPr>
        <w:rPr>
          <w:rFonts w:ascii="Arial" w:eastAsia="Calibri" w:hAnsi="Arial" w:cs="Arial"/>
        </w:rPr>
      </w:pPr>
      <w:r w:rsidRPr="008E47DE">
        <w:rPr>
          <w:rFonts w:ascii="Arial" w:eastAsia="Calibri" w:hAnsi="Arial" w:cs="Arial"/>
        </w:rPr>
        <w:t xml:space="preserve">The previous transitional arrangements which are now set out at paragraphs 8 - 20 of section 2 of this schedule applied to Expressions of Interest raised from 1 April 2021 to </w:t>
      </w:r>
      <w:r w:rsidR="00287D36">
        <w:rPr>
          <w:rFonts w:ascii="Arial" w:eastAsia="Calibri" w:hAnsi="Arial" w:cs="Arial"/>
        </w:rPr>
        <w:t>31 November 2021</w:t>
      </w:r>
      <w:r w:rsidRPr="008E47DE">
        <w:rPr>
          <w:rFonts w:ascii="Arial" w:eastAsia="Calibri" w:hAnsi="Arial" w:cs="Arial"/>
        </w:rPr>
        <w:t xml:space="preserve"> only (the “choice window”). From 1 </w:t>
      </w:r>
      <w:r w:rsidR="00B15C57">
        <w:rPr>
          <w:rFonts w:ascii="Arial" w:eastAsia="Calibri" w:hAnsi="Arial" w:cs="Arial"/>
        </w:rPr>
        <w:t>December</w:t>
      </w:r>
      <w:r w:rsidRPr="008E47DE">
        <w:rPr>
          <w:rFonts w:ascii="Arial" w:eastAsia="Calibri" w:hAnsi="Arial" w:cs="Arial"/>
        </w:rPr>
        <w:t xml:space="preserve"> 2021 to </w:t>
      </w:r>
      <w:r w:rsidR="00CD51E4" w:rsidRPr="008E47DE">
        <w:rPr>
          <w:rFonts w:ascii="Arial" w:eastAsia="Calibri" w:hAnsi="Arial" w:cs="Arial"/>
        </w:rPr>
        <w:t xml:space="preserve">12 December 2022 </w:t>
      </w:r>
      <w:r w:rsidRPr="008E47DE">
        <w:rPr>
          <w:rFonts w:ascii="Arial" w:eastAsia="Calibri" w:hAnsi="Arial" w:cs="Arial"/>
        </w:rPr>
        <w:t xml:space="preserve">any transfer to these Terms and Conditions of Service was at the discretion of the employer.  </w:t>
      </w:r>
    </w:p>
    <w:p w14:paraId="5BC455BB"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Eligibility</w:t>
      </w:r>
    </w:p>
    <w:p w14:paraId="1619BCBB" w14:textId="77777777" w:rsidR="00C15859" w:rsidRDefault="00C15859" w:rsidP="00B12F78">
      <w:pPr>
        <w:pStyle w:val="NoSpacing"/>
        <w:numPr>
          <w:ilvl w:val="0"/>
          <w:numId w:val="64"/>
        </w:numPr>
        <w:rPr>
          <w:rFonts w:ascii="Arial" w:eastAsia="Calibri" w:hAnsi="Arial" w:cs="Arial"/>
        </w:rPr>
      </w:pPr>
      <w:r w:rsidRPr="00614215">
        <w:rPr>
          <w:rFonts w:ascii="Arial" w:eastAsia="Calibri" w:hAnsi="Arial" w:cs="Arial"/>
        </w:rPr>
        <w:t>T</w:t>
      </w:r>
      <w:r w:rsidRPr="00DE4E67">
        <w:rPr>
          <w:rFonts w:ascii="Arial" w:eastAsia="Calibri" w:hAnsi="Arial" w:cs="Arial"/>
        </w:rPr>
        <w:t xml:space="preserve">he following transitional arrangements shall apply to </w:t>
      </w:r>
      <w:r w:rsidRPr="00C15859">
        <w:rPr>
          <w:rFonts w:ascii="Arial" w:eastAsia="Calibri" w:hAnsi="Arial" w:cs="Arial"/>
        </w:rPr>
        <w:t>doctors on National Terms and Conditions of Service in the 2008 Specialty Doctor grades, staff grades, CMOs, SCMOs, HPs and CAs who may transfer to the 2021 Specialty Doctor contract</w:t>
      </w:r>
      <w:r w:rsidRPr="00614215">
        <w:rPr>
          <w:rFonts w:ascii="Arial" w:eastAsia="Calibri" w:hAnsi="Arial" w:cs="Arial"/>
        </w:rPr>
        <w:t xml:space="preserve"> and these Terms an</w:t>
      </w:r>
      <w:r w:rsidRPr="008E47DE">
        <w:rPr>
          <w:rFonts w:ascii="Arial" w:eastAsia="Calibri" w:hAnsi="Arial" w:cs="Arial"/>
        </w:rPr>
        <w:t>d Conditions of Service subject to the process below.</w:t>
      </w:r>
    </w:p>
    <w:p w14:paraId="0E0AA056" w14:textId="77777777" w:rsidR="00B12F78" w:rsidRPr="00614215" w:rsidRDefault="00B12F78" w:rsidP="008E47DE">
      <w:pPr>
        <w:pStyle w:val="NoSpacing"/>
        <w:ind w:left="425"/>
        <w:rPr>
          <w:rFonts w:ascii="Arial" w:eastAsia="Calibri" w:hAnsi="Arial" w:cs="Arial"/>
        </w:rPr>
      </w:pPr>
    </w:p>
    <w:p w14:paraId="746A0495" w14:textId="77777777" w:rsidR="00C15859" w:rsidRDefault="00C15859" w:rsidP="00B12F78">
      <w:pPr>
        <w:pStyle w:val="NoSpacing"/>
        <w:numPr>
          <w:ilvl w:val="0"/>
          <w:numId w:val="64"/>
        </w:numPr>
        <w:rPr>
          <w:rFonts w:ascii="Arial" w:eastAsia="Calibri" w:hAnsi="Arial" w:cs="Arial"/>
        </w:rPr>
      </w:pPr>
      <w:r w:rsidRPr="00C15859">
        <w:rPr>
          <w:rFonts w:ascii="Arial" w:eastAsia="Calibri" w:hAnsi="Arial" w:cs="Arial"/>
        </w:rPr>
        <w:t>Doctors may opt to remain on their existing contract and terms and conditions of service without detriment.</w:t>
      </w:r>
    </w:p>
    <w:p w14:paraId="57BF0BA5" w14:textId="77777777" w:rsidR="00B12F78" w:rsidRPr="00614215" w:rsidRDefault="00B12F78" w:rsidP="008E47DE">
      <w:pPr>
        <w:pStyle w:val="NoSpacing"/>
        <w:rPr>
          <w:rFonts w:ascii="Arial" w:eastAsia="Calibri" w:hAnsi="Arial" w:cs="Arial"/>
        </w:rPr>
      </w:pPr>
    </w:p>
    <w:p w14:paraId="223EC03E" w14:textId="77777777" w:rsidR="00C15859" w:rsidRPr="00614215" w:rsidRDefault="00C15859" w:rsidP="008E47DE">
      <w:pPr>
        <w:pStyle w:val="NoSpacing"/>
        <w:numPr>
          <w:ilvl w:val="0"/>
          <w:numId w:val="64"/>
        </w:numPr>
        <w:rPr>
          <w:rFonts w:ascii="Arial" w:eastAsia="Calibri" w:hAnsi="Arial" w:cs="Arial"/>
        </w:rPr>
      </w:pPr>
      <w:r w:rsidRPr="00C15859">
        <w:rPr>
          <w:rFonts w:ascii="Arial" w:eastAsia="Calibri" w:hAnsi="Arial" w:cs="Arial"/>
        </w:rPr>
        <w:t>This schedule shall not apply to doctors who are employed on local contracts and terms and conditions as opposed to the national contracts and terms and conditions listed in paragraph 1.</w:t>
      </w:r>
    </w:p>
    <w:p w14:paraId="5C61C497"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Effective date</w:t>
      </w:r>
    </w:p>
    <w:p w14:paraId="2DBFCC4B" w14:textId="77777777" w:rsidR="00C15859" w:rsidRPr="008E47DE" w:rsidRDefault="00C15859" w:rsidP="008E47DE">
      <w:pPr>
        <w:pStyle w:val="NoSpacing"/>
        <w:numPr>
          <w:ilvl w:val="0"/>
          <w:numId w:val="64"/>
        </w:numPr>
        <w:rPr>
          <w:rFonts w:ascii="Arial" w:eastAsia="Calibri" w:hAnsi="Arial" w:cs="Arial"/>
        </w:rPr>
      </w:pPr>
      <w:r w:rsidRPr="008E47DE">
        <w:rPr>
          <w:rFonts w:ascii="Arial" w:eastAsia="Calibri" w:hAnsi="Arial" w:cs="Arial"/>
        </w:rPr>
        <w:t>The following transitional arrangements shall apply to the introduction of these Terms and Conditions of Service with effect from 1 April 2021 (the “Effective Date”).</w:t>
      </w:r>
    </w:p>
    <w:p w14:paraId="320D2141"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lastRenderedPageBreak/>
        <w:t>Transitional process</w:t>
      </w:r>
    </w:p>
    <w:p w14:paraId="3B68EDA0" w14:textId="40FE02AC" w:rsidR="00B12F78" w:rsidRDefault="00C15859" w:rsidP="00B12F78">
      <w:pPr>
        <w:pStyle w:val="NoSpacing"/>
        <w:numPr>
          <w:ilvl w:val="0"/>
          <w:numId w:val="64"/>
        </w:numPr>
        <w:rPr>
          <w:rFonts w:ascii="Arial" w:eastAsia="Calibri" w:hAnsi="Arial" w:cs="Arial"/>
        </w:rPr>
      </w:pPr>
      <w:r w:rsidRPr="00C15859">
        <w:rPr>
          <w:rFonts w:ascii="Arial" w:eastAsia="Calibri" w:hAnsi="Arial" w:cs="Arial"/>
        </w:rPr>
        <w:t>The process to transfer to these Terms and Conditions of Service shall be as follows:</w:t>
      </w:r>
    </w:p>
    <w:p w14:paraId="778D4FF3" w14:textId="77777777" w:rsidR="00B12F78" w:rsidRPr="008E47DE" w:rsidRDefault="00B12F78" w:rsidP="008E47DE">
      <w:pPr>
        <w:pStyle w:val="NoSpacing"/>
        <w:rPr>
          <w:rFonts w:ascii="Arial" w:eastAsia="Calibri" w:hAnsi="Arial" w:cs="Arial"/>
        </w:rPr>
      </w:pPr>
    </w:p>
    <w:p w14:paraId="0627A9F3" w14:textId="7B1DDCE1" w:rsidR="00B12F78" w:rsidRPr="00B12F78" w:rsidRDefault="00C15859" w:rsidP="008E47DE">
      <w:pPr>
        <w:numPr>
          <w:ilvl w:val="0"/>
          <w:numId w:val="67"/>
        </w:numPr>
        <w:autoSpaceDE w:val="0"/>
        <w:autoSpaceDN w:val="0"/>
        <w:adjustRightInd w:val="0"/>
        <w:spacing w:after="80" w:line="240" w:lineRule="auto"/>
        <w:rPr>
          <w:rFonts w:ascii="Arial" w:eastAsia="Calibri" w:hAnsi="Arial" w:cs="Arial"/>
        </w:rPr>
      </w:pPr>
      <w:r w:rsidRPr="00C15859">
        <w:rPr>
          <w:rFonts w:ascii="Arial" w:eastAsia="Calibri" w:hAnsi="Arial" w:cs="Arial"/>
        </w:rPr>
        <w:t xml:space="preserve">On or shortly after the 1 April 2021, employing organisations will write to eligible doctors to a) confirm that the doctor is eligible to transfer to these Terms and Conditions of Service and b) invite an expression of </w:t>
      </w:r>
      <w:proofErr w:type="gramStart"/>
      <w:r w:rsidRPr="00C15859">
        <w:rPr>
          <w:rFonts w:ascii="Arial" w:eastAsia="Calibri" w:hAnsi="Arial" w:cs="Arial"/>
        </w:rPr>
        <w:t>interest;</w:t>
      </w:r>
      <w:proofErr w:type="gramEnd"/>
    </w:p>
    <w:p w14:paraId="3287DAC6" w14:textId="77777777" w:rsidR="00C15859" w:rsidRPr="00C15859" w:rsidRDefault="00C15859" w:rsidP="008E47DE">
      <w:pPr>
        <w:numPr>
          <w:ilvl w:val="0"/>
          <w:numId w:val="67"/>
        </w:numPr>
        <w:autoSpaceDE w:val="0"/>
        <w:autoSpaceDN w:val="0"/>
        <w:adjustRightInd w:val="0"/>
        <w:spacing w:after="80" w:line="240" w:lineRule="auto"/>
        <w:rPr>
          <w:rFonts w:ascii="Arial" w:eastAsia="Calibri" w:hAnsi="Arial" w:cs="Arial"/>
        </w:rPr>
      </w:pPr>
      <w:r w:rsidRPr="00C15859">
        <w:rPr>
          <w:rFonts w:ascii="Arial" w:eastAsia="Calibri" w:hAnsi="Arial" w:cs="Arial"/>
        </w:rPr>
        <w:t xml:space="preserve">The eligible doctor shall have until 31 November 2021 (eight months from 1 April – the choice window) to confirm their interest in transferring to these Terms and Conditions of Service (“an Expression of Interest”). An Expression of Interest shall not be legally </w:t>
      </w:r>
      <w:proofErr w:type="gramStart"/>
      <w:r w:rsidRPr="00C15859">
        <w:rPr>
          <w:rFonts w:ascii="Arial" w:eastAsia="Calibri" w:hAnsi="Arial" w:cs="Arial"/>
        </w:rPr>
        <w:t>binding</w:t>
      </w:r>
      <w:proofErr w:type="gramEnd"/>
      <w:r w:rsidRPr="00C15859">
        <w:rPr>
          <w:rFonts w:ascii="Arial" w:eastAsia="Calibri" w:hAnsi="Arial" w:cs="Arial"/>
        </w:rPr>
        <w:t xml:space="preserve"> nor shall it oblige the doctor to transfer to these Terms and Conditions of Service, but it shall signify that the doctor wishes to commence the job planning process in good faith and in the expectation of transferring;</w:t>
      </w:r>
    </w:p>
    <w:p w14:paraId="20E0A3D7" w14:textId="77777777" w:rsidR="00C15859" w:rsidRPr="00C15859" w:rsidRDefault="00C15859" w:rsidP="008E47DE">
      <w:pPr>
        <w:numPr>
          <w:ilvl w:val="0"/>
          <w:numId w:val="67"/>
        </w:numPr>
        <w:autoSpaceDE w:val="0"/>
        <w:autoSpaceDN w:val="0"/>
        <w:adjustRightInd w:val="0"/>
        <w:spacing w:after="80" w:line="240" w:lineRule="auto"/>
        <w:rPr>
          <w:rFonts w:ascii="Arial" w:eastAsia="Calibri" w:hAnsi="Arial" w:cs="Arial"/>
          <w:color w:val="FF0000"/>
        </w:rPr>
      </w:pPr>
      <w:r w:rsidRPr="00C15859">
        <w:rPr>
          <w:rFonts w:ascii="Arial" w:eastAsia="Calibri" w:hAnsi="Arial" w:cs="Arial"/>
        </w:rPr>
        <w:t>The employing organisation and the doctor shall then undertake the job planning process as set out in Schedule 4. Following the completion of this process, the employing organisation will offer the doctor a Job Plan and salary package in writing (“the Offer”</w:t>
      </w:r>
      <w:proofErr w:type="gramStart"/>
      <w:r w:rsidRPr="00C15859">
        <w:rPr>
          <w:rFonts w:ascii="Arial" w:eastAsia="Calibri" w:hAnsi="Arial" w:cs="Arial"/>
        </w:rPr>
        <w:t>);</w:t>
      </w:r>
      <w:proofErr w:type="gramEnd"/>
    </w:p>
    <w:p w14:paraId="64FA34A3" w14:textId="77777777" w:rsidR="00C15859" w:rsidRPr="00C15859" w:rsidRDefault="00C15859" w:rsidP="008E47DE">
      <w:pPr>
        <w:numPr>
          <w:ilvl w:val="0"/>
          <w:numId w:val="67"/>
        </w:numPr>
        <w:spacing w:after="80" w:line="240" w:lineRule="auto"/>
        <w:rPr>
          <w:rFonts w:ascii="Arial" w:eastAsia="Calibri" w:hAnsi="Arial" w:cs="Arial"/>
        </w:rPr>
      </w:pPr>
      <w:r w:rsidRPr="00C15859">
        <w:rPr>
          <w:rFonts w:ascii="Arial" w:eastAsia="Calibri" w:hAnsi="Arial" w:cs="Arial"/>
        </w:rPr>
        <w:t xml:space="preserve">Following the Offer, the doctor has 21 days within which to accept or decline the Offer in </w:t>
      </w:r>
      <w:proofErr w:type="gramStart"/>
      <w:r w:rsidRPr="00C15859">
        <w:rPr>
          <w:rFonts w:ascii="Arial" w:eastAsia="Calibri" w:hAnsi="Arial" w:cs="Arial"/>
        </w:rPr>
        <w:t>writing;</w:t>
      </w:r>
      <w:proofErr w:type="gramEnd"/>
    </w:p>
    <w:p w14:paraId="6DC240A1" w14:textId="77777777" w:rsidR="00C15859" w:rsidRPr="00C15859" w:rsidRDefault="00C15859" w:rsidP="008E47DE">
      <w:pPr>
        <w:numPr>
          <w:ilvl w:val="0"/>
          <w:numId w:val="67"/>
        </w:numPr>
        <w:autoSpaceDE w:val="0"/>
        <w:autoSpaceDN w:val="0"/>
        <w:adjustRightInd w:val="0"/>
        <w:spacing w:line="240" w:lineRule="auto"/>
        <w:contextualSpacing/>
        <w:rPr>
          <w:rFonts w:ascii="Arial" w:eastAsia="Calibri" w:hAnsi="Arial" w:cs="Arial"/>
        </w:rPr>
      </w:pPr>
      <w:r w:rsidRPr="00C15859">
        <w:rPr>
          <w:rFonts w:ascii="Arial" w:eastAsia="Calibri" w:hAnsi="Arial" w:cs="Arial"/>
        </w:rPr>
        <w:t>Where it has not been possible to agree a job plan the doctor shall have access to the provisions for mediation and appeal as set out in Schedule 5 prior to making a final decision on transferring to these Terms and Conditions of Service.</w:t>
      </w:r>
    </w:p>
    <w:p w14:paraId="50366483" w14:textId="77777777" w:rsidR="00C15859" w:rsidRPr="00C15859" w:rsidRDefault="00C15859" w:rsidP="00C15859">
      <w:pPr>
        <w:autoSpaceDE w:val="0"/>
        <w:autoSpaceDN w:val="0"/>
        <w:adjustRightInd w:val="0"/>
        <w:spacing w:line="240" w:lineRule="auto"/>
        <w:rPr>
          <w:rFonts w:ascii="Arial" w:eastAsia="Calibri" w:hAnsi="Arial" w:cs="Arial"/>
          <w:sz w:val="21"/>
          <w:szCs w:val="21"/>
        </w:rPr>
      </w:pPr>
    </w:p>
    <w:p w14:paraId="51BAD187" w14:textId="5EB1D28E" w:rsidR="00C15859" w:rsidRPr="00C15859" w:rsidRDefault="00C15859" w:rsidP="008E47DE">
      <w:pPr>
        <w:pStyle w:val="NoSpacing"/>
        <w:numPr>
          <w:ilvl w:val="0"/>
          <w:numId w:val="64"/>
        </w:numPr>
        <w:rPr>
          <w:rFonts w:ascii="Arial" w:eastAsia="Calibri" w:hAnsi="Arial" w:cs="Arial"/>
        </w:rPr>
      </w:pPr>
      <w:r w:rsidRPr="00C15859">
        <w:rPr>
          <w:rFonts w:ascii="Arial" w:eastAsia="Calibri" w:hAnsi="Arial" w:cs="Arial"/>
        </w:rPr>
        <w:t xml:space="preserve">If a doctor expresses an interest in appointment to the Terms and Conditions after 31 November 2021, they will not be eligible to transfer via the provisions in this schedule and paragraphs </w:t>
      </w:r>
      <w:r w:rsidR="002B6134">
        <w:rPr>
          <w:rFonts w:ascii="Arial" w:eastAsia="Calibri" w:hAnsi="Arial" w:cs="Arial"/>
        </w:rPr>
        <w:t>9</w:t>
      </w:r>
      <w:r w:rsidR="002B6134" w:rsidRPr="00C15859">
        <w:rPr>
          <w:rFonts w:ascii="Arial" w:eastAsia="Calibri" w:hAnsi="Arial" w:cs="Arial"/>
        </w:rPr>
        <w:t xml:space="preserve"> </w:t>
      </w:r>
      <w:r w:rsidRPr="00C15859">
        <w:rPr>
          <w:rFonts w:ascii="Arial" w:eastAsia="Calibri" w:hAnsi="Arial" w:cs="Arial"/>
        </w:rPr>
        <w:t xml:space="preserve">and </w:t>
      </w:r>
      <w:r w:rsidR="002B6134">
        <w:rPr>
          <w:rFonts w:ascii="Arial" w:eastAsia="Calibri" w:hAnsi="Arial" w:cs="Arial"/>
        </w:rPr>
        <w:t>10</w:t>
      </w:r>
      <w:r w:rsidRPr="00C15859">
        <w:rPr>
          <w:rFonts w:ascii="Arial" w:eastAsia="Calibri" w:hAnsi="Arial" w:cs="Arial"/>
        </w:rPr>
        <w:t xml:space="preserve"> will not apply. Instead, any transfer to these Terms and Conditions of Service will be at the discretion of employers and salary will be determined subject to paragraphs 4–8 in Schedule 12. In these circumstances, the doctor will not be eligible for backdating of contractual terms and salary to 1 April 2021. The date of effect for these contractual terms and salary under the Specialty Doctor grade shall be the date an agreed job plan for the Speciality Doctor grade comes into effect.</w:t>
      </w:r>
    </w:p>
    <w:p w14:paraId="0704FD04"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Agreeing the revised Job Plan</w:t>
      </w:r>
    </w:p>
    <w:p w14:paraId="656B352D" w14:textId="77777777" w:rsidR="00C15859" w:rsidRPr="00C15859" w:rsidRDefault="00C15859" w:rsidP="008E47DE">
      <w:pPr>
        <w:pStyle w:val="NoSpacing"/>
        <w:numPr>
          <w:ilvl w:val="0"/>
          <w:numId w:val="64"/>
        </w:numPr>
        <w:rPr>
          <w:rFonts w:ascii="Arial" w:eastAsia="Calibri" w:hAnsi="Arial" w:cs="Arial"/>
        </w:rPr>
      </w:pPr>
      <w:r w:rsidRPr="00C15859">
        <w:rPr>
          <w:rFonts w:ascii="Arial" w:eastAsia="Calibri" w:hAnsi="Arial" w:cs="Arial"/>
        </w:rPr>
        <w:t>The job planning process should commence no later than one month following the Expression of Interest and be completed within three months.</w:t>
      </w:r>
    </w:p>
    <w:p w14:paraId="5CE3FE6D"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Salary on transfer and back pay</w:t>
      </w:r>
    </w:p>
    <w:p w14:paraId="31A477D6" w14:textId="66E77B28" w:rsidR="00C15859" w:rsidRDefault="00C15859" w:rsidP="00B12F78">
      <w:pPr>
        <w:pStyle w:val="NoSpacing"/>
        <w:numPr>
          <w:ilvl w:val="0"/>
          <w:numId w:val="64"/>
        </w:numPr>
        <w:rPr>
          <w:rFonts w:ascii="Arial" w:eastAsia="Calibri" w:hAnsi="Arial" w:cs="Arial"/>
        </w:rPr>
      </w:pPr>
      <w:r w:rsidRPr="00C15859">
        <w:rPr>
          <w:rFonts w:ascii="Arial" w:eastAsia="Calibri" w:hAnsi="Arial" w:cs="Arial"/>
        </w:rPr>
        <w:t xml:space="preserve">Where a doctor gives an Expression of Interest to transfer to these Terms and Conditions of Service in accordance with paragraph </w:t>
      </w:r>
      <w:r w:rsidR="002B6134">
        <w:rPr>
          <w:rFonts w:ascii="Arial" w:eastAsia="Calibri" w:hAnsi="Arial" w:cs="Arial"/>
        </w:rPr>
        <w:t>13</w:t>
      </w:r>
      <w:r w:rsidR="002B6134" w:rsidRPr="00C15859">
        <w:rPr>
          <w:rFonts w:ascii="Arial" w:eastAsia="Calibri" w:hAnsi="Arial" w:cs="Arial"/>
        </w:rPr>
        <w:t xml:space="preserve"> </w:t>
      </w:r>
      <w:r w:rsidRPr="00C15859">
        <w:rPr>
          <w:rFonts w:ascii="Arial" w:eastAsia="Calibri" w:hAnsi="Arial" w:cs="Arial"/>
        </w:rPr>
        <w:t>and agrees a Job Plan in accordance with Schedule 4, the doctor will transition to the appropriate pay point as set out in the framework agreement based on their existing basic salary on 31 March 2021.</w:t>
      </w:r>
    </w:p>
    <w:p w14:paraId="4C9A1677" w14:textId="77777777" w:rsidR="00BD4C6B" w:rsidRPr="00C15859" w:rsidRDefault="00BD4C6B" w:rsidP="008E47DE">
      <w:pPr>
        <w:pStyle w:val="NoSpacing"/>
        <w:ind w:left="425"/>
        <w:rPr>
          <w:rFonts w:ascii="Arial" w:eastAsia="Calibri" w:hAnsi="Arial" w:cs="Arial"/>
        </w:rPr>
      </w:pPr>
    </w:p>
    <w:p w14:paraId="0D961739" w14:textId="77777777" w:rsidR="00C15859" w:rsidRDefault="00C15859" w:rsidP="00B12F78">
      <w:pPr>
        <w:pStyle w:val="NoSpacing"/>
        <w:numPr>
          <w:ilvl w:val="0"/>
          <w:numId w:val="64"/>
        </w:numPr>
        <w:rPr>
          <w:rFonts w:ascii="Arial" w:eastAsia="Calibri" w:hAnsi="Arial" w:cs="Arial"/>
        </w:rPr>
      </w:pPr>
      <w:r w:rsidRPr="00C15859">
        <w:rPr>
          <w:rFonts w:ascii="Arial" w:eastAsia="Calibri" w:hAnsi="Arial" w:cs="Arial"/>
        </w:rPr>
        <w:t xml:space="preserve">Where a doctor is appointed under these Terms and Conditions of Service and the doctor is entitled to an increase in pay following transfer, the doctor will receive payment equivalent to the arrears of pay they would have been entitled to had they transferred on the Effective Date. This payment will be based upon the agreed Job Plan taking effect on the Effective Date. Such arrears of pay may include payment for any Additional </w:t>
      </w:r>
      <w:r w:rsidRPr="00C15859">
        <w:rPr>
          <w:rFonts w:ascii="Arial" w:eastAsia="Calibri" w:hAnsi="Arial" w:cs="Arial"/>
        </w:rPr>
        <w:lastRenderedPageBreak/>
        <w:t xml:space="preserve">Sessions or notional half days. The payment will be made as soon as practicable after transfer to these Terms and Conditions of Service. </w:t>
      </w:r>
    </w:p>
    <w:p w14:paraId="52ADB120" w14:textId="77777777" w:rsidR="00BD4C6B" w:rsidRPr="00C15859" w:rsidRDefault="00BD4C6B" w:rsidP="008E47DE">
      <w:pPr>
        <w:pStyle w:val="NoSpacing"/>
        <w:rPr>
          <w:rFonts w:ascii="Arial" w:eastAsia="Calibri" w:hAnsi="Arial" w:cs="Arial"/>
        </w:rPr>
      </w:pPr>
    </w:p>
    <w:p w14:paraId="5205AE50" w14:textId="596CAB1C" w:rsidR="00C15859" w:rsidRDefault="00C15859" w:rsidP="00B12F78">
      <w:pPr>
        <w:pStyle w:val="NoSpacing"/>
        <w:numPr>
          <w:ilvl w:val="0"/>
          <w:numId w:val="64"/>
        </w:numPr>
        <w:rPr>
          <w:rFonts w:ascii="Arial" w:eastAsia="Calibri" w:hAnsi="Arial" w:cs="Arial"/>
        </w:rPr>
      </w:pPr>
      <w:r w:rsidRPr="00C15859">
        <w:rPr>
          <w:rFonts w:ascii="Arial" w:eastAsia="Calibri" w:hAnsi="Arial" w:cs="Arial"/>
        </w:rPr>
        <w:t xml:space="preserve">Where a doctor transfers to these Terms and Conditions of Service and, having taken account of any increase in pay as detailed in paragraph </w:t>
      </w:r>
      <w:r w:rsidR="00E71638">
        <w:rPr>
          <w:rFonts w:ascii="Arial" w:eastAsia="Calibri" w:hAnsi="Arial" w:cs="Arial"/>
        </w:rPr>
        <w:t>17</w:t>
      </w:r>
      <w:r w:rsidR="00E71638" w:rsidRPr="00C15859">
        <w:rPr>
          <w:rFonts w:ascii="Arial" w:eastAsia="Calibri" w:hAnsi="Arial" w:cs="Arial"/>
        </w:rPr>
        <w:t xml:space="preserve"> </w:t>
      </w:r>
      <w:r w:rsidRPr="00C15859">
        <w:rPr>
          <w:rFonts w:ascii="Arial" w:eastAsia="Calibri" w:hAnsi="Arial" w:cs="Arial"/>
        </w:rPr>
        <w:t xml:space="preserve">above, there is a reduction in pay following transfer, this reduction in pay will only take effect from the date of transfer. The value of any reduction in pay for the period between the effective date and the date of transfer will not be recovered by the employer. In effect, no doctor will suffer financial detriment between the effective date and date of transfer </w:t>
      </w:r>
      <w:proofErr w:type="gramStart"/>
      <w:r w:rsidRPr="00C15859">
        <w:rPr>
          <w:rFonts w:ascii="Arial" w:eastAsia="Calibri" w:hAnsi="Arial" w:cs="Arial"/>
        </w:rPr>
        <w:t>as a result of</w:t>
      </w:r>
      <w:proofErr w:type="gramEnd"/>
      <w:r w:rsidRPr="00C15859">
        <w:rPr>
          <w:rFonts w:ascii="Arial" w:eastAsia="Calibri" w:hAnsi="Arial" w:cs="Arial"/>
        </w:rPr>
        <w:t xml:space="preserve"> choosing to transfer to these Terms and Conditions of Service.</w:t>
      </w:r>
    </w:p>
    <w:p w14:paraId="30EEC9D5" w14:textId="77777777" w:rsidR="00BD4C6B" w:rsidRPr="00C15859" w:rsidRDefault="00BD4C6B" w:rsidP="008E47DE">
      <w:pPr>
        <w:pStyle w:val="NoSpacing"/>
        <w:ind w:left="425"/>
        <w:rPr>
          <w:rFonts w:ascii="Arial" w:eastAsia="Calibri" w:hAnsi="Arial" w:cs="Arial"/>
        </w:rPr>
      </w:pPr>
    </w:p>
    <w:p w14:paraId="3EFD0D47" w14:textId="38ED3B7F" w:rsidR="00C15859" w:rsidRPr="00C15859" w:rsidRDefault="00C15859" w:rsidP="008E47DE">
      <w:pPr>
        <w:pStyle w:val="NoSpacing"/>
        <w:numPr>
          <w:ilvl w:val="0"/>
          <w:numId w:val="64"/>
        </w:numPr>
        <w:rPr>
          <w:rFonts w:ascii="Arial" w:eastAsia="Calibri" w:hAnsi="Arial" w:cs="Arial"/>
        </w:rPr>
      </w:pPr>
      <w:r w:rsidRPr="00C15859">
        <w:rPr>
          <w:rFonts w:ascii="Arial" w:eastAsia="Calibri" w:hAnsi="Arial" w:cs="Arial"/>
        </w:rPr>
        <w:t xml:space="preserve">A doctor who has not met the criteria set out in paragraph </w:t>
      </w:r>
      <w:r w:rsidR="00531249">
        <w:rPr>
          <w:rFonts w:ascii="Arial" w:eastAsia="Calibri" w:hAnsi="Arial" w:cs="Arial"/>
        </w:rPr>
        <w:t>13</w:t>
      </w:r>
      <w:r w:rsidR="00531249" w:rsidRPr="00C15859">
        <w:rPr>
          <w:rFonts w:ascii="Arial" w:eastAsia="Calibri" w:hAnsi="Arial" w:cs="Arial"/>
        </w:rPr>
        <w:t xml:space="preserve"> </w:t>
      </w:r>
      <w:r w:rsidRPr="00C15859">
        <w:rPr>
          <w:rFonts w:ascii="Arial" w:eastAsia="Calibri" w:hAnsi="Arial" w:cs="Arial"/>
        </w:rPr>
        <w:t>will not be entitled to transitional pay progression or back pay. In the event of any disagreement between the doctor and their employing organisation regarding the doctor’s entitlement to pay progression or back pay, the doctor may submit a grievance to the employing organisation in accordance with organisational procedures.</w:t>
      </w:r>
    </w:p>
    <w:p w14:paraId="0CF32AF2"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Arrangements for doctors who retire</w:t>
      </w:r>
    </w:p>
    <w:p w14:paraId="67C34AB2" w14:textId="77777777" w:rsidR="00C15859" w:rsidRPr="00C15859" w:rsidRDefault="00C15859" w:rsidP="008E47DE">
      <w:pPr>
        <w:pStyle w:val="NoSpacing"/>
        <w:numPr>
          <w:ilvl w:val="0"/>
          <w:numId w:val="64"/>
        </w:numPr>
        <w:rPr>
          <w:rFonts w:ascii="Arial" w:eastAsia="Calibri" w:hAnsi="Arial" w:cs="Arial"/>
        </w:rPr>
      </w:pPr>
      <w:r w:rsidRPr="00C15859">
        <w:rPr>
          <w:rFonts w:ascii="Arial" w:eastAsia="Calibri" w:hAnsi="Arial" w:cs="Arial"/>
        </w:rPr>
        <w:t>If a doctor retires (or employment terminates for reasons of ill-health) between the Effective Date and transferring to these Terms and Conditions of Service after having made an Expression of Interest during the choice window, a pensionable payment will be applicable relating to the period between the Effective Date and their date of retirement. This payment will reflect pay due had the Terms and Conditions of Service been available from the Effective Date and will be based on basic salary only. The employer will notify the NHS Business Service Authority (NHS Pension) of this increase in pensionable remuneration and contributions arising from the payment of arrears to former employees.</w:t>
      </w:r>
    </w:p>
    <w:p w14:paraId="4A158520" w14:textId="77777777" w:rsidR="00C15859" w:rsidRPr="00C15859" w:rsidRDefault="00C15859" w:rsidP="00C15859">
      <w:pPr>
        <w:keepNext/>
        <w:autoSpaceDE w:val="0"/>
        <w:autoSpaceDN w:val="0"/>
        <w:adjustRightInd w:val="0"/>
        <w:spacing w:before="480" w:after="320" w:line="240" w:lineRule="auto"/>
        <w:outlineLvl w:val="2"/>
        <w:rPr>
          <w:rFonts w:ascii="Arial" w:eastAsia="Calibri" w:hAnsi="Arial" w:cs="Arial"/>
          <w:b/>
          <w:bCs/>
          <w:color w:val="000000"/>
          <w:sz w:val="32"/>
          <w:szCs w:val="32"/>
        </w:rPr>
      </w:pPr>
      <w:r w:rsidRPr="00C15859">
        <w:rPr>
          <w:rFonts w:ascii="Arial" w:eastAsia="Calibri" w:hAnsi="Arial" w:cs="Arial"/>
          <w:b/>
          <w:bCs/>
          <w:color w:val="000000"/>
          <w:sz w:val="32"/>
          <w:szCs w:val="32"/>
        </w:rPr>
        <w:t>Exceptional circumstances</w:t>
      </w:r>
    </w:p>
    <w:p w14:paraId="36A0FD22" w14:textId="77777777" w:rsidR="00C15859" w:rsidRPr="00C15859" w:rsidRDefault="00C15859" w:rsidP="008E47DE">
      <w:pPr>
        <w:pStyle w:val="NoSpacing"/>
        <w:numPr>
          <w:ilvl w:val="0"/>
          <w:numId w:val="64"/>
        </w:numPr>
        <w:rPr>
          <w:rFonts w:ascii="Arial" w:eastAsia="Calibri" w:hAnsi="Arial" w:cs="Arial"/>
        </w:rPr>
      </w:pPr>
      <w:r w:rsidRPr="00C15859">
        <w:rPr>
          <w:rFonts w:ascii="Arial" w:eastAsia="Calibri" w:hAnsi="Arial" w:cs="Arial"/>
        </w:rPr>
        <w:t>If a doctor is absent from work for a significant period during the choice window, for example for reasons such as caring/sick leave or a secondment, the principle of equal and fair treatment should be followed so that no detriment is suffered as a result. Doctors will be given an extended period, to be agreed between the doctor and the employer, in which they can raise an expression of interest to transfer to these terms and conditions.</w:t>
      </w:r>
    </w:p>
    <w:p w14:paraId="591BD964" w14:textId="77777777" w:rsidR="00C15859" w:rsidRPr="008E47DE" w:rsidRDefault="00C15859" w:rsidP="008E47DE">
      <w:pPr>
        <w:pStyle w:val="NoSpacing"/>
        <w:numPr>
          <w:ilvl w:val="0"/>
          <w:numId w:val="64"/>
        </w:numPr>
        <w:rPr>
          <w:rFonts w:ascii="Arial" w:eastAsia="Calibri" w:hAnsi="Arial" w:cs="Arial"/>
        </w:rPr>
      </w:pPr>
      <w:r w:rsidRPr="00614215">
        <w:rPr>
          <w:rFonts w:ascii="Arial" w:eastAsia="Calibri" w:hAnsi="Arial" w:cs="Arial"/>
        </w:rPr>
        <w:br w:type="page"/>
      </w:r>
    </w:p>
    <w:p w14:paraId="1C6FBB94"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Appendix 1</w:t>
      </w:r>
    </w:p>
    <w:p w14:paraId="057BE5F9" w14:textId="77777777" w:rsidR="00C15859" w:rsidRPr="00C15859" w:rsidRDefault="00C15859" w:rsidP="00C15859">
      <w:pPr>
        <w:keepNext/>
        <w:pBdr>
          <w:bottom w:val="single" w:sz="6" w:space="1" w:color="952D98"/>
        </w:pBdr>
        <w:spacing w:after="120" w:line="276"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Pay circulars</w:t>
      </w:r>
    </w:p>
    <w:p w14:paraId="7D3246B0" w14:textId="77777777" w:rsidR="00C15859" w:rsidRPr="00C15859" w:rsidRDefault="00C15859" w:rsidP="00C15859">
      <w:pPr>
        <w:autoSpaceDE w:val="0"/>
        <w:autoSpaceDN w:val="0"/>
        <w:adjustRightInd w:val="0"/>
        <w:spacing w:line="240" w:lineRule="auto"/>
        <w:rPr>
          <w:rFonts w:ascii="Arial" w:eastAsia="Calibri" w:hAnsi="Arial" w:cs="Arial"/>
        </w:rPr>
      </w:pPr>
    </w:p>
    <w:p w14:paraId="0CCEC7D9" w14:textId="77777777" w:rsidR="00C15859" w:rsidRPr="00C15859" w:rsidRDefault="00C15859" w:rsidP="00C15859">
      <w:pPr>
        <w:autoSpaceDE w:val="0"/>
        <w:autoSpaceDN w:val="0"/>
        <w:adjustRightInd w:val="0"/>
        <w:spacing w:line="240" w:lineRule="auto"/>
        <w:rPr>
          <w:rFonts w:ascii="Arial" w:eastAsia="Calibri" w:hAnsi="Arial" w:cs="Arial"/>
        </w:rPr>
      </w:pPr>
      <w:r w:rsidRPr="00C15859">
        <w:rPr>
          <w:rFonts w:ascii="Arial" w:eastAsia="Calibri" w:hAnsi="Arial" w:cs="Arial"/>
        </w:rPr>
        <w:t xml:space="preserve">Pay rates for the specialist grade can be found in the latest pay circular for medical and dental staff on the </w:t>
      </w:r>
      <w:hyperlink r:id="rId13" w:history="1">
        <w:r w:rsidRPr="00C15859">
          <w:rPr>
            <w:rFonts w:ascii="Arial" w:eastAsia="Calibri" w:hAnsi="Arial" w:cs="Arial"/>
            <w:color w:val="0563C1"/>
            <w:u w:val="single"/>
          </w:rPr>
          <w:t>NHS Wales website</w:t>
        </w:r>
      </w:hyperlink>
      <w:r w:rsidRPr="00C15859">
        <w:rPr>
          <w:rFonts w:ascii="Arial" w:eastAsia="Calibri" w:hAnsi="Arial" w:cs="Arial"/>
        </w:rPr>
        <w:t>.</w:t>
      </w:r>
    </w:p>
    <w:p w14:paraId="73D597AF" w14:textId="77777777" w:rsidR="00C15859" w:rsidRPr="00C15859" w:rsidRDefault="00C15859" w:rsidP="00C15859">
      <w:pPr>
        <w:rPr>
          <w:rFonts w:ascii="Arial" w:eastAsia="Calibri" w:hAnsi="Arial" w:cs="Arial"/>
        </w:rPr>
      </w:pPr>
      <w:r w:rsidRPr="00C15859">
        <w:rPr>
          <w:rFonts w:ascii="Arial" w:eastAsia="Calibri" w:hAnsi="Arial" w:cs="Arial"/>
        </w:rPr>
        <w:br w:type="page"/>
      </w:r>
    </w:p>
    <w:p w14:paraId="64291C31" w14:textId="77777777" w:rsidR="00C15859" w:rsidRPr="00C15859" w:rsidRDefault="00C15859" w:rsidP="00C15859">
      <w:pPr>
        <w:keepNext/>
        <w:spacing w:before="240" w:after="60" w:line="240" w:lineRule="auto"/>
        <w:outlineLvl w:val="0"/>
        <w:rPr>
          <w:rFonts w:ascii="Arial" w:eastAsia="Times New Roman" w:hAnsi="Arial" w:cs="Arial"/>
          <w:b/>
          <w:bCs/>
          <w:noProof/>
          <w:color w:val="394A58"/>
          <w:sz w:val="44"/>
          <w:szCs w:val="44"/>
        </w:rPr>
      </w:pPr>
      <w:r w:rsidRPr="00C15859">
        <w:rPr>
          <w:rFonts w:ascii="Arial" w:eastAsia="Times New Roman" w:hAnsi="Arial" w:cs="Arial"/>
          <w:b/>
          <w:bCs/>
          <w:noProof/>
          <w:color w:val="394A58"/>
          <w:sz w:val="44"/>
          <w:szCs w:val="44"/>
        </w:rPr>
        <w:lastRenderedPageBreak/>
        <w:t>Appendix 2</w:t>
      </w:r>
    </w:p>
    <w:p w14:paraId="182B7B50" w14:textId="77777777" w:rsidR="00C15859" w:rsidRPr="00C15859" w:rsidRDefault="00C15859" w:rsidP="00C15859">
      <w:pPr>
        <w:keepNext/>
        <w:pBdr>
          <w:bottom w:val="single" w:sz="6" w:space="1" w:color="952D98"/>
        </w:pBdr>
        <w:spacing w:after="120" w:line="276" w:lineRule="auto"/>
        <w:outlineLvl w:val="0"/>
        <w:rPr>
          <w:rFonts w:ascii="Arial" w:eastAsia="Times New Roman" w:hAnsi="Arial" w:cs="Arial"/>
          <w:b/>
          <w:bCs/>
          <w:noProof/>
          <w:color w:val="952D98"/>
          <w:sz w:val="44"/>
          <w:szCs w:val="40"/>
        </w:rPr>
      </w:pPr>
      <w:r w:rsidRPr="00C15859">
        <w:rPr>
          <w:rFonts w:ascii="Arial" w:eastAsia="Times New Roman" w:hAnsi="Arial" w:cs="Arial"/>
          <w:b/>
          <w:bCs/>
          <w:noProof/>
          <w:color w:val="952D98"/>
          <w:sz w:val="44"/>
          <w:szCs w:val="40"/>
        </w:rPr>
        <w:t>Summary of changes</w:t>
      </w:r>
    </w:p>
    <w:p w14:paraId="57267B09" w14:textId="77777777" w:rsidR="00C15859" w:rsidRPr="00C15859" w:rsidRDefault="00C15859" w:rsidP="00C15859">
      <w:pPr>
        <w:spacing w:line="264" w:lineRule="auto"/>
        <w:rPr>
          <w:rFonts w:ascii="Arial" w:eastAsia="Calibri" w:hAnsi="Arial" w:cs="Times New Roman"/>
        </w:rPr>
      </w:pPr>
    </w:p>
    <w:p w14:paraId="7A4AF357" w14:textId="77777777" w:rsidR="00C15859" w:rsidRPr="00C15859" w:rsidRDefault="00C15859" w:rsidP="00C15859">
      <w:pPr>
        <w:spacing w:line="264" w:lineRule="auto"/>
        <w:rPr>
          <w:rFonts w:ascii="Arial" w:eastAsia="Calibri" w:hAnsi="Arial" w:cs="Times New Roman"/>
        </w:rPr>
      </w:pPr>
      <w:r w:rsidRPr="00C15859">
        <w:rPr>
          <w:rFonts w:ascii="Arial" w:eastAsia="Calibri" w:hAnsi="Arial" w:cs="Times New Roman"/>
        </w:rPr>
        <w:t>This is a summary of changes made to these terms and conditions of service since their introduction.</w:t>
      </w:r>
    </w:p>
    <w:p w14:paraId="2866401A" w14:textId="77777777" w:rsidR="00C15859" w:rsidRPr="00C15859" w:rsidRDefault="00C15859" w:rsidP="00C15859">
      <w:pPr>
        <w:spacing w:line="264" w:lineRule="auto"/>
        <w:rPr>
          <w:rFonts w:ascii="Arial" w:eastAsia="Calibri" w:hAnsi="Arial" w:cs="Times New Roman"/>
        </w:rPr>
      </w:pPr>
    </w:p>
    <w:tbl>
      <w:tblPr>
        <w:tblStyle w:val="PlainTable2"/>
        <w:tblW w:w="0" w:type="auto"/>
        <w:tblLook w:val="04A0" w:firstRow="1" w:lastRow="0" w:firstColumn="1" w:lastColumn="0" w:noHBand="0" w:noVBand="1"/>
      </w:tblPr>
      <w:tblGrid>
        <w:gridCol w:w="1271"/>
        <w:gridCol w:w="1843"/>
        <w:gridCol w:w="5902"/>
      </w:tblGrid>
      <w:tr w:rsidR="00C15859" w:rsidRPr="00C15859" w14:paraId="69A9B526" w14:textId="77777777" w:rsidTr="0083314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Pr>
          <w:p w14:paraId="75B5E3B5" w14:textId="77777777" w:rsidR="00C15859" w:rsidRPr="00C15859" w:rsidRDefault="00C15859" w:rsidP="00C15859">
            <w:pPr>
              <w:spacing w:before="120" w:after="120" w:line="264" w:lineRule="auto"/>
              <w:rPr>
                <w:rFonts w:eastAsia="Calibri"/>
                <w:sz w:val="24"/>
                <w:szCs w:val="24"/>
              </w:rPr>
            </w:pPr>
            <w:r w:rsidRPr="00C15859">
              <w:rPr>
                <w:rFonts w:eastAsia="Calibri"/>
                <w:sz w:val="24"/>
                <w:szCs w:val="24"/>
              </w:rPr>
              <w:t xml:space="preserve">Version </w:t>
            </w:r>
          </w:p>
        </w:tc>
        <w:tc>
          <w:tcPr>
            <w:tcW w:w="1843" w:type="dxa"/>
          </w:tcPr>
          <w:p w14:paraId="5DED94C8" w14:textId="77777777" w:rsidR="00C15859" w:rsidRPr="00C15859" w:rsidRDefault="00C15859" w:rsidP="00C15859">
            <w:pPr>
              <w:spacing w:before="120" w:after="120" w:line="264" w:lineRule="auto"/>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15859">
              <w:rPr>
                <w:rFonts w:eastAsia="Calibri"/>
                <w:sz w:val="24"/>
                <w:szCs w:val="24"/>
              </w:rPr>
              <w:t>Date of issue</w:t>
            </w:r>
          </w:p>
        </w:tc>
        <w:tc>
          <w:tcPr>
            <w:tcW w:w="5902" w:type="dxa"/>
          </w:tcPr>
          <w:p w14:paraId="7E71AA93" w14:textId="77777777" w:rsidR="00C15859" w:rsidRPr="00C15859" w:rsidRDefault="00C15859" w:rsidP="00C15859">
            <w:pPr>
              <w:spacing w:before="120" w:after="120" w:line="264" w:lineRule="auto"/>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15859">
              <w:rPr>
                <w:rFonts w:eastAsia="Calibri"/>
                <w:sz w:val="24"/>
                <w:szCs w:val="24"/>
              </w:rPr>
              <w:t>Changes made</w:t>
            </w:r>
          </w:p>
        </w:tc>
      </w:tr>
      <w:tr w:rsidR="00C15859" w:rsidRPr="00C15859" w14:paraId="320237FD" w14:textId="77777777" w:rsidTr="00833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975470" w14:textId="77777777" w:rsidR="00C15859" w:rsidRPr="00C15859" w:rsidRDefault="00C15859" w:rsidP="00C15859">
            <w:pPr>
              <w:spacing w:before="120" w:after="120" w:line="264" w:lineRule="auto"/>
              <w:rPr>
                <w:rFonts w:eastAsia="Calibri"/>
              </w:rPr>
            </w:pPr>
            <w:r w:rsidRPr="00C15859">
              <w:rPr>
                <w:rFonts w:eastAsia="Calibri"/>
              </w:rPr>
              <w:t>1</w:t>
            </w:r>
          </w:p>
        </w:tc>
        <w:tc>
          <w:tcPr>
            <w:tcW w:w="1843" w:type="dxa"/>
          </w:tcPr>
          <w:p w14:paraId="7E8F1A29" w14:textId="77777777" w:rsidR="00C15859" w:rsidRPr="00C15859" w:rsidRDefault="00C15859" w:rsidP="00C15859">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sidRPr="00C15859">
              <w:rPr>
                <w:rFonts w:eastAsia="Calibri"/>
              </w:rPr>
              <w:t>April 2021</w:t>
            </w:r>
          </w:p>
        </w:tc>
        <w:tc>
          <w:tcPr>
            <w:tcW w:w="5902" w:type="dxa"/>
          </w:tcPr>
          <w:p w14:paraId="52EB900E" w14:textId="77777777" w:rsidR="00C15859" w:rsidRPr="00C15859" w:rsidRDefault="00C15859" w:rsidP="00C15859">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sidRPr="00C15859">
              <w:rPr>
                <w:rFonts w:eastAsia="Calibri"/>
              </w:rPr>
              <w:t>Original</w:t>
            </w:r>
          </w:p>
        </w:tc>
      </w:tr>
      <w:tr w:rsidR="00C15859" w:rsidRPr="00C15859" w14:paraId="1016B571" w14:textId="77777777" w:rsidTr="0083314E">
        <w:tc>
          <w:tcPr>
            <w:cnfStyle w:val="001000000000" w:firstRow="0" w:lastRow="0" w:firstColumn="1" w:lastColumn="0" w:oddVBand="0" w:evenVBand="0" w:oddHBand="0" w:evenHBand="0" w:firstRowFirstColumn="0" w:firstRowLastColumn="0" w:lastRowFirstColumn="0" w:lastRowLastColumn="0"/>
            <w:tcW w:w="1271" w:type="dxa"/>
          </w:tcPr>
          <w:p w14:paraId="1A2AA2A7" w14:textId="77777777" w:rsidR="00C15859" w:rsidRPr="00C15859" w:rsidRDefault="00C15859" w:rsidP="00C15859">
            <w:pPr>
              <w:spacing w:before="120" w:after="120" w:line="264" w:lineRule="auto"/>
              <w:rPr>
                <w:rFonts w:eastAsia="Calibri"/>
              </w:rPr>
            </w:pPr>
            <w:r w:rsidRPr="00C15859">
              <w:rPr>
                <w:rFonts w:eastAsia="Calibri"/>
              </w:rPr>
              <w:t>2</w:t>
            </w:r>
          </w:p>
        </w:tc>
        <w:tc>
          <w:tcPr>
            <w:tcW w:w="1843" w:type="dxa"/>
          </w:tcPr>
          <w:p w14:paraId="70AEADEB"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15859">
              <w:rPr>
                <w:rFonts w:eastAsia="Calibri"/>
              </w:rPr>
              <w:t>February 2022</w:t>
            </w:r>
          </w:p>
        </w:tc>
        <w:tc>
          <w:tcPr>
            <w:tcW w:w="5902" w:type="dxa"/>
          </w:tcPr>
          <w:p w14:paraId="7852F49F"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15859">
              <w:rPr>
                <w:rFonts w:eastAsia="Calibri"/>
              </w:rPr>
              <w:t>Changes to reflect additional annual leave day per Pay Letter AFC, M&amp;D &amp; ESP (W) 01/2021.</w:t>
            </w:r>
          </w:p>
          <w:p w14:paraId="217F7977"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15859">
              <w:rPr>
                <w:rFonts w:eastAsia="Calibri"/>
                <w:i/>
                <w:iCs/>
              </w:rPr>
              <w:t xml:space="preserve">Schedule 15, paragraph 1: ‘five weeks and three days’ to ‘five weeks and four </w:t>
            </w:r>
            <w:proofErr w:type="gramStart"/>
            <w:r w:rsidRPr="00C15859">
              <w:rPr>
                <w:rFonts w:eastAsia="Calibri"/>
                <w:i/>
                <w:iCs/>
              </w:rPr>
              <w:t>days’</w:t>
            </w:r>
            <w:proofErr w:type="gramEnd"/>
            <w:r w:rsidRPr="00C15859">
              <w:rPr>
                <w:rFonts w:eastAsia="Calibri"/>
                <w:i/>
                <w:iCs/>
              </w:rPr>
              <w:t>.</w:t>
            </w:r>
          </w:p>
          <w:p w14:paraId="32638DE4"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15859">
              <w:rPr>
                <w:rFonts w:eastAsia="Calibri"/>
                <w:i/>
                <w:iCs/>
              </w:rPr>
              <w:t xml:space="preserve">Schedule 15, paragraph 2: ‘six weeks and three days’ to ‘six weeks and four </w:t>
            </w:r>
            <w:proofErr w:type="gramStart"/>
            <w:r w:rsidRPr="00C15859">
              <w:rPr>
                <w:rFonts w:eastAsia="Calibri"/>
                <w:i/>
                <w:iCs/>
              </w:rPr>
              <w:t>days’</w:t>
            </w:r>
            <w:proofErr w:type="gramEnd"/>
            <w:r w:rsidRPr="00C15859">
              <w:rPr>
                <w:rFonts w:eastAsia="Calibri"/>
                <w:i/>
                <w:iCs/>
              </w:rPr>
              <w:t>.</w:t>
            </w:r>
          </w:p>
          <w:p w14:paraId="30473E7E"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p>
          <w:p w14:paraId="3835395F"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rPr>
            </w:pPr>
            <w:r w:rsidRPr="00C15859">
              <w:rPr>
                <w:rFonts w:eastAsia="Calibri"/>
              </w:rPr>
              <w:t>Correction of end of choice window following extension.</w:t>
            </w:r>
          </w:p>
          <w:p w14:paraId="6CE6C3EE" w14:textId="77777777" w:rsidR="00C15859" w:rsidRPr="00C15859"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15859">
              <w:rPr>
                <w:rFonts w:eastAsia="Calibri"/>
                <w:i/>
                <w:iCs/>
              </w:rPr>
              <w:t>Schedule 20, paragraph 5b: ‘30 September 2021 (six months from the 1 April – the choice window’ to ‘31 November 2021 (eight months from 1 April – the choice window)’.</w:t>
            </w:r>
          </w:p>
          <w:p w14:paraId="6BF77A2B" w14:textId="77777777" w:rsidR="00A26D66" w:rsidRPr="008E47DE" w:rsidRDefault="00C15859" w:rsidP="00C15859">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Calibri"/>
                <w:i/>
                <w:iCs/>
              </w:rPr>
            </w:pPr>
            <w:r w:rsidRPr="00C15859">
              <w:rPr>
                <w:rFonts w:eastAsia="Calibri"/>
                <w:i/>
                <w:iCs/>
              </w:rPr>
              <w:t>Schedule 20, paragraph 6: ‘30 September 2021’ to ‘31 November 2021’.</w:t>
            </w:r>
          </w:p>
        </w:tc>
      </w:tr>
      <w:tr w:rsidR="00A26D66" w:rsidRPr="00C15859" w14:paraId="180E3F34" w14:textId="77777777" w:rsidTr="00833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05314B" w14:textId="759B7A64" w:rsidR="00A26D66" w:rsidRPr="00C15859" w:rsidRDefault="00A26D66" w:rsidP="00C15859">
            <w:pPr>
              <w:spacing w:before="120" w:after="120" w:line="264" w:lineRule="auto"/>
              <w:rPr>
                <w:rFonts w:eastAsia="Calibri"/>
              </w:rPr>
            </w:pPr>
            <w:r>
              <w:rPr>
                <w:rFonts w:eastAsia="Calibri"/>
              </w:rPr>
              <w:t>3</w:t>
            </w:r>
          </w:p>
        </w:tc>
        <w:tc>
          <w:tcPr>
            <w:tcW w:w="1843" w:type="dxa"/>
          </w:tcPr>
          <w:p w14:paraId="35410415" w14:textId="22B8B457" w:rsidR="00A26D66" w:rsidRPr="00C15859" w:rsidRDefault="00827723" w:rsidP="00C15859">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December 2022</w:t>
            </w:r>
          </w:p>
        </w:tc>
        <w:tc>
          <w:tcPr>
            <w:tcW w:w="5902" w:type="dxa"/>
          </w:tcPr>
          <w:p w14:paraId="1A465A98" w14:textId="625BC3FB" w:rsidR="00A26D66" w:rsidRPr="00C15859" w:rsidRDefault="0000396C" w:rsidP="00C15859">
            <w:pPr>
              <w:spacing w:before="120" w:after="120" w:line="264" w:lineRule="auto"/>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Changes</w:t>
            </w:r>
            <w:r w:rsidRPr="0000396C">
              <w:rPr>
                <w:rFonts w:eastAsia="Calibri"/>
              </w:rPr>
              <w:t xml:space="preserve"> to </w:t>
            </w:r>
            <w:r w:rsidR="47B16C60" w:rsidRPr="5506D9DC">
              <w:rPr>
                <w:rFonts w:eastAsia="Calibri"/>
              </w:rPr>
              <w:t xml:space="preserve">schedule 20 to </w:t>
            </w:r>
            <w:r w:rsidR="47B16C60" w:rsidRPr="05E63EF0">
              <w:rPr>
                <w:rFonts w:eastAsia="Calibri"/>
              </w:rPr>
              <w:t>permit</w:t>
            </w:r>
            <w:r w:rsidR="06CFED36" w:rsidRPr="5094B8D0">
              <w:rPr>
                <w:rFonts w:eastAsia="Calibri"/>
              </w:rPr>
              <w:t xml:space="preserve"> </w:t>
            </w:r>
            <w:r w:rsidR="06CFED36" w:rsidRPr="218F2AA1">
              <w:rPr>
                <w:rFonts w:eastAsia="Calibri"/>
              </w:rPr>
              <w:t xml:space="preserve">existing </w:t>
            </w:r>
            <w:r w:rsidR="3E36124A" w:rsidRPr="218F2AA1">
              <w:rPr>
                <w:rFonts w:eastAsia="Calibri"/>
              </w:rPr>
              <w:t>speciality</w:t>
            </w:r>
            <w:r w:rsidRPr="0000396C">
              <w:rPr>
                <w:rFonts w:eastAsia="Calibri"/>
              </w:rPr>
              <w:t xml:space="preserve"> doctors to move to </w:t>
            </w:r>
            <w:r w:rsidR="3BA6C800" w:rsidRPr="39B7B65E">
              <w:rPr>
                <w:rFonts w:eastAsia="Calibri"/>
              </w:rPr>
              <w:t xml:space="preserve">these </w:t>
            </w:r>
            <w:r w:rsidR="3BA6C800" w:rsidRPr="012F26F5">
              <w:rPr>
                <w:rFonts w:eastAsia="Calibri"/>
              </w:rPr>
              <w:t xml:space="preserve">terms and conditions of service </w:t>
            </w:r>
            <w:r w:rsidRPr="0000396C">
              <w:rPr>
                <w:rFonts w:eastAsia="Calibri"/>
              </w:rPr>
              <w:t>at any time</w:t>
            </w:r>
            <w:r>
              <w:rPr>
                <w:rFonts w:eastAsia="Calibri"/>
              </w:rPr>
              <w:t>.</w:t>
            </w:r>
          </w:p>
        </w:tc>
      </w:tr>
    </w:tbl>
    <w:p w14:paraId="523B603B" w14:textId="77777777" w:rsidR="00C15859" w:rsidRPr="00C15859" w:rsidRDefault="00C15859" w:rsidP="00C15859">
      <w:pPr>
        <w:spacing w:line="264" w:lineRule="auto"/>
        <w:rPr>
          <w:rFonts w:ascii="Arial" w:eastAsia="Calibri" w:hAnsi="Arial" w:cs="Times New Roman"/>
        </w:rPr>
      </w:pPr>
    </w:p>
    <w:p w14:paraId="4AE78968" w14:textId="77777777" w:rsidR="00C15859" w:rsidRPr="00C15859" w:rsidRDefault="00C15859" w:rsidP="00C15859">
      <w:pPr>
        <w:ind w:left="360"/>
        <w:jc w:val="right"/>
        <w:rPr>
          <w:b/>
          <w:bCs/>
        </w:rPr>
      </w:pPr>
    </w:p>
    <w:p w14:paraId="2F8F29AF" w14:textId="77777777" w:rsidR="00C05117" w:rsidRDefault="00C05117"/>
    <w:sectPr w:rsidR="00C05117" w:rsidSect="004036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1A49" w14:textId="77777777" w:rsidR="00D47E44" w:rsidRDefault="00D47E44" w:rsidP="00C15859">
      <w:pPr>
        <w:spacing w:after="0" w:line="240" w:lineRule="auto"/>
      </w:pPr>
      <w:r>
        <w:separator/>
      </w:r>
    </w:p>
  </w:endnote>
  <w:endnote w:type="continuationSeparator" w:id="0">
    <w:p w14:paraId="78A564E9" w14:textId="77777777" w:rsidR="00D47E44" w:rsidRDefault="00D47E44" w:rsidP="00C15859">
      <w:pPr>
        <w:spacing w:after="0" w:line="240" w:lineRule="auto"/>
      </w:pPr>
      <w:r>
        <w:continuationSeparator/>
      </w:r>
    </w:p>
  </w:endnote>
  <w:endnote w:type="continuationNotice" w:id="1">
    <w:p w14:paraId="052F888E" w14:textId="77777777" w:rsidR="00D47E44" w:rsidRDefault="00D47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EE2F" w14:textId="77777777" w:rsidR="00D47E44" w:rsidRDefault="00D47E44" w:rsidP="00C15859">
      <w:pPr>
        <w:spacing w:after="0" w:line="240" w:lineRule="auto"/>
      </w:pPr>
      <w:r>
        <w:separator/>
      </w:r>
    </w:p>
  </w:footnote>
  <w:footnote w:type="continuationSeparator" w:id="0">
    <w:p w14:paraId="274C07C0" w14:textId="77777777" w:rsidR="00D47E44" w:rsidRDefault="00D47E44" w:rsidP="00C15859">
      <w:pPr>
        <w:spacing w:after="0" w:line="240" w:lineRule="auto"/>
      </w:pPr>
      <w:r>
        <w:continuationSeparator/>
      </w:r>
    </w:p>
  </w:footnote>
  <w:footnote w:type="continuationNotice" w:id="1">
    <w:p w14:paraId="57632672" w14:textId="77777777" w:rsidR="00D47E44" w:rsidRDefault="00D47E44">
      <w:pPr>
        <w:spacing w:after="0" w:line="240" w:lineRule="auto"/>
      </w:pPr>
    </w:p>
  </w:footnote>
  <w:footnote w:id="2">
    <w:p w14:paraId="7E0C9415" w14:textId="77777777" w:rsidR="00C15859" w:rsidRPr="00CE638F" w:rsidRDefault="00C15859" w:rsidP="00C15859">
      <w:pPr>
        <w:pStyle w:val="Default"/>
        <w:rPr>
          <w:sz w:val="20"/>
          <w:szCs w:val="20"/>
        </w:rPr>
      </w:pPr>
      <w:r w:rsidRPr="00FF1757">
        <w:rPr>
          <w:rStyle w:val="FootnoteReference"/>
          <w:sz w:val="20"/>
        </w:rPr>
        <w:footnoteRef/>
      </w:r>
      <w:r w:rsidRPr="00CE638F">
        <w:rPr>
          <w:sz w:val="20"/>
          <w:szCs w:val="20"/>
        </w:rPr>
        <w:t xml:space="preserve"> For all new posts it is expected that the employer will prepare the initial job plan. </w:t>
      </w:r>
    </w:p>
  </w:footnote>
  <w:footnote w:id="3">
    <w:p w14:paraId="4399E6D6" w14:textId="77777777" w:rsidR="00C15859" w:rsidRPr="00CE638F" w:rsidRDefault="00C15859" w:rsidP="00C15859">
      <w:pPr>
        <w:pStyle w:val="FootnoteText"/>
        <w:rPr>
          <w:rFonts w:ascii="Arial" w:hAnsi="Arial" w:cs="Arial"/>
        </w:rPr>
      </w:pPr>
      <w:r w:rsidRPr="00CE638F">
        <w:rPr>
          <w:rStyle w:val="FootnoteReference"/>
          <w:rFonts w:cs="Arial"/>
        </w:rPr>
        <w:footnoteRef/>
      </w:r>
      <w:r w:rsidRPr="00CE638F">
        <w:rPr>
          <w:rFonts w:ascii="Arial" w:hAnsi="Arial" w:cs="Arial"/>
        </w:rPr>
        <w:t xml:space="preserve"> See Schedule 13</w:t>
      </w:r>
      <w:r>
        <w:rPr>
          <w:rFonts w:ascii="Arial" w:hAnsi="Arial" w:cs="Arial"/>
        </w:rPr>
        <w:t>.</w:t>
      </w:r>
    </w:p>
  </w:footnote>
  <w:footnote w:id="4">
    <w:p w14:paraId="0239674E" w14:textId="77777777" w:rsidR="00C15859" w:rsidRPr="000D02CF" w:rsidRDefault="00C15859" w:rsidP="00C15859">
      <w:pPr>
        <w:pStyle w:val="FootnoteText"/>
        <w:rPr>
          <w:rFonts w:ascii="Arial" w:hAnsi="Arial" w:cs="Arial"/>
        </w:rPr>
      </w:pPr>
      <w:r w:rsidRPr="000D02CF">
        <w:rPr>
          <w:rStyle w:val="FootnoteReference"/>
          <w:rFonts w:cs="Arial"/>
        </w:rPr>
        <w:footnoteRef/>
      </w:r>
      <w:r w:rsidRPr="000D02CF">
        <w:rPr>
          <w:rFonts w:ascii="Arial" w:hAnsi="Arial" w:cs="Arial"/>
        </w:rPr>
        <w:t xml:space="preserve"> The SAS charter states that a job plan must contain </w:t>
      </w:r>
      <w:r>
        <w:rPr>
          <w:rFonts w:ascii="Arial" w:hAnsi="Arial" w:cs="Arial"/>
        </w:rPr>
        <w:t>“</w:t>
      </w:r>
      <w:r w:rsidRPr="000D02CF">
        <w:rPr>
          <w:rFonts w:ascii="Arial" w:hAnsi="Arial" w:cs="Arial"/>
        </w:rPr>
        <w:t>appropriate SPA time for the role</w:t>
      </w:r>
      <w:r>
        <w:rPr>
          <w:rFonts w:ascii="Arial" w:hAnsi="Arial" w:cs="Arial"/>
        </w:rPr>
        <w:t>”</w:t>
      </w:r>
      <w:r w:rsidRPr="000D02CF">
        <w:rPr>
          <w:rFonts w:ascii="Arial" w:hAnsi="Arial" w:cs="Arial"/>
        </w:rPr>
        <w:t>. In the Wales Good Practice Guide</w:t>
      </w:r>
      <w:r>
        <w:rPr>
          <w:rFonts w:ascii="Arial" w:hAnsi="Arial" w:cs="Arial"/>
        </w:rPr>
        <w:t xml:space="preserve"> (2006)</w:t>
      </w:r>
      <w:r w:rsidRPr="000D02CF">
        <w:rPr>
          <w:rFonts w:ascii="Arial" w:hAnsi="Arial" w:cs="Arial"/>
        </w:rPr>
        <w:t xml:space="preserve">, it states that </w:t>
      </w:r>
      <w:r>
        <w:rPr>
          <w:rFonts w:ascii="Arial" w:hAnsi="Arial" w:cs="Arial"/>
        </w:rPr>
        <w:t>“</w:t>
      </w:r>
      <w:r w:rsidRPr="000D02CF">
        <w:rPr>
          <w:rFonts w:ascii="Arial" w:hAnsi="Arial" w:cs="Arial"/>
        </w:rPr>
        <w:t>there will be in the order of 20% time (based on basic full time commitment) identified in all doctors’ job plans for CPD and contributions to work of the clinical team, always accepting that some doctors may require more.</w:t>
      </w:r>
      <w:r>
        <w:rPr>
          <w:rFonts w:ascii="Arial" w:hAnsi="Arial" w:cs="Arial"/>
        </w:rPr>
        <w:t>”</w:t>
      </w:r>
      <w:r w:rsidRPr="000D02CF">
        <w:rPr>
          <w:rFonts w:ascii="Arial" w:hAnsi="Arial" w:cs="Arial"/>
        </w:rPr>
        <w:t xml:space="preserve"> The provision of SPA time above the minimum </w:t>
      </w:r>
      <w:r>
        <w:rPr>
          <w:rFonts w:ascii="Arial" w:hAnsi="Arial" w:cs="Arial"/>
        </w:rPr>
        <w:t>one</w:t>
      </w:r>
      <w:r w:rsidRPr="000D02CF">
        <w:rPr>
          <w:rFonts w:ascii="Arial" w:hAnsi="Arial" w:cs="Arial"/>
        </w:rPr>
        <w:t xml:space="preserve"> session and for purposes beyond those set out in </w:t>
      </w:r>
      <w:r>
        <w:rPr>
          <w:rFonts w:ascii="Arial" w:hAnsi="Arial" w:cs="Arial"/>
        </w:rPr>
        <w:t>this terms and conditions of service</w:t>
      </w:r>
      <w:r w:rsidRPr="000D02CF">
        <w:rPr>
          <w:rFonts w:ascii="Arial" w:hAnsi="Arial" w:cs="Arial"/>
        </w:rPr>
        <w:t xml:space="preserve"> should be discussed and agreed in job planning.</w:t>
      </w:r>
    </w:p>
  </w:footnote>
  <w:footnote w:id="5">
    <w:p w14:paraId="6F3CBA5B" w14:textId="77777777" w:rsidR="00C15859" w:rsidRPr="00CE638F" w:rsidRDefault="00C15859" w:rsidP="00C15859">
      <w:pPr>
        <w:autoSpaceDE w:val="0"/>
        <w:autoSpaceDN w:val="0"/>
        <w:adjustRightInd w:val="0"/>
        <w:spacing w:after="0" w:line="240" w:lineRule="auto"/>
        <w:rPr>
          <w:rFonts w:cs="Arial"/>
        </w:rPr>
      </w:pPr>
      <w:r w:rsidRPr="00684343">
        <w:rPr>
          <w:rStyle w:val="FootnoteReference"/>
          <w:rFonts w:cs="Arial"/>
          <w:sz w:val="20"/>
        </w:rPr>
        <w:footnoteRef/>
      </w:r>
      <w:r w:rsidRPr="000D02CF">
        <w:rPr>
          <w:rFonts w:cs="Arial"/>
          <w:sz w:val="20"/>
          <w:szCs w:val="20"/>
        </w:rPr>
        <w:t xml:space="preserve"> And only for a visit to the patient’s home at the request of a general practitioner and</w:t>
      </w:r>
      <w:r>
        <w:rPr>
          <w:rFonts w:cs="Arial"/>
          <w:sz w:val="20"/>
          <w:szCs w:val="20"/>
        </w:rPr>
        <w:t xml:space="preserve"> </w:t>
      </w:r>
      <w:r w:rsidRPr="000D02CF">
        <w:rPr>
          <w:rFonts w:cs="Arial"/>
          <w:sz w:val="20"/>
          <w:szCs w:val="20"/>
        </w:rPr>
        <w:t>normally in their company to advise on the diagnosis or treatment of a patient who on</w:t>
      </w:r>
      <w:r>
        <w:rPr>
          <w:rFonts w:cs="Arial"/>
          <w:sz w:val="20"/>
          <w:szCs w:val="20"/>
        </w:rPr>
        <w:t xml:space="preserve"> </w:t>
      </w:r>
      <w:r w:rsidRPr="00CE638F">
        <w:rPr>
          <w:rFonts w:cs="Arial"/>
          <w:sz w:val="20"/>
          <w:szCs w:val="20"/>
        </w:rPr>
        <w:t>medical grounds cannot attend hospital.</w:t>
      </w:r>
    </w:p>
  </w:footnote>
  <w:footnote w:id="6">
    <w:p w14:paraId="07C6168C" w14:textId="77777777" w:rsidR="00C15859" w:rsidRPr="00CE638F" w:rsidRDefault="00C15859" w:rsidP="00C15859">
      <w:pPr>
        <w:pStyle w:val="FootnoteText"/>
        <w:rPr>
          <w:rFonts w:ascii="Arial" w:hAnsi="Arial" w:cs="Arial"/>
        </w:rPr>
      </w:pPr>
      <w:r w:rsidRPr="00CE638F">
        <w:rPr>
          <w:rStyle w:val="FootnoteReference"/>
          <w:rFonts w:cs="Arial"/>
        </w:rPr>
        <w:footnoteRef/>
      </w:r>
      <w:r w:rsidRPr="00CE638F">
        <w:rPr>
          <w:rFonts w:ascii="Arial" w:hAnsi="Arial" w:cs="Arial"/>
        </w:rPr>
        <w:t xml:space="preserve"> </w:t>
      </w:r>
      <w:r w:rsidRPr="00FF1757">
        <w:rPr>
          <w:rFonts w:ascii="Arial" w:hAnsi="Arial" w:cs="Arial"/>
        </w:rPr>
        <w:t xml:space="preserve">NHS terms and conditions of service handbook, available from </w:t>
      </w:r>
      <w:hyperlink r:id="rId1" w:history="1">
        <w:r w:rsidRPr="00FF1757">
          <w:rPr>
            <w:rStyle w:val="Hyperlink"/>
            <w:rFonts w:ascii="Arial" w:hAnsi="Arial" w:cs="Arial"/>
          </w:rPr>
          <w:t>www.nhsemployers.org</w:t>
        </w:r>
      </w:hyperlink>
      <w:r w:rsidRPr="00CE638F">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028287C"/>
    <w:multiLevelType w:val="multilevel"/>
    <w:tmpl w:val="6052A0EA"/>
    <w:lvl w:ilvl="0">
      <w:start w:val="1"/>
      <w:numFmt w:val="decimal"/>
      <w:lvlText w:val="%1."/>
      <w:lvlJc w:val="left"/>
      <w:pPr>
        <w:ind w:left="1037" w:hanging="425"/>
      </w:pPr>
      <w:rPr>
        <w:rFonts w:hint="default"/>
      </w:rPr>
    </w:lvl>
    <w:lvl w:ilvl="1">
      <w:start w:val="1"/>
      <w:numFmt w:val="bullet"/>
      <w:lvlText w:val=""/>
      <w:lvlJc w:val="left"/>
      <w:pPr>
        <w:ind w:left="1519" w:hanging="340"/>
      </w:pPr>
      <w:rPr>
        <w:rFonts w:ascii="Symbol" w:hAnsi="Symbol" w:hint="default"/>
      </w:rPr>
    </w:lvl>
    <w:lvl w:ilvl="2">
      <w:start w:val="1"/>
      <w:numFmt w:val="lowerRoman"/>
      <w:lvlText w:val="%3."/>
      <w:lvlJc w:val="right"/>
      <w:pPr>
        <w:ind w:left="6900" w:hanging="180"/>
      </w:pPr>
      <w:rPr>
        <w:rFonts w:hint="default"/>
      </w:rPr>
    </w:lvl>
    <w:lvl w:ilvl="3">
      <w:start w:val="1"/>
      <w:numFmt w:val="decimal"/>
      <w:lvlText w:val="%4."/>
      <w:lvlJc w:val="left"/>
      <w:pPr>
        <w:ind w:left="7620" w:hanging="360"/>
      </w:pPr>
      <w:rPr>
        <w:rFonts w:hint="default"/>
      </w:rPr>
    </w:lvl>
    <w:lvl w:ilvl="4">
      <w:start w:val="1"/>
      <w:numFmt w:val="lowerLetter"/>
      <w:lvlText w:val="%5."/>
      <w:lvlJc w:val="left"/>
      <w:pPr>
        <w:ind w:left="8340" w:hanging="360"/>
      </w:pPr>
      <w:rPr>
        <w:rFonts w:hint="default"/>
      </w:rPr>
    </w:lvl>
    <w:lvl w:ilvl="5">
      <w:start w:val="1"/>
      <w:numFmt w:val="lowerRoman"/>
      <w:lvlText w:val="%6."/>
      <w:lvlJc w:val="right"/>
      <w:pPr>
        <w:ind w:left="9060" w:hanging="180"/>
      </w:pPr>
      <w:rPr>
        <w:rFonts w:hint="default"/>
      </w:rPr>
    </w:lvl>
    <w:lvl w:ilvl="6">
      <w:start w:val="1"/>
      <w:numFmt w:val="decimal"/>
      <w:lvlText w:val="%7."/>
      <w:lvlJc w:val="left"/>
      <w:pPr>
        <w:ind w:left="9780" w:hanging="360"/>
      </w:pPr>
      <w:rPr>
        <w:rFonts w:hint="default"/>
      </w:rPr>
    </w:lvl>
    <w:lvl w:ilvl="7">
      <w:start w:val="1"/>
      <w:numFmt w:val="lowerLetter"/>
      <w:lvlText w:val="%8."/>
      <w:lvlJc w:val="left"/>
      <w:pPr>
        <w:ind w:left="10500" w:hanging="360"/>
      </w:pPr>
      <w:rPr>
        <w:rFonts w:hint="default"/>
      </w:rPr>
    </w:lvl>
    <w:lvl w:ilvl="8">
      <w:start w:val="1"/>
      <w:numFmt w:val="lowerRoman"/>
      <w:lvlText w:val="%9."/>
      <w:lvlJc w:val="right"/>
      <w:pPr>
        <w:ind w:left="11220" w:hanging="180"/>
      </w:pPr>
      <w:rPr>
        <w:rFonts w:hint="default"/>
      </w:rPr>
    </w:lvl>
  </w:abstractNum>
  <w:abstractNum w:abstractNumId="3"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 w15:restartNumberingAfterBreak="0">
    <w:nsid w:val="04DB705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 w15:restartNumberingAfterBreak="0">
    <w:nsid w:val="04FC5B83"/>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6" w15:restartNumberingAfterBreak="0">
    <w:nsid w:val="05401215"/>
    <w:multiLevelType w:val="hybridMultilevel"/>
    <w:tmpl w:val="D110D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6D07DEC"/>
    <w:multiLevelType w:val="multilevel"/>
    <w:tmpl w:val="A6DA6214"/>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8" w15:restartNumberingAfterBreak="0">
    <w:nsid w:val="0AB72FD8"/>
    <w:multiLevelType w:val="hybridMultilevel"/>
    <w:tmpl w:val="697C30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E32AFA"/>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0" w15:restartNumberingAfterBreak="0">
    <w:nsid w:val="124224C0"/>
    <w:multiLevelType w:val="hybridMultilevel"/>
    <w:tmpl w:val="2442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12"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13" w15:restartNumberingAfterBreak="0">
    <w:nsid w:val="1A211AB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1BBD4AA4"/>
    <w:multiLevelType w:val="multilevel"/>
    <w:tmpl w:val="8318BB9A"/>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1C065763"/>
    <w:multiLevelType w:val="hybridMultilevel"/>
    <w:tmpl w:val="65FA9C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7" w15:restartNumberingAfterBreak="0">
    <w:nsid w:val="1D627E83"/>
    <w:multiLevelType w:val="multilevel"/>
    <w:tmpl w:val="6052A0EA"/>
    <w:lvl w:ilvl="0">
      <w:start w:val="1"/>
      <w:numFmt w:val="decimal"/>
      <w:lvlText w:val="%1."/>
      <w:lvlJc w:val="left"/>
      <w:pPr>
        <w:ind w:left="425" w:hanging="425"/>
      </w:pPr>
      <w:rPr>
        <w:rFonts w:hint="default"/>
        <w:w w:val="100"/>
        <w:lang w:val="en-US" w:eastAsia="en-US" w:bidi="ar-SA"/>
      </w:rPr>
    </w:lvl>
    <w:lvl w:ilvl="1">
      <w:start w:val="1"/>
      <w:numFmt w:val="bullet"/>
      <w:lvlText w:val=""/>
      <w:lvlJc w:val="left"/>
      <w:pPr>
        <w:ind w:left="907" w:hanging="340"/>
      </w:pPr>
      <w:rPr>
        <w:rFonts w:ascii="Symbol" w:hAnsi="Symbol" w:hint="default"/>
        <w:w w:val="100"/>
        <w:sz w:val="18"/>
        <w:szCs w:val="18"/>
        <w:lang w:val="en-US" w:eastAsia="en-US" w:bidi="ar-SA"/>
      </w:rPr>
    </w:lvl>
    <w:lvl w:ilvl="2">
      <w:start w:val="1"/>
      <w:numFmt w:val="lowerRoman"/>
      <w:lvlText w:val="%3."/>
      <w:lvlJc w:val="right"/>
      <w:pPr>
        <w:ind w:left="6288" w:hanging="180"/>
      </w:pPr>
      <w:rPr>
        <w:rFonts w:hint="default"/>
        <w:w w:val="100"/>
        <w:sz w:val="18"/>
        <w:szCs w:val="18"/>
        <w:lang w:val="en-US" w:eastAsia="en-US" w:bidi="ar-SA"/>
      </w:rPr>
    </w:lvl>
    <w:lvl w:ilvl="3">
      <w:start w:val="1"/>
      <w:numFmt w:val="decimal"/>
      <w:lvlText w:val="%4."/>
      <w:lvlJc w:val="left"/>
      <w:pPr>
        <w:ind w:left="7008" w:hanging="360"/>
      </w:pPr>
      <w:rPr>
        <w:rFonts w:hint="default"/>
        <w:lang w:val="en-US" w:eastAsia="en-US" w:bidi="ar-SA"/>
      </w:rPr>
    </w:lvl>
    <w:lvl w:ilvl="4">
      <w:start w:val="1"/>
      <w:numFmt w:val="lowerLetter"/>
      <w:lvlText w:val="%5."/>
      <w:lvlJc w:val="left"/>
      <w:pPr>
        <w:ind w:left="7728" w:hanging="360"/>
      </w:pPr>
      <w:rPr>
        <w:rFonts w:hint="default"/>
        <w:lang w:val="en-US" w:eastAsia="en-US" w:bidi="ar-SA"/>
      </w:rPr>
    </w:lvl>
    <w:lvl w:ilvl="5">
      <w:start w:val="1"/>
      <w:numFmt w:val="lowerRoman"/>
      <w:lvlText w:val="%6."/>
      <w:lvlJc w:val="right"/>
      <w:pPr>
        <w:ind w:left="8448" w:hanging="180"/>
      </w:pPr>
      <w:rPr>
        <w:rFonts w:hint="default"/>
        <w:lang w:val="en-US" w:eastAsia="en-US" w:bidi="ar-SA"/>
      </w:rPr>
    </w:lvl>
    <w:lvl w:ilvl="6">
      <w:start w:val="1"/>
      <w:numFmt w:val="decimal"/>
      <w:lvlText w:val="%7."/>
      <w:lvlJc w:val="left"/>
      <w:pPr>
        <w:ind w:left="9168" w:hanging="360"/>
      </w:pPr>
      <w:rPr>
        <w:rFonts w:hint="default"/>
        <w:lang w:val="en-US" w:eastAsia="en-US" w:bidi="ar-SA"/>
      </w:rPr>
    </w:lvl>
    <w:lvl w:ilvl="7">
      <w:start w:val="1"/>
      <w:numFmt w:val="lowerLetter"/>
      <w:lvlText w:val="%8."/>
      <w:lvlJc w:val="left"/>
      <w:pPr>
        <w:ind w:left="9888" w:hanging="360"/>
      </w:pPr>
      <w:rPr>
        <w:rFonts w:hint="default"/>
        <w:lang w:val="en-US" w:eastAsia="en-US" w:bidi="ar-SA"/>
      </w:rPr>
    </w:lvl>
    <w:lvl w:ilvl="8">
      <w:start w:val="1"/>
      <w:numFmt w:val="lowerRoman"/>
      <w:lvlText w:val="%9."/>
      <w:lvlJc w:val="right"/>
      <w:pPr>
        <w:ind w:left="10608" w:hanging="180"/>
      </w:pPr>
      <w:rPr>
        <w:rFonts w:hint="default"/>
        <w:lang w:val="en-US" w:eastAsia="en-US" w:bidi="ar-SA"/>
      </w:rPr>
    </w:lvl>
  </w:abstractNum>
  <w:abstractNum w:abstractNumId="18" w15:restartNumberingAfterBreak="0">
    <w:nsid w:val="205B7550"/>
    <w:multiLevelType w:val="multilevel"/>
    <w:tmpl w:val="8318BB9A"/>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9" w15:restartNumberingAfterBreak="0">
    <w:nsid w:val="206E417F"/>
    <w:multiLevelType w:val="hybridMultilevel"/>
    <w:tmpl w:val="CB20FFFA"/>
    <w:lvl w:ilvl="0" w:tplc="CDB89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515BE7"/>
    <w:multiLevelType w:val="multilevel"/>
    <w:tmpl w:val="6608CFB4"/>
    <w:lvl w:ilvl="0">
      <w:start w:val="1"/>
      <w:numFmt w:val="decimal"/>
      <w:lvlText w:val="%1."/>
      <w:lvlJc w:val="left"/>
      <w:pPr>
        <w:ind w:left="1037" w:hanging="425"/>
      </w:pPr>
      <w:rPr>
        <w:rFonts w:hint="default"/>
        <w:color w:val="auto"/>
        <w:spacing w:val="0"/>
        <w:w w:val="100"/>
        <w:sz w:val="22"/>
        <w:szCs w:val="22"/>
      </w:rPr>
    </w:lvl>
    <w:lvl w:ilvl="1">
      <w:start w:val="1"/>
      <w:numFmt w:val="bullet"/>
      <w:lvlText w:val=""/>
      <w:lvlJc w:val="left"/>
      <w:pPr>
        <w:ind w:left="1519" w:hanging="340"/>
      </w:pPr>
      <w:rPr>
        <w:rFonts w:ascii="Symbol" w:hAnsi="Symbol" w:hint="default"/>
      </w:rPr>
    </w:lvl>
    <w:lvl w:ilvl="2">
      <w:start w:val="1"/>
      <w:numFmt w:val="lowerRoman"/>
      <w:lvlText w:val="%3."/>
      <w:lvlJc w:val="right"/>
      <w:pPr>
        <w:ind w:left="6900" w:hanging="180"/>
      </w:pPr>
      <w:rPr>
        <w:rFonts w:hint="default"/>
      </w:rPr>
    </w:lvl>
    <w:lvl w:ilvl="3">
      <w:start w:val="1"/>
      <w:numFmt w:val="decimal"/>
      <w:lvlText w:val="%4."/>
      <w:lvlJc w:val="left"/>
      <w:pPr>
        <w:ind w:left="7620" w:hanging="360"/>
      </w:pPr>
      <w:rPr>
        <w:rFonts w:hint="default"/>
      </w:rPr>
    </w:lvl>
    <w:lvl w:ilvl="4">
      <w:start w:val="1"/>
      <w:numFmt w:val="lowerLetter"/>
      <w:lvlText w:val="%5."/>
      <w:lvlJc w:val="left"/>
      <w:pPr>
        <w:ind w:left="8340" w:hanging="360"/>
      </w:pPr>
      <w:rPr>
        <w:rFonts w:hint="default"/>
      </w:rPr>
    </w:lvl>
    <w:lvl w:ilvl="5">
      <w:start w:val="1"/>
      <w:numFmt w:val="lowerRoman"/>
      <w:lvlText w:val="%6."/>
      <w:lvlJc w:val="right"/>
      <w:pPr>
        <w:ind w:left="9060" w:hanging="180"/>
      </w:pPr>
      <w:rPr>
        <w:rFonts w:hint="default"/>
      </w:rPr>
    </w:lvl>
    <w:lvl w:ilvl="6">
      <w:start w:val="1"/>
      <w:numFmt w:val="decimal"/>
      <w:lvlText w:val="%7."/>
      <w:lvlJc w:val="left"/>
      <w:pPr>
        <w:ind w:left="9780" w:hanging="360"/>
      </w:pPr>
      <w:rPr>
        <w:rFonts w:hint="default"/>
      </w:rPr>
    </w:lvl>
    <w:lvl w:ilvl="7">
      <w:start w:val="1"/>
      <w:numFmt w:val="lowerLetter"/>
      <w:lvlText w:val="%8."/>
      <w:lvlJc w:val="left"/>
      <w:pPr>
        <w:ind w:left="10500" w:hanging="360"/>
      </w:pPr>
      <w:rPr>
        <w:rFonts w:hint="default"/>
      </w:rPr>
    </w:lvl>
    <w:lvl w:ilvl="8">
      <w:start w:val="1"/>
      <w:numFmt w:val="lowerRoman"/>
      <w:lvlText w:val="%9."/>
      <w:lvlJc w:val="right"/>
      <w:pPr>
        <w:ind w:left="11220" w:hanging="180"/>
      </w:pPr>
      <w:rPr>
        <w:rFonts w:hint="default"/>
      </w:rPr>
    </w:lvl>
  </w:abstractNum>
  <w:abstractNum w:abstractNumId="21" w15:restartNumberingAfterBreak="0">
    <w:nsid w:val="21FC792D"/>
    <w:multiLevelType w:val="hybridMultilevel"/>
    <w:tmpl w:val="F7C632FC"/>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22"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3"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2610750C"/>
    <w:multiLevelType w:val="hybridMultilevel"/>
    <w:tmpl w:val="1B669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95D1AE9"/>
    <w:multiLevelType w:val="multilevel"/>
    <w:tmpl w:val="B3FEBED4"/>
    <w:lvl w:ilvl="0">
      <w:start w:val="26"/>
      <w:numFmt w:val="decimal"/>
      <w:lvlText w:val="%1."/>
      <w:lvlJc w:val="left"/>
      <w:pPr>
        <w:ind w:left="425" w:hanging="425"/>
      </w:pPr>
      <w:rPr>
        <w:rFonts w:hint="default"/>
      </w:rPr>
    </w:lvl>
    <w:lvl w:ilvl="1">
      <w:start w:val="5"/>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7" w15:restartNumberingAfterBreak="0">
    <w:nsid w:val="29C1077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8" w15:restartNumberingAfterBreak="0">
    <w:nsid w:val="2E9F3FF1"/>
    <w:multiLevelType w:val="multilevel"/>
    <w:tmpl w:val="8318BB9A"/>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9" w15:restartNumberingAfterBreak="0">
    <w:nsid w:val="32936B67"/>
    <w:multiLevelType w:val="multilevel"/>
    <w:tmpl w:val="7F2A16F0"/>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0" w15:restartNumberingAfterBreak="0">
    <w:nsid w:val="372C598F"/>
    <w:multiLevelType w:val="multilevel"/>
    <w:tmpl w:val="0310D7C2"/>
    <w:lvl w:ilvl="0">
      <w:start w:val="1"/>
      <w:numFmt w:val="decimal"/>
      <w:lvlText w:val="%1."/>
      <w:lvlJc w:val="left"/>
      <w:pPr>
        <w:ind w:left="425" w:hanging="425"/>
      </w:pPr>
      <w:rPr>
        <w:rFonts w:hint="default"/>
        <w:color w:val="auto"/>
        <w:spacing w:val="0"/>
        <w:w w:val="100"/>
        <w:sz w:val="22"/>
        <w:szCs w:val="22"/>
      </w:rPr>
    </w:lvl>
    <w:lvl w:ilvl="1">
      <w:start w:val="1"/>
      <w:numFmt w:val="bullet"/>
      <w:lvlText w:val=""/>
      <w:lvlJc w:val="left"/>
      <w:pPr>
        <w:ind w:left="907" w:hanging="340"/>
      </w:pPr>
      <w:rPr>
        <w:rFonts w:ascii="Symbol" w:hAnsi="Symbol" w:hint="default"/>
      </w:rPr>
    </w:lvl>
    <w:lvl w:ilvl="2">
      <w:start w:val="1"/>
      <w:numFmt w:val="bullet"/>
      <w:lvlText w:val=""/>
      <w:lvlJc w:val="left"/>
      <w:pPr>
        <w:ind w:left="6288" w:hanging="180"/>
      </w:pPr>
      <w:rPr>
        <w:rFonts w:ascii="Symbol" w:hAnsi="Symbol"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1" w15:restartNumberingAfterBreak="0">
    <w:nsid w:val="39885620"/>
    <w:multiLevelType w:val="hybridMultilevel"/>
    <w:tmpl w:val="9FBCA00C"/>
    <w:lvl w:ilvl="0" w:tplc="CDB89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AB72ED9"/>
    <w:multiLevelType w:val="multilevel"/>
    <w:tmpl w:val="AF66805C"/>
    <w:lvl w:ilvl="0">
      <w:start w:val="1"/>
      <w:numFmt w:val="decimal"/>
      <w:lvlText w:val="%1."/>
      <w:lvlJc w:val="left"/>
      <w:pPr>
        <w:ind w:left="425" w:hanging="425"/>
      </w:pPr>
      <w:rPr>
        <w:rFonts w:hint="default"/>
        <w:color w:val="auto"/>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3" w15:restartNumberingAfterBreak="0">
    <w:nsid w:val="3B0977FC"/>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4"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5" w15:restartNumberingAfterBreak="0">
    <w:nsid w:val="496F79B7"/>
    <w:multiLevelType w:val="multilevel"/>
    <w:tmpl w:val="3C2856C0"/>
    <w:lvl w:ilvl="0">
      <w:start w:val="4"/>
      <w:numFmt w:val="decimal"/>
      <w:lvlText w:val="%1."/>
      <w:lvlJc w:val="left"/>
      <w:pPr>
        <w:ind w:left="425" w:hanging="425"/>
      </w:pPr>
      <w:rPr>
        <w:rFonts w:hint="default"/>
        <w:spacing w:val="-14"/>
        <w:w w:val="99"/>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6" w15:restartNumberingAfterBreak="0">
    <w:nsid w:val="49A92AB3"/>
    <w:multiLevelType w:val="hybridMultilevel"/>
    <w:tmpl w:val="88408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B803FA0"/>
    <w:multiLevelType w:val="multilevel"/>
    <w:tmpl w:val="7F2A16F0"/>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8" w15:restartNumberingAfterBreak="0">
    <w:nsid w:val="52913DF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9"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41"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A6D3E08"/>
    <w:multiLevelType w:val="multilevel"/>
    <w:tmpl w:val="A8488180"/>
    <w:lvl w:ilvl="0">
      <w:start w:val="25"/>
      <w:numFmt w:val="decimal"/>
      <w:lvlText w:val="%1."/>
      <w:lvlJc w:val="left"/>
      <w:pPr>
        <w:ind w:left="425" w:hanging="425"/>
      </w:pPr>
      <w:rPr>
        <w:rFonts w:hint="default"/>
      </w:rPr>
    </w:lvl>
    <w:lvl w:ilvl="1">
      <w:start w:val="5"/>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5"/>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3" w15:restartNumberingAfterBreak="0">
    <w:nsid w:val="5AFE18C9"/>
    <w:multiLevelType w:val="multilevel"/>
    <w:tmpl w:val="91F8475C"/>
    <w:lvl w:ilvl="0">
      <w:start w:val="1"/>
      <w:numFmt w:val="decimal"/>
      <w:lvlText w:val="%1."/>
      <w:lvlJc w:val="left"/>
      <w:pPr>
        <w:ind w:left="425" w:hanging="425"/>
      </w:pPr>
      <w:rPr>
        <w:rFonts w:hint="default"/>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4" w15:restartNumberingAfterBreak="0">
    <w:nsid w:val="5C370032"/>
    <w:multiLevelType w:val="multilevel"/>
    <w:tmpl w:val="17544506"/>
    <w:lvl w:ilvl="0">
      <w:start w:val="1"/>
      <w:numFmt w:val="decimal"/>
      <w:lvlText w:val="%1."/>
      <w:lvlJc w:val="left"/>
      <w:pPr>
        <w:ind w:left="425" w:hanging="425"/>
      </w:pPr>
      <w:rPr>
        <w:rFonts w:hint="default"/>
        <w:spacing w:val="-14"/>
        <w:w w:val="99"/>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5" w15:restartNumberingAfterBreak="0">
    <w:nsid w:val="5D2E7B6B"/>
    <w:multiLevelType w:val="hybridMultilevel"/>
    <w:tmpl w:val="C3CE4B5E"/>
    <w:lvl w:ilvl="0" w:tplc="23BE9A66">
      <w:start w:val="6"/>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46" w15:restartNumberingAfterBreak="0">
    <w:nsid w:val="5E595376"/>
    <w:multiLevelType w:val="multilevel"/>
    <w:tmpl w:val="F86E60BE"/>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7" w15:restartNumberingAfterBreak="0">
    <w:nsid w:val="5F325CE1"/>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8" w15:restartNumberingAfterBreak="0">
    <w:nsid w:val="6030542D"/>
    <w:multiLevelType w:val="hybridMultilevel"/>
    <w:tmpl w:val="D27EB2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CC201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0"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665D4DF4"/>
    <w:multiLevelType w:val="multilevel"/>
    <w:tmpl w:val="8318BB9A"/>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2" w15:restartNumberingAfterBreak="0">
    <w:nsid w:val="66E472C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3" w15:restartNumberingAfterBreak="0">
    <w:nsid w:val="66FF06EA"/>
    <w:multiLevelType w:val="hybridMultilevel"/>
    <w:tmpl w:val="538EEABA"/>
    <w:lvl w:ilvl="0" w:tplc="08090019">
      <w:start w:val="1"/>
      <w:numFmt w:val="lowerLetter"/>
      <w:lvlText w:val="%1."/>
      <w:lvlJc w:val="left"/>
      <w:pPr>
        <w:ind w:left="1580" w:hanging="360"/>
      </w:pPr>
    </w:lvl>
    <w:lvl w:ilvl="1" w:tplc="7D68839C">
      <w:start w:val="1"/>
      <w:numFmt w:val="lowerLetter"/>
      <w:lvlText w:val="%2."/>
      <w:lvlJc w:val="left"/>
      <w:pPr>
        <w:ind w:left="2300" w:hanging="360"/>
      </w:pPr>
      <w:rPr>
        <w:color w:val="auto"/>
      </w:r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54" w15:restartNumberingAfterBreak="0">
    <w:nsid w:val="689D2C09"/>
    <w:multiLevelType w:val="multilevel"/>
    <w:tmpl w:val="C68467CC"/>
    <w:lvl w:ilvl="0">
      <w:start w:val="1"/>
      <w:numFmt w:val="decimal"/>
      <w:lvlText w:val="%1."/>
      <w:lvlJc w:val="left"/>
      <w:pPr>
        <w:ind w:left="425" w:hanging="425"/>
      </w:pPr>
      <w:rPr>
        <w:rFonts w:hint="default"/>
        <w:spacing w:val="0"/>
        <w:w w:val="100"/>
        <w:sz w:val="22"/>
        <w:szCs w:val="22"/>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5"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56" w15:restartNumberingAfterBreak="0">
    <w:nsid w:val="6A0C0EDB"/>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7" w15:restartNumberingAfterBreak="0">
    <w:nsid w:val="6B9F7376"/>
    <w:multiLevelType w:val="hybridMultilevel"/>
    <w:tmpl w:val="80EC6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59" w15:restartNumberingAfterBreak="0">
    <w:nsid w:val="6FA72F33"/>
    <w:multiLevelType w:val="hybridMultilevel"/>
    <w:tmpl w:val="D802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6C1F6E"/>
    <w:multiLevelType w:val="hybridMultilevel"/>
    <w:tmpl w:val="CA50F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8A406CD"/>
    <w:multiLevelType w:val="multilevel"/>
    <w:tmpl w:val="CB5E689E"/>
    <w:lvl w:ilvl="0">
      <w:start w:val="3"/>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63" w15:restartNumberingAfterBreak="0">
    <w:nsid w:val="79197D5C"/>
    <w:multiLevelType w:val="hybridMultilevel"/>
    <w:tmpl w:val="1B18D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A055B37"/>
    <w:multiLevelType w:val="multilevel"/>
    <w:tmpl w:val="6BFABB16"/>
    <w:lvl w:ilvl="0">
      <w:start w:val="28"/>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65" w15:restartNumberingAfterBreak="0">
    <w:nsid w:val="7EFB3CC8"/>
    <w:multiLevelType w:val="hybridMultilevel"/>
    <w:tmpl w:val="FFFC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291A8A"/>
    <w:multiLevelType w:val="hybridMultilevel"/>
    <w:tmpl w:val="C310B7BC"/>
    <w:lvl w:ilvl="0" w:tplc="7D68839C">
      <w:start w:val="1"/>
      <w:numFmt w:val="lowerLetter"/>
      <w:lvlText w:val="%1."/>
      <w:lvlJc w:val="left"/>
      <w:pPr>
        <w:ind w:left="1080" w:hanging="360"/>
      </w:pPr>
      <w:rPr>
        <w:color w:val="auto"/>
      </w:rPr>
    </w:lvl>
    <w:lvl w:ilvl="1" w:tplc="08090019" w:tentative="1">
      <w:start w:val="1"/>
      <w:numFmt w:val="lowerLetter"/>
      <w:lvlText w:val="%2."/>
      <w:lvlJc w:val="left"/>
      <w:pPr>
        <w:ind w:left="220" w:hanging="360"/>
      </w:pPr>
    </w:lvl>
    <w:lvl w:ilvl="2" w:tplc="0809001B" w:tentative="1">
      <w:start w:val="1"/>
      <w:numFmt w:val="lowerRoman"/>
      <w:lvlText w:val="%3."/>
      <w:lvlJc w:val="right"/>
      <w:pPr>
        <w:ind w:left="940" w:hanging="180"/>
      </w:pPr>
    </w:lvl>
    <w:lvl w:ilvl="3" w:tplc="0809000F" w:tentative="1">
      <w:start w:val="1"/>
      <w:numFmt w:val="decimal"/>
      <w:lvlText w:val="%4."/>
      <w:lvlJc w:val="left"/>
      <w:pPr>
        <w:ind w:left="1660" w:hanging="360"/>
      </w:pPr>
    </w:lvl>
    <w:lvl w:ilvl="4" w:tplc="08090019" w:tentative="1">
      <w:start w:val="1"/>
      <w:numFmt w:val="lowerLetter"/>
      <w:lvlText w:val="%5."/>
      <w:lvlJc w:val="left"/>
      <w:pPr>
        <w:ind w:left="2380" w:hanging="360"/>
      </w:pPr>
    </w:lvl>
    <w:lvl w:ilvl="5" w:tplc="0809001B" w:tentative="1">
      <w:start w:val="1"/>
      <w:numFmt w:val="lowerRoman"/>
      <w:lvlText w:val="%6."/>
      <w:lvlJc w:val="right"/>
      <w:pPr>
        <w:ind w:left="3100" w:hanging="180"/>
      </w:pPr>
    </w:lvl>
    <w:lvl w:ilvl="6" w:tplc="0809000F" w:tentative="1">
      <w:start w:val="1"/>
      <w:numFmt w:val="decimal"/>
      <w:lvlText w:val="%7."/>
      <w:lvlJc w:val="left"/>
      <w:pPr>
        <w:ind w:left="3820" w:hanging="360"/>
      </w:pPr>
    </w:lvl>
    <w:lvl w:ilvl="7" w:tplc="08090019" w:tentative="1">
      <w:start w:val="1"/>
      <w:numFmt w:val="lowerLetter"/>
      <w:lvlText w:val="%8."/>
      <w:lvlJc w:val="left"/>
      <w:pPr>
        <w:ind w:left="4540" w:hanging="360"/>
      </w:pPr>
    </w:lvl>
    <w:lvl w:ilvl="8" w:tplc="0809001B" w:tentative="1">
      <w:start w:val="1"/>
      <w:numFmt w:val="lowerRoman"/>
      <w:lvlText w:val="%9."/>
      <w:lvlJc w:val="right"/>
      <w:pPr>
        <w:ind w:left="5260" w:hanging="180"/>
      </w:pPr>
    </w:lvl>
  </w:abstractNum>
  <w:num w:numId="1">
    <w:abstractNumId w:val="41"/>
  </w:num>
  <w:num w:numId="2">
    <w:abstractNumId w:val="61"/>
  </w:num>
  <w:num w:numId="3">
    <w:abstractNumId w:val="50"/>
  </w:num>
  <w:num w:numId="4">
    <w:abstractNumId w:val="25"/>
  </w:num>
  <w:num w:numId="5">
    <w:abstractNumId w:val="39"/>
  </w:num>
  <w:num w:numId="6">
    <w:abstractNumId w:val="1"/>
  </w:num>
  <w:num w:numId="7">
    <w:abstractNumId w:val="0"/>
  </w:num>
  <w:num w:numId="8">
    <w:abstractNumId w:val="12"/>
  </w:num>
  <w:num w:numId="9">
    <w:abstractNumId w:val="55"/>
  </w:num>
  <w:num w:numId="10">
    <w:abstractNumId w:val="11"/>
  </w:num>
  <w:num w:numId="11">
    <w:abstractNumId w:val="58"/>
  </w:num>
  <w:num w:numId="12">
    <w:abstractNumId w:val="16"/>
  </w:num>
  <w:num w:numId="13">
    <w:abstractNumId w:val="22"/>
  </w:num>
  <w:num w:numId="14">
    <w:abstractNumId w:val="34"/>
  </w:num>
  <w:num w:numId="15">
    <w:abstractNumId w:val="23"/>
  </w:num>
  <w:num w:numId="16">
    <w:abstractNumId w:val="3"/>
  </w:num>
  <w:num w:numId="17">
    <w:abstractNumId w:val="57"/>
  </w:num>
  <w:num w:numId="18">
    <w:abstractNumId w:val="40"/>
  </w:num>
  <w:num w:numId="19">
    <w:abstractNumId w:val="21"/>
  </w:num>
  <w:num w:numId="20">
    <w:abstractNumId w:val="36"/>
  </w:num>
  <w:num w:numId="21">
    <w:abstractNumId w:val="59"/>
  </w:num>
  <w:num w:numId="22">
    <w:abstractNumId w:val="65"/>
  </w:num>
  <w:num w:numId="23">
    <w:abstractNumId w:val="47"/>
  </w:num>
  <w:num w:numId="24">
    <w:abstractNumId w:val="27"/>
  </w:num>
  <w:num w:numId="25">
    <w:abstractNumId w:val="9"/>
  </w:num>
  <w:num w:numId="26">
    <w:abstractNumId w:val="38"/>
  </w:num>
  <w:num w:numId="27">
    <w:abstractNumId w:val="60"/>
  </w:num>
  <w:num w:numId="28">
    <w:abstractNumId w:val="24"/>
  </w:num>
  <w:num w:numId="29">
    <w:abstractNumId w:val="6"/>
  </w:num>
  <w:num w:numId="30">
    <w:abstractNumId w:val="10"/>
  </w:num>
  <w:num w:numId="31">
    <w:abstractNumId w:val="8"/>
  </w:num>
  <w:num w:numId="32">
    <w:abstractNumId w:val="49"/>
  </w:num>
  <w:num w:numId="33">
    <w:abstractNumId w:val="29"/>
  </w:num>
  <w:num w:numId="34">
    <w:abstractNumId w:val="43"/>
  </w:num>
  <w:num w:numId="35">
    <w:abstractNumId w:val="56"/>
  </w:num>
  <w:num w:numId="36">
    <w:abstractNumId w:val="37"/>
  </w:num>
  <w:num w:numId="37">
    <w:abstractNumId w:val="33"/>
  </w:num>
  <w:num w:numId="38">
    <w:abstractNumId w:val="7"/>
  </w:num>
  <w:num w:numId="39">
    <w:abstractNumId w:val="42"/>
  </w:num>
  <w:num w:numId="40">
    <w:abstractNumId w:val="26"/>
  </w:num>
  <w:num w:numId="41">
    <w:abstractNumId w:val="64"/>
  </w:num>
  <w:num w:numId="42">
    <w:abstractNumId w:val="52"/>
  </w:num>
  <w:num w:numId="43">
    <w:abstractNumId w:val="63"/>
  </w:num>
  <w:num w:numId="44">
    <w:abstractNumId w:val="30"/>
  </w:num>
  <w:num w:numId="45">
    <w:abstractNumId w:val="15"/>
  </w:num>
  <w:num w:numId="46">
    <w:abstractNumId w:val="46"/>
  </w:num>
  <w:num w:numId="47">
    <w:abstractNumId w:val="32"/>
  </w:num>
  <w:num w:numId="48">
    <w:abstractNumId w:val="13"/>
  </w:num>
  <w:num w:numId="49">
    <w:abstractNumId w:val="54"/>
  </w:num>
  <w:num w:numId="50">
    <w:abstractNumId w:val="35"/>
  </w:num>
  <w:num w:numId="51">
    <w:abstractNumId w:val="44"/>
  </w:num>
  <w:num w:numId="52">
    <w:abstractNumId w:val="4"/>
  </w:num>
  <w:num w:numId="53">
    <w:abstractNumId w:val="48"/>
  </w:num>
  <w:num w:numId="54">
    <w:abstractNumId w:val="19"/>
  </w:num>
  <w:num w:numId="55">
    <w:abstractNumId w:val="2"/>
  </w:num>
  <w:num w:numId="56">
    <w:abstractNumId w:val="31"/>
  </w:num>
  <w:num w:numId="57">
    <w:abstractNumId w:val="20"/>
  </w:num>
  <w:num w:numId="58">
    <w:abstractNumId w:val="5"/>
  </w:num>
  <w:num w:numId="59">
    <w:abstractNumId w:val="17"/>
  </w:num>
  <w:num w:numId="60">
    <w:abstractNumId w:val="28"/>
  </w:num>
  <w:num w:numId="61">
    <w:abstractNumId w:val="53"/>
  </w:num>
  <w:num w:numId="62">
    <w:abstractNumId w:val="62"/>
  </w:num>
  <w:num w:numId="63">
    <w:abstractNumId w:val="45"/>
  </w:num>
  <w:num w:numId="64">
    <w:abstractNumId w:val="18"/>
  </w:num>
  <w:num w:numId="65">
    <w:abstractNumId w:val="14"/>
  </w:num>
  <w:num w:numId="66">
    <w:abstractNumId w:val="51"/>
  </w:num>
  <w:num w:numId="67">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9"/>
    <w:rsid w:val="0000396C"/>
    <w:rsid w:val="00015025"/>
    <w:rsid w:val="00047A06"/>
    <w:rsid w:val="000A383D"/>
    <w:rsid w:val="001035C4"/>
    <w:rsid w:val="00125ABB"/>
    <w:rsid w:val="0017687D"/>
    <w:rsid w:val="00232E45"/>
    <w:rsid w:val="0024674C"/>
    <w:rsid w:val="00287D36"/>
    <w:rsid w:val="002955ED"/>
    <w:rsid w:val="002B6134"/>
    <w:rsid w:val="00360BB5"/>
    <w:rsid w:val="003657B9"/>
    <w:rsid w:val="003748A7"/>
    <w:rsid w:val="003E738A"/>
    <w:rsid w:val="00403629"/>
    <w:rsid w:val="00431932"/>
    <w:rsid w:val="00433536"/>
    <w:rsid w:val="00440B4F"/>
    <w:rsid w:val="004631D7"/>
    <w:rsid w:val="004A2E7F"/>
    <w:rsid w:val="004C5DF2"/>
    <w:rsid w:val="004F58C1"/>
    <w:rsid w:val="0052660B"/>
    <w:rsid w:val="00531249"/>
    <w:rsid w:val="00594590"/>
    <w:rsid w:val="005964D7"/>
    <w:rsid w:val="005C5A25"/>
    <w:rsid w:val="005E6B24"/>
    <w:rsid w:val="00607343"/>
    <w:rsid w:val="00614215"/>
    <w:rsid w:val="006A64BB"/>
    <w:rsid w:val="006B20CA"/>
    <w:rsid w:val="006F02CB"/>
    <w:rsid w:val="006F3466"/>
    <w:rsid w:val="007528D1"/>
    <w:rsid w:val="0077243E"/>
    <w:rsid w:val="00794CEA"/>
    <w:rsid w:val="00796CE7"/>
    <w:rsid w:val="007E4535"/>
    <w:rsid w:val="008055C9"/>
    <w:rsid w:val="00827723"/>
    <w:rsid w:val="00842B24"/>
    <w:rsid w:val="008902C3"/>
    <w:rsid w:val="008C1EF4"/>
    <w:rsid w:val="008E47DE"/>
    <w:rsid w:val="009375C4"/>
    <w:rsid w:val="009458FB"/>
    <w:rsid w:val="00A23639"/>
    <w:rsid w:val="00A26D66"/>
    <w:rsid w:val="00AA6A96"/>
    <w:rsid w:val="00B12F78"/>
    <w:rsid w:val="00B15C57"/>
    <w:rsid w:val="00B36966"/>
    <w:rsid w:val="00B36B70"/>
    <w:rsid w:val="00BD4C6B"/>
    <w:rsid w:val="00BE73DA"/>
    <w:rsid w:val="00C05117"/>
    <w:rsid w:val="00C1238E"/>
    <w:rsid w:val="00C15859"/>
    <w:rsid w:val="00C82278"/>
    <w:rsid w:val="00C9639F"/>
    <w:rsid w:val="00CC5BDD"/>
    <w:rsid w:val="00CD51E4"/>
    <w:rsid w:val="00D463D5"/>
    <w:rsid w:val="00D47E44"/>
    <w:rsid w:val="00D50C94"/>
    <w:rsid w:val="00D843B2"/>
    <w:rsid w:val="00DD23B1"/>
    <w:rsid w:val="00DD2F7D"/>
    <w:rsid w:val="00DD3C6B"/>
    <w:rsid w:val="00DE4E67"/>
    <w:rsid w:val="00E2066D"/>
    <w:rsid w:val="00E31C39"/>
    <w:rsid w:val="00E66888"/>
    <w:rsid w:val="00E675D6"/>
    <w:rsid w:val="00E71638"/>
    <w:rsid w:val="00E80F08"/>
    <w:rsid w:val="00F33BF9"/>
    <w:rsid w:val="00F4201D"/>
    <w:rsid w:val="00F930AA"/>
    <w:rsid w:val="012F26F5"/>
    <w:rsid w:val="05E63EF0"/>
    <w:rsid w:val="06CFED36"/>
    <w:rsid w:val="218F2AA1"/>
    <w:rsid w:val="32B3062C"/>
    <w:rsid w:val="34A6D630"/>
    <w:rsid w:val="39B7B65E"/>
    <w:rsid w:val="3BA6C800"/>
    <w:rsid w:val="3E36124A"/>
    <w:rsid w:val="4234253C"/>
    <w:rsid w:val="47B16C60"/>
    <w:rsid w:val="5094B8D0"/>
    <w:rsid w:val="5506D9DC"/>
    <w:rsid w:val="6FDC8105"/>
    <w:rsid w:val="73138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A49F"/>
  <w15:chartTrackingRefBased/>
  <w15:docId w15:val="{EC322ED8-E8C1-484A-8FC9-B9D01299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59"/>
    <w:pPr>
      <w:keepNext/>
      <w:widowControl w:val="0"/>
      <w:adjustRightInd w:val="0"/>
      <w:spacing w:before="240" w:after="60" w:line="360" w:lineRule="atLeast"/>
      <w:jc w:val="both"/>
      <w:textAlignment w:val="baseline"/>
      <w:outlineLvl w:val="0"/>
    </w:pPr>
    <w:rPr>
      <w:rFonts w:ascii="Arial" w:eastAsia="Times New Roman" w:hAnsi="Arial" w:cs="Arial"/>
      <w:b/>
      <w:bCs/>
      <w:kern w:val="32"/>
      <w:lang w:eastAsia="en-GB"/>
    </w:rPr>
  </w:style>
  <w:style w:type="paragraph" w:styleId="Heading2">
    <w:name w:val="heading 2"/>
    <w:basedOn w:val="Normal"/>
    <w:next w:val="Normal"/>
    <w:link w:val="Heading2Char"/>
    <w:qFormat/>
    <w:rsid w:val="00C15859"/>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C15859"/>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C15859"/>
    <w:pPr>
      <w:keepNext/>
      <w:widowControl w:val="0"/>
      <w:adjustRightInd w:val="0"/>
      <w:spacing w:before="240" w:after="60" w:line="360" w:lineRule="atLeast"/>
      <w:jc w:val="both"/>
      <w:textAlignment w:val="baseline"/>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59"/>
    <w:rPr>
      <w:rFonts w:ascii="Arial" w:eastAsia="Times New Roman" w:hAnsi="Arial" w:cs="Arial"/>
      <w:b/>
      <w:bCs/>
      <w:kern w:val="32"/>
      <w:lang w:eastAsia="en-GB"/>
    </w:rPr>
  </w:style>
  <w:style w:type="character" w:customStyle="1" w:styleId="Heading2Char">
    <w:name w:val="Heading 2 Char"/>
    <w:basedOn w:val="DefaultParagraphFont"/>
    <w:link w:val="Heading2"/>
    <w:rsid w:val="00C1585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C15859"/>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C15859"/>
    <w:rPr>
      <w:rFonts w:ascii="Calibri" w:eastAsia="Times New Roman" w:hAnsi="Calibri" w:cs="Times New Roman"/>
      <w:b/>
      <w:bCs/>
      <w:sz w:val="28"/>
      <w:szCs w:val="28"/>
      <w:lang w:eastAsia="en-GB"/>
    </w:rPr>
  </w:style>
  <w:style w:type="paragraph" w:styleId="FootnoteText">
    <w:name w:val="footnote text"/>
    <w:basedOn w:val="Normal"/>
    <w:link w:val="FootnoteTextChar"/>
    <w:uiPriority w:val="99"/>
    <w:semiHidden/>
    <w:unhideWhenUsed/>
    <w:rsid w:val="00C15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859"/>
    <w:rPr>
      <w:sz w:val="20"/>
      <w:szCs w:val="20"/>
    </w:rPr>
  </w:style>
  <w:style w:type="character" w:styleId="FootnoteReference">
    <w:name w:val="footnote reference"/>
    <w:basedOn w:val="DefaultParagraphFont"/>
    <w:uiPriority w:val="99"/>
    <w:semiHidden/>
    <w:unhideWhenUsed/>
    <w:rsid w:val="00C15859"/>
    <w:rPr>
      <w:vertAlign w:val="superscript"/>
    </w:rPr>
  </w:style>
  <w:style w:type="paragraph" w:styleId="ListParagraph">
    <w:name w:val="List Paragraph"/>
    <w:basedOn w:val="Normal"/>
    <w:uiPriority w:val="34"/>
    <w:qFormat/>
    <w:rsid w:val="00C15859"/>
    <w:pPr>
      <w:ind w:left="720"/>
      <w:contextualSpacing/>
    </w:pPr>
  </w:style>
  <w:style w:type="character" w:styleId="Hyperlink">
    <w:name w:val="Hyperlink"/>
    <w:basedOn w:val="DefaultParagraphFont"/>
    <w:uiPriority w:val="99"/>
    <w:unhideWhenUsed/>
    <w:rsid w:val="00C15859"/>
    <w:rPr>
      <w:color w:val="0563C1" w:themeColor="hyperlink"/>
      <w:u w:val="single"/>
    </w:rPr>
  </w:style>
  <w:style w:type="character" w:styleId="UnresolvedMention">
    <w:name w:val="Unresolved Mention"/>
    <w:basedOn w:val="DefaultParagraphFont"/>
    <w:uiPriority w:val="99"/>
    <w:semiHidden/>
    <w:unhideWhenUsed/>
    <w:rsid w:val="00C15859"/>
    <w:rPr>
      <w:color w:val="605E5C"/>
      <w:shd w:val="clear" w:color="auto" w:fill="E1DFDD"/>
    </w:rPr>
  </w:style>
  <w:style w:type="paragraph" w:customStyle="1" w:styleId="Heading31">
    <w:name w:val="Heading 31"/>
    <w:basedOn w:val="Normal"/>
    <w:next w:val="Normal"/>
    <w:semiHidden/>
    <w:unhideWhenUsed/>
    <w:qFormat/>
    <w:rsid w:val="00C15859"/>
    <w:pPr>
      <w:keepNext/>
      <w:keepLines/>
      <w:widowControl w:val="0"/>
      <w:adjustRightInd w:val="0"/>
      <w:spacing w:before="40" w:after="0" w:line="360" w:lineRule="atLeast"/>
      <w:jc w:val="both"/>
      <w:textAlignment w:val="baseline"/>
      <w:outlineLvl w:val="2"/>
    </w:pPr>
    <w:rPr>
      <w:rFonts w:ascii="Calibri Light" w:eastAsia="Times New Roman" w:hAnsi="Calibri Light" w:cs="Times New Roman"/>
      <w:color w:val="1F3763"/>
      <w:sz w:val="24"/>
      <w:szCs w:val="24"/>
      <w:lang w:eastAsia="en-GB"/>
    </w:rPr>
  </w:style>
  <w:style w:type="numbering" w:customStyle="1" w:styleId="NoList1">
    <w:name w:val="No List1"/>
    <w:next w:val="NoList"/>
    <w:uiPriority w:val="99"/>
    <w:semiHidden/>
    <w:unhideWhenUsed/>
    <w:rsid w:val="00C15859"/>
  </w:style>
  <w:style w:type="paragraph" w:customStyle="1" w:styleId="Indent">
    <w:name w:val="Indent"/>
    <w:basedOn w:val="Normal"/>
    <w:rsid w:val="00C15859"/>
    <w:pPr>
      <w:widowControl w:val="0"/>
      <w:adjustRightInd w:val="0"/>
      <w:spacing w:after="0" w:line="360" w:lineRule="atLeast"/>
      <w:ind w:left="562"/>
      <w:jc w:val="both"/>
      <w:textAlignment w:val="baseline"/>
    </w:pPr>
    <w:rPr>
      <w:rFonts w:ascii="Arial" w:eastAsia="Times New Roman" w:hAnsi="Arial" w:cs="Times New Roman"/>
      <w:snapToGrid w:val="0"/>
      <w:szCs w:val="20"/>
      <w:lang w:val="en-US"/>
    </w:rPr>
  </w:style>
  <w:style w:type="paragraph" w:customStyle="1" w:styleId="mainheading">
    <w:name w:val="main heading"/>
    <w:basedOn w:val="Normal"/>
    <w:rsid w:val="00C15859"/>
    <w:pPr>
      <w:widowControl w:val="0"/>
      <w:adjustRightInd w:val="0"/>
      <w:spacing w:after="0" w:line="360" w:lineRule="atLeast"/>
      <w:jc w:val="center"/>
      <w:textAlignment w:val="baseline"/>
    </w:pPr>
    <w:rPr>
      <w:rFonts w:ascii="Arial" w:eastAsia="Times New Roman" w:hAnsi="Arial" w:cs="Times New Roman"/>
      <w:b/>
      <w:lang w:eastAsia="en-GB"/>
    </w:rPr>
  </w:style>
  <w:style w:type="numbering" w:customStyle="1" w:styleId="StyleOutlinenumbered">
    <w:name w:val="Style Outline numbered"/>
    <w:basedOn w:val="NoList"/>
    <w:rsid w:val="00C15859"/>
    <w:pPr>
      <w:numPr>
        <w:numId w:val="3"/>
      </w:numPr>
    </w:pPr>
  </w:style>
  <w:style w:type="numbering" w:customStyle="1" w:styleId="StyleOutlinenumberedBold">
    <w:name w:val="Style Outline numbered Bold"/>
    <w:basedOn w:val="NoList"/>
    <w:rsid w:val="00C15859"/>
    <w:pPr>
      <w:numPr>
        <w:numId w:val="4"/>
      </w:numPr>
    </w:pPr>
  </w:style>
  <w:style w:type="numbering" w:customStyle="1" w:styleId="StyleOutlinenumbered1">
    <w:name w:val="Style Outline numbered1"/>
    <w:basedOn w:val="NoList"/>
    <w:rsid w:val="00C15859"/>
    <w:pPr>
      <w:numPr>
        <w:numId w:val="5"/>
      </w:numPr>
    </w:pPr>
  </w:style>
  <w:style w:type="paragraph" w:customStyle="1" w:styleId="Bulletnospacing">
    <w:name w:val="Bullet (no spacing)"/>
    <w:basedOn w:val="Normal"/>
    <w:rsid w:val="00C15859"/>
    <w:pPr>
      <w:widowControl w:val="0"/>
      <w:numPr>
        <w:numId w:val="6"/>
      </w:numPr>
      <w:adjustRightInd w:val="0"/>
      <w:spacing w:after="0" w:line="360" w:lineRule="atLeast"/>
      <w:jc w:val="both"/>
      <w:textAlignment w:val="baseline"/>
    </w:pPr>
    <w:rPr>
      <w:rFonts w:ascii="Arial" w:eastAsia="Times New Roman" w:hAnsi="Arial" w:cs="Times New Roman"/>
      <w:szCs w:val="20"/>
      <w:lang w:eastAsia="en-GB"/>
    </w:rPr>
  </w:style>
  <w:style w:type="paragraph" w:customStyle="1" w:styleId="Bullet">
    <w:name w:val="Bullet"/>
    <w:basedOn w:val="Normal"/>
    <w:rsid w:val="00C15859"/>
    <w:pPr>
      <w:widowControl w:val="0"/>
      <w:numPr>
        <w:numId w:val="2"/>
      </w:numPr>
      <w:adjustRightInd w:val="0"/>
      <w:spacing w:before="120" w:after="0" w:line="200" w:lineRule="atLeast"/>
      <w:jc w:val="both"/>
      <w:textAlignment w:val="baseline"/>
    </w:pPr>
    <w:rPr>
      <w:rFonts w:ascii="Arial" w:eastAsia="Times New Roman" w:hAnsi="Arial" w:cs="Times New Roman"/>
      <w:snapToGrid w:val="0"/>
      <w:szCs w:val="20"/>
      <w:lang w:val="en-US"/>
    </w:rPr>
  </w:style>
  <w:style w:type="paragraph" w:styleId="Header">
    <w:name w:val="header"/>
    <w:basedOn w:val="Normal"/>
    <w:link w:val="HeaderChar"/>
    <w:rsid w:val="00C15859"/>
    <w:pPr>
      <w:widowControl w:val="0"/>
      <w:numPr>
        <w:ilvl w:val="2"/>
        <w:numId w:val="6"/>
      </w:numPr>
      <w:tabs>
        <w:tab w:val="center" w:pos="4153"/>
        <w:tab w:val="right" w:pos="8306"/>
      </w:tabs>
      <w:adjustRightInd w:val="0"/>
      <w:spacing w:after="0" w:line="360" w:lineRule="atLeast"/>
      <w:ind w:left="0" w:firstLine="0"/>
      <w:jc w:val="center"/>
      <w:textAlignment w:val="baseline"/>
    </w:pPr>
    <w:rPr>
      <w:rFonts w:ascii="Arial" w:eastAsia="Times New Roman" w:hAnsi="Arial" w:cs="Times New Roman"/>
      <w:b/>
      <w:szCs w:val="20"/>
      <w:u w:val="single"/>
      <w:lang w:eastAsia="en-GB"/>
    </w:rPr>
  </w:style>
  <w:style w:type="character" w:customStyle="1" w:styleId="HeaderChar">
    <w:name w:val="Header Char"/>
    <w:basedOn w:val="DefaultParagraphFont"/>
    <w:link w:val="Header"/>
    <w:rsid w:val="00C15859"/>
    <w:rPr>
      <w:rFonts w:ascii="Arial" w:eastAsia="Times New Roman" w:hAnsi="Arial" w:cs="Times New Roman"/>
      <w:b/>
      <w:szCs w:val="20"/>
      <w:u w:val="single"/>
      <w:lang w:eastAsia="en-GB"/>
    </w:rPr>
  </w:style>
  <w:style w:type="paragraph" w:styleId="BalloonText">
    <w:name w:val="Balloon Text"/>
    <w:basedOn w:val="Normal"/>
    <w:link w:val="BalloonTextChar"/>
    <w:uiPriority w:val="99"/>
    <w:semiHidden/>
    <w:rsid w:val="00C15859"/>
    <w:pPr>
      <w:widowControl w:val="0"/>
      <w:adjustRightInd w:val="0"/>
      <w:spacing w:after="0" w:line="360" w:lineRule="atLeast"/>
      <w:jc w:val="both"/>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15859"/>
    <w:rPr>
      <w:rFonts w:ascii="Tahoma" w:eastAsia="Times New Roman" w:hAnsi="Tahoma" w:cs="Tahoma"/>
      <w:sz w:val="16"/>
      <w:szCs w:val="16"/>
      <w:lang w:eastAsia="en-GB"/>
    </w:rPr>
  </w:style>
  <w:style w:type="paragraph" w:customStyle="1" w:styleId="Number">
    <w:name w:val="Number"/>
    <w:basedOn w:val="Normal"/>
    <w:rsid w:val="00C15859"/>
    <w:pPr>
      <w:keepNext/>
      <w:widowControl w:val="0"/>
      <w:numPr>
        <w:numId w:val="7"/>
      </w:numPr>
      <w:adjustRightInd w:val="0"/>
      <w:spacing w:after="0" w:line="360" w:lineRule="atLeast"/>
      <w:jc w:val="both"/>
      <w:textAlignment w:val="baseline"/>
    </w:pPr>
    <w:rPr>
      <w:rFonts w:ascii="Arial" w:eastAsia="Times New Roman" w:hAnsi="Arial" w:cs="Times New Roman"/>
      <w:b/>
      <w:snapToGrid w:val="0"/>
      <w:szCs w:val="20"/>
      <w:lang w:val="en-US"/>
    </w:rPr>
  </w:style>
  <w:style w:type="paragraph" w:customStyle="1" w:styleId="Number2">
    <w:name w:val="Number 2"/>
    <w:basedOn w:val="Normal"/>
    <w:rsid w:val="00C15859"/>
    <w:pPr>
      <w:keepNext/>
      <w:widowControl w:val="0"/>
      <w:numPr>
        <w:ilvl w:val="1"/>
        <w:numId w:val="1"/>
      </w:numPr>
      <w:adjustRightInd w:val="0"/>
      <w:spacing w:after="0" w:line="200" w:lineRule="atLeast"/>
      <w:jc w:val="both"/>
      <w:textAlignment w:val="baseline"/>
    </w:pPr>
    <w:rPr>
      <w:rFonts w:ascii="Arial" w:eastAsia="Times New Roman" w:hAnsi="Arial" w:cs="Times New Roman"/>
      <w:b/>
      <w:snapToGrid w:val="0"/>
      <w:szCs w:val="20"/>
      <w:lang w:val="en-US"/>
    </w:rPr>
  </w:style>
  <w:style w:type="paragraph" w:customStyle="1" w:styleId="Indent2">
    <w:name w:val="Indent 2"/>
    <w:basedOn w:val="Normal"/>
    <w:rsid w:val="00C15859"/>
    <w:pPr>
      <w:widowControl w:val="0"/>
      <w:adjustRightInd w:val="0"/>
      <w:spacing w:after="0" w:line="200" w:lineRule="atLeast"/>
      <w:ind w:left="1152"/>
      <w:jc w:val="both"/>
      <w:textAlignment w:val="baseline"/>
    </w:pPr>
    <w:rPr>
      <w:rFonts w:ascii="Arial" w:eastAsia="Times New Roman" w:hAnsi="Arial" w:cs="Times New Roman"/>
      <w:snapToGrid w:val="0"/>
      <w:szCs w:val="20"/>
      <w:lang w:val="en-US"/>
    </w:rPr>
  </w:style>
  <w:style w:type="paragraph" w:styleId="BodyTextIndent2">
    <w:name w:val="Body Text Indent 2"/>
    <w:basedOn w:val="Normal"/>
    <w:link w:val="BodyTextIndent2Char"/>
    <w:rsid w:val="00C15859"/>
    <w:pPr>
      <w:widowControl w:val="0"/>
      <w:adjustRightInd w:val="0"/>
      <w:spacing w:after="0" w:line="200" w:lineRule="atLeast"/>
      <w:ind w:left="1134"/>
      <w:jc w:val="both"/>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C15859"/>
    <w:rPr>
      <w:rFonts w:ascii="Arial" w:eastAsia="Times New Roman" w:hAnsi="Arial" w:cs="Times New Roman"/>
      <w:szCs w:val="20"/>
      <w:lang w:eastAsia="en-GB"/>
    </w:rPr>
  </w:style>
  <w:style w:type="paragraph" w:styleId="BodyTextIndent3">
    <w:name w:val="Body Text Indent 3"/>
    <w:basedOn w:val="Normal"/>
    <w:link w:val="BodyTextIndent3Char"/>
    <w:rsid w:val="00C15859"/>
    <w:pPr>
      <w:widowControl w:val="0"/>
      <w:adjustRightInd w:val="0"/>
      <w:spacing w:after="120" w:line="360" w:lineRule="atLeast"/>
      <w:ind w:left="283"/>
      <w:jc w:val="both"/>
      <w:textAlignment w:val="baseline"/>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C15859"/>
    <w:rPr>
      <w:rFonts w:ascii="Arial" w:eastAsia="Times New Roman" w:hAnsi="Arial" w:cs="Times New Roman"/>
      <w:sz w:val="16"/>
      <w:szCs w:val="16"/>
      <w:lang w:eastAsia="en-GB"/>
    </w:rPr>
  </w:style>
  <w:style w:type="paragraph" w:customStyle="1" w:styleId="Para">
    <w:name w:val="Para"/>
    <w:basedOn w:val="Normal"/>
    <w:rsid w:val="00C15859"/>
    <w:pPr>
      <w:widowControl w:val="0"/>
      <w:numPr>
        <w:numId w:val="8"/>
      </w:numPr>
      <w:adjustRightInd w:val="0"/>
      <w:spacing w:after="0" w:line="360" w:lineRule="atLeast"/>
      <w:jc w:val="both"/>
      <w:textAlignment w:val="baseline"/>
    </w:pPr>
    <w:rPr>
      <w:rFonts w:ascii="Arial" w:eastAsia="Times New Roman" w:hAnsi="Arial" w:cs="Times New Roman"/>
      <w:szCs w:val="20"/>
      <w:lang w:eastAsia="en-GB"/>
    </w:rPr>
  </w:style>
  <w:style w:type="paragraph" w:customStyle="1" w:styleId="FWNumber">
    <w:name w:val="F&amp;W Number"/>
    <w:basedOn w:val="Normal"/>
    <w:rsid w:val="00C15859"/>
    <w:pPr>
      <w:widowControl w:val="0"/>
      <w:numPr>
        <w:numId w:val="1"/>
      </w:numPr>
      <w:tabs>
        <w:tab w:val="decimal" w:pos="6236"/>
        <w:tab w:val="decimal" w:pos="7937"/>
      </w:tabs>
      <w:adjustRightInd w:val="0"/>
      <w:spacing w:after="0" w:line="360" w:lineRule="auto"/>
      <w:ind w:left="0" w:firstLine="0"/>
      <w:jc w:val="both"/>
      <w:textAlignment w:val="baseline"/>
    </w:pPr>
    <w:rPr>
      <w:rFonts w:ascii="Arial" w:eastAsia="Times New Roman" w:hAnsi="Arial" w:cs="Times New Roman"/>
      <w:snapToGrid w:val="0"/>
      <w:szCs w:val="20"/>
      <w:lang w:val="en-US"/>
    </w:rPr>
  </w:style>
  <w:style w:type="paragraph" w:styleId="EndnoteText">
    <w:name w:val="endnote text"/>
    <w:basedOn w:val="Normal"/>
    <w:link w:val="EndnoteTextChar"/>
    <w:semiHidden/>
    <w:rsid w:val="00C15859"/>
    <w:pPr>
      <w:widowControl w:val="0"/>
      <w:adjustRightInd w:val="0"/>
      <w:spacing w:after="0" w:line="360" w:lineRule="atLeast"/>
      <w:jc w:val="both"/>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C15859"/>
    <w:rPr>
      <w:rFonts w:ascii="Arial" w:eastAsia="Times New Roman" w:hAnsi="Arial" w:cs="Times New Roman"/>
      <w:sz w:val="20"/>
      <w:szCs w:val="20"/>
      <w:lang w:eastAsia="en-GB"/>
    </w:rPr>
  </w:style>
  <w:style w:type="character" w:styleId="EndnoteReference">
    <w:name w:val="endnote reference"/>
    <w:semiHidden/>
    <w:rsid w:val="00C15859"/>
    <w:rPr>
      <w:vertAlign w:val="superscript"/>
    </w:rPr>
  </w:style>
  <w:style w:type="character" w:styleId="CommentReference">
    <w:name w:val="annotation reference"/>
    <w:uiPriority w:val="99"/>
    <w:semiHidden/>
    <w:rsid w:val="00C15859"/>
    <w:rPr>
      <w:sz w:val="16"/>
      <w:szCs w:val="16"/>
    </w:rPr>
  </w:style>
  <w:style w:type="paragraph" w:styleId="CommentText">
    <w:name w:val="annotation text"/>
    <w:basedOn w:val="Normal"/>
    <w:link w:val="CommentTextChar"/>
    <w:uiPriority w:val="99"/>
    <w:rsid w:val="00C15859"/>
    <w:pPr>
      <w:widowControl w:val="0"/>
      <w:adjustRightInd w:val="0"/>
      <w:spacing w:after="0" w:line="360" w:lineRule="atLeast"/>
      <w:jc w:val="both"/>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C1585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C15859"/>
    <w:rPr>
      <w:b/>
      <w:bCs/>
    </w:rPr>
  </w:style>
  <w:style w:type="character" w:customStyle="1" w:styleId="CommentSubjectChar">
    <w:name w:val="Comment Subject Char"/>
    <w:basedOn w:val="CommentTextChar"/>
    <w:link w:val="CommentSubject"/>
    <w:uiPriority w:val="99"/>
    <w:semiHidden/>
    <w:rsid w:val="00C15859"/>
    <w:rPr>
      <w:rFonts w:ascii="Arial" w:eastAsia="Times New Roman" w:hAnsi="Arial" w:cs="Times New Roman"/>
      <w:b/>
      <w:bCs/>
      <w:sz w:val="20"/>
      <w:szCs w:val="20"/>
      <w:lang w:eastAsia="en-GB"/>
    </w:rPr>
  </w:style>
  <w:style w:type="paragraph" w:styleId="TOC1">
    <w:name w:val="toc 1"/>
    <w:basedOn w:val="Normal"/>
    <w:next w:val="Normal"/>
    <w:autoRedefine/>
    <w:uiPriority w:val="39"/>
    <w:rsid w:val="00C15859"/>
    <w:pPr>
      <w:widowControl w:val="0"/>
      <w:tabs>
        <w:tab w:val="right" w:leader="dot" w:pos="8296"/>
      </w:tabs>
      <w:adjustRightInd w:val="0"/>
      <w:spacing w:before="120" w:after="120" w:line="360" w:lineRule="atLeast"/>
      <w:jc w:val="both"/>
      <w:textAlignment w:val="baseline"/>
    </w:pPr>
    <w:rPr>
      <w:rFonts w:ascii="Arial" w:eastAsia="Times New Roman" w:hAnsi="Arial" w:cs="Times New Roman"/>
      <w:lang w:eastAsia="en-GB"/>
    </w:rPr>
  </w:style>
  <w:style w:type="paragraph" w:styleId="Footer">
    <w:name w:val="footer"/>
    <w:basedOn w:val="Normal"/>
    <w:link w:val="FooterChar"/>
    <w:uiPriority w:val="99"/>
    <w:rsid w:val="00C15859"/>
    <w:pPr>
      <w:widowControl w:val="0"/>
      <w:tabs>
        <w:tab w:val="center" w:pos="4153"/>
        <w:tab w:val="right" w:pos="8306"/>
      </w:tabs>
      <w:adjustRightInd w:val="0"/>
      <w:spacing w:after="0" w:line="360" w:lineRule="atLeast"/>
      <w:jc w:val="both"/>
      <w:textAlignment w:val="baseline"/>
    </w:pPr>
    <w:rPr>
      <w:rFonts w:ascii="Arial" w:eastAsia="Times New Roman" w:hAnsi="Arial" w:cs="Times New Roman"/>
      <w:lang w:eastAsia="en-GB"/>
    </w:rPr>
  </w:style>
  <w:style w:type="character" w:customStyle="1" w:styleId="FooterChar">
    <w:name w:val="Footer Char"/>
    <w:basedOn w:val="DefaultParagraphFont"/>
    <w:link w:val="Footer"/>
    <w:uiPriority w:val="99"/>
    <w:rsid w:val="00C15859"/>
    <w:rPr>
      <w:rFonts w:ascii="Arial" w:eastAsia="Times New Roman" w:hAnsi="Arial" w:cs="Times New Roman"/>
      <w:lang w:eastAsia="en-GB"/>
    </w:rPr>
  </w:style>
  <w:style w:type="character" w:styleId="PageNumber">
    <w:name w:val="page number"/>
    <w:basedOn w:val="DefaultParagraphFont"/>
    <w:rsid w:val="00C15859"/>
  </w:style>
  <w:style w:type="paragraph" w:customStyle="1" w:styleId="ScheduleHeading">
    <w:name w:val="Schedule Heading"/>
    <w:basedOn w:val="Normal"/>
    <w:link w:val="ScheduleHeadingChar"/>
    <w:rsid w:val="00C15859"/>
    <w:pPr>
      <w:numPr>
        <w:numId w:val="9"/>
      </w:numPr>
      <w:spacing w:after="0" w:line="240" w:lineRule="auto"/>
      <w:ind w:left="1800" w:hanging="1800"/>
    </w:pPr>
    <w:rPr>
      <w:rFonts w:ascii="Arial" w:eastAsia="Times New Roman" w:hAnsi="Arial" w:cs="Times New Roman"/>
      <w:b/>
      <w:sz w:val="28"/>
      <w:szCs w:val="20"/>
      <w:lang w:eastAsia="en-GB"/>
    </w:rPr>
  </w:style>
  <w:style w:type="character" w:customStyle="1" w:styleId="ScheduleHeadingChar">
    <w:name w:val="Schedule Heading Char"/>
    <w:link w:val="ScheduleHeading"/>
    <w:rsid w:val="00C15859"/>
    <w:rPr>
      <w:rFonts w:ascii="Arial" w:eastAsia="Times New Roman" w:hAnsi="Arial" w:cs="Times New Roman"/>
      <w:b/>
      <w:sz w:val="28"/>
      <w:szCs w:val="20"/>
      <w:lang w:eastAsia="en-GB"/>
    </w:rPr>
  </w:style>
  <w:style w:type="paragraph" w:customStyle="1" w:styleId="Sub-para">
    <w:name w:val="Sub-para"/>
    <w:basedOn w:val="Normal"/>
    <w:rsid w:val="00C15859"/>
    <w:pPr>
      <w:numPr>
        <w:numId w:val="10"/>
      </w:numPr>
      <w:spacing w:before="120" w:after="0" w:line="200" w:lineRule="atLeast"/>
      <w:jc w:val="both"/>
    </w:pPr>
    <w:rPr>
      <w:rFonts w:ascii="Arial" w:eastAsia="Times New Roman" w:hAnsi="Arial" w:cs="Times New Roman"/>
      <w:color w:val="000000"/>
      <w:szCs w:val="20"/>
      <w:lang w:eastAsia="en-GB"/>
    </w:rPr>
  </w:style>
  <w:style w:type="paragraph" w:customStyle="1" w:styleId="Default">
    <w:name w:val="Default"/>
    <w:rsid w:val="00C15859"/>
    <w:pPr>
      <w:autoSpaceDE w:val="0"/>
      <w:autoSpaceDN w:val="0"/>
      <w:adjustRightInd w:val="0"/>
      <w:spacing w:after="0" w:line="240" w:lineRule="auto"/>
    </w:pPr>
    <w:rPr>
      <w:rFonts w:ascii="Arial" w:eastAsia="Calibri" w:hAnsi="Arial" w:cs="Arial"/>
      <w:color w:val="000000"/>
      <w:sz w:val="24"/>
      <w:szCs w:val="24"/>
    </w:rPr>
  </w:style>
  <w:style w:type="character" w:customStyle="1" w:styleId="FollowedHyperlink1">
    <w:name w:val="FollowedHyperlink1"/>
    <w:basedOn w:val="DefaultParagraphFont"/>
    <w:rsid w:val="00C15859"/>
    <w:rPr>
      <w:color w:val="954F72"/>
      <w:u w:val="single"/>
    </w:rPr>
  </w:style>
  <w:style w:type="character" w:customStyle="1" w:styleId="Heading3Char1">
    <w:name w:val="Heading 3 Char1"/>
    <w:basedOn w:val="DefaultParagraphFont"/>
    <w:uiPriority w:val="9"/>
    <w:semiHidden/>
    <w:rsid w:val="00C1585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15859"/>
    <w:rPr>
      <w:color w:val="954F72" w:themeColor="followedHyperlink"/>
      <w:u w:val="single"/>
    </w:rPr>
  </w:style>
  <w:style w:type="numbering" w:customStyle="1" w:styleId="NoList2">
    <w:name w:val="No List2"/>
    <w:next w:val="NoList"/>
    <w:uiPriority w:val="99"/>
    <w:semiHidden/>
    <w:unhideWhenUsed/>
    <w:rsid w:val="00C15859"/>
  </w:style>
  <w:style w:type="paragraph" w:customStyle="1" w:styleId="NormalWeb1">
    <w:name w:val="Normal (Web)1"/>
    <w:basedOn w:val="Normal"/>
    <w:next w:val="NormalWeb"/>
    <w:uiPriority w:val="99"/>
    <w:unhideWhenUsed/>
    <w:rsid w:val="00C15859"/>
    <w:pPr>
      <w:spacing w:after="0" w:line="240" w:lineRule="auto"/>
    </w:pPr>
    <w:rPr>
      <w:rFonts w:ascii="Times New Roman" w:hAnsi="Times New Roman" w:cs="Times New Roman"/>
      <w:sz w:val="24"/>
      <w:szCs w:val="24"/>
      <w:lang w:eastAsia="en-GB"/>
    </w:rPr>
  </w:style>
  <w:style w:type="table" w:customStyle="1" w:styleId="TableGrid1">
    <w:name w:val="Table Grid1"/>
    <w:basedOn w:val="TableNormal"/>
    <w:next w:val="TableGrid"/>
    <w:uiPriority w:val="39"/>
    <w:rsid w:val="00C1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Heading1"/>
    <w:next w:val="Normal"/>
    <w:uiPriority w:val="11"/>
    <w:qFormat/>
    <w:rsid w:val="00C15859"/>
    <w:pPr>
      <w:widowControl/>
      <w:pBdr>
        <w:bottom w:val="single" w:sz="6" w:space="1" w:color="952D98"/>
      </w:pBdr>
      <w:adjustRightInd/>
      <w:spacing w:before="0" w:after="120" w:line="276" w:lineRule="auto"/>
      <w:jc w:val="left"/>
      <w:textAlignment w:val="auto"/>
    </w:pPr>
    <w:rPr>
      <w:noProof/>
      <w:color w:val="952D98"/>
      <w:kern w:val="0"/>
      <w:sz w:val="44"/>
      <w:szCs w:val="40"/>
      <w:lang w:eastAsia="en-US"/>
    </w:rPr>
  </w:style>
  <w:style w:type="character" w:customStyle="1" w:styleId="SubtitleChar">
    <w:name w:val="Subtitle Char"/>
    <w:basedOn w:val="DefaultParagraphFont"/>
    <w:link w:val="Subtitle"/>
    <w:uiPriority w:val="11"/>
    <w:rsid w:val="00C15859"/>
    <w:rPr>
      <w:rFonts w:ascii="Arial" w:eastAsia="Times New Roman" w:hAnsi="Arial" w:cs="Arial"/>
      <w:b/>
      <w:bCs/>
      <w:noProof/>
      <w:color w:val="952D98"/>
      <w:sz w:val="44"/>
      <w:szCs w:val="40"/>
    </w:rPr>
  </w:style>
  <w:style w:type="paragraph" w:customStyle="1" w:styleId="Title1">
    <w:name w:val="Title1"/>
    <w:basedOn w:val="Normal"/>
    <w:next w:val="Normal"/>
    <w:uiPriority w:val="10"/>
    <w:qFormat/>
    <w:rsid w:val="00C1585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15859"/>
    <w:rPr>
      <w:rFonts w:ascii="Calibri Light" w:eastAsia="Times New Roman" w:hAnsi="Calibri Light" w:cs="Times New Roman"/>
      <w:spacing w:val="-10"/>
      <w:kern w:val="28"/>
      <w:sz w:val="56"/>
      <w:szCs w:val="56"/>
    </w:rPr>
  </w:style>
  <w:style w:type="paragraph" w:customStyle="1" w:styleId="Revision1">
    <w:name w:val="Revision1"/>
    <w:next w:val="Revision"/>
    <w:hidden/>
    <w:uiPriority w:val="99"/>
    <w:semiHidden/>
    <w:rsid w:val="00C15859"/>
    <w:pPr>
      <w:spacing w:after="0" w:line="240" w:lineRule="auto"/>
    </w:pPr>
    <w:rPr>
      <w:rFonts w:ascii="Arial" w:hAnsi="Arial"/>
    </w:rPr>
  </w:style>
  <w:style w:type="table" w:customStyle="1" w:styleId="PlainTable21">
    <w:name w:val="Plain Table 21"/>
    <w:basedOn w:val="TableNormal"/>
    <w:next w:val="PlainTable2"/>
    <w:uiPriority w:val="42"/>
    <w:rsid w:val="00C1585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C15859"/>
    <w:rPr>
      <w:rFonts w:ascii="Times New Roman" w:hAnsi="Times New Roman" w:cs="Times New Roman"/>
      <w:sz w:val="24"/>
      <w:szCs w:val="24"/>
    </w:rPr>
  </w:style>
  <w:style w:type="table" w:styleId="TableGrid">
    <w:name w:val="Table Grid"/>
    <w:basedOn w:val="TableNormal"/>
    <w:uiPriority w:val="39"/>
    <w:rsid w:val="00C1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15859"/>
    <w:pPr>
      <w:numPr>
        <w:ilvl w:val="1"/>
      </w:numPr>
    </w:pPr>
    <w:rPr>
      <w:rFonts w:ascii="Arial" w:eastAsia="Times New Roman" w:hAnsi="Arial" w:cs="Arial"/>
      <w:b/>
      <w:bCs/>
      <w:noProof/>
      <w:color w:val="952D98"/>
      <w:sz w:val="44"/>
      <w:szCs w:val="40"/>
    </w:rPr>
  </w:style>
  <w:style w:type="character" w:customStyle="1" w:styleId="SubtitleChar1">
    <w:name w:val="Subtitle Char1"/>
    <w:basedOn w:val="DefaultParagraphFont"/>
    <w:uiPriority w:val="11"/>
    <w:rsid w:val="00C15859"/>
    <w:rPr>
      <w:rFonts w:eastAsiaTheme="minorEastAsia"/>
      <w:color w:val="5A5A5A" w:themeColor="text1" w:themeTint="A5"/>
      <w:spacing w:val="15"/>
    </w:rPr>
  </w:style>
  <w:style w:type="paragraph" w:styleId="Title">
    <w:name w:val="Title"/>
    <w:basedOn w:val="Normal"/>
    <w:next w:val="Normal"/>
    <w:link w:val="TitleChar"/>
    <w:uiPriority w:val="10"/>
    <w:qFormat/>
    <w:rsid w:val="00C1585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C15859"/>
    <w:rPr>
      <w:rFonts w:asciiTheme="majorHAnsi" w:eastAsiaTheme="majorEastAsia" w:hAnsiTheme="majorHAnsi" w:cstheme="majorBidi"/>
      <w:spacing w:val="-10"/>
      <w:kern w:val="28"/>
      <w:sz w:val="56"/>
      <w:szCs w:val="56"/>
    </w:rPr>
  </w:style>
  <w:style w:type="paragraph" w:styleId="Revision">
    <w:name w:val="Revision"/>
    <w:hidden/>
    <w:uiPriority w:val="99"/>
    <w:semiHidden/>
    <w:rsid w:val="00C15859"/>
    <w:pPr>
      <w:spacing w:after="0" w:line="240" w:lineRule="auto"/>
    </w:pPr>
  </w:style>
  <w:style w:type="table" w:styleId="PlainTable2">
    <w:name w:val="Plain Table 2"/>
    <w:basedOn w:val="TableNormal"/>
    <w:uiPriority w:val="42"/>
    <w:rsid w:val="00C158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C15859"/>
  </w:style>
  <w:style w:type="paragraph" w:styleId="NoSpacing">
    <w:name w:val="No Spacing"/>
    <w:uiPriority w:val="1"/>
    <w:qFormat/>
    <w:rsid w:val="00374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es.nhs.uk/nhswalesaboutus/workingfornhswales/payconditions/payandconditions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les.nhs.uk/nhswalesaboutus/workingfornhswales/payconditions/payandcondition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les.nhs.uk/document/2729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a30f69-6f4d-432c-aed1-56b86f3eb677">
      <Terms xmlns="http://schemas.microsoft.com/office/infopath/2007/PartnerControls"/>
    </lcf76f155ced4ddcb4097134ff3c332f>
    <TaxCatchAll xmlns="e99b7054-65af-449b-8dc7-c116c96d35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EF8AA88B1C074383910A570A6B9ACE" ma:contentTypeVersion="14" ma:contentTypeDescription="Create a new document." ma:contentTypeScope="" ma:versionID="ba2b2235ceeb1abe992cd9742c577010">
  <xsd:schema xmlns:xsd="http://www.w3.org/2001/XMLSchema" xmlns:xs="http://www.w3.org/2001/XMLSchema" xmlns:p="http://schemas.microsoft.com/office/2006/metadata/properties" xmlns:ns2="78a30f69-6f4d-432c-aed1-56b86f3eb677" xmlns:ns3="e99b7054-65af-449b-8dc7-c116c96d353f" targetNamespace="http://schemas.microsoft.com/office/2006/metadata/properties" ma:root="true" ma:fieldsID="25d2e6d43cfecfebc8e3bba100f95b63" ns2:_="" ns3:_="">
    <xsd:import namespace="78a30f69-6f4d-432c-aed1-56b86f3eb677"/>
    <xsd:import namespace="e99b7054-65af-449b-8dc7-c116c96d35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0f69-6f4d-432c-aed1-56b86f3eb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9b7054-65af-449b-8dc7-c116c96d35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1f891e-1246-4c96-9638-694591bce424}" ma:internalName="TaxCatchAll" ma:showField="CatchAllData" ma:web="e99b7054-65af-449b-8dc7-c116c96d3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795AF-A1E5-4BB6-AC33-5E4BA5E1E81A}">
  <ds:schemaRefs>
    <ds:schemaRef ds:uri="http://schemas.microsoft.com/office/2006/metadata/properties"/>
    <ds:schemaRef ds:uri="http://schemas.microsoft.com/office/infopath/2007/PartnerControls"/>
    <ds:schemaRef ds:uri="78a30f69-6f4d-432c-aed1-56b86f3eb677"/>
    <ds:schemaRef ds:uri="e99b7054-65af-449b-8dc7-c116c96d353f"/>
  </ds:schemaRefs>
</ds:datastoreItem>
</file>

<file path=customXml/itemProps2.xml><?xml version="1.0" encoding="utf-8"?>
<ds:datastoreItem xmlns:ds="http://schemas.openxmlformats.org/officeDocument/2006/customXml" ds:itemID="{3B562647-A86F-4BB9-80BF-3A4C94D993EB}">
  <ds:schemaRefs>
    <ds:schemaRef ds:uri="http://schemas.microsoft.com/sharepoint/v3/contenttype/forms"/>
  </ds:schemaRefs>
</ds:datastoreItem>
</file>

<file path=customXml/itemProps3.xml><?xml version="1.0" encoding="utf-8"?>
<ds:datastoreItem xmlns:ds="http://schemas.openxmlformats.org/officeDocument/2006/customXml" ds:itemID="{A380E5F0-2161-45C7-8BA1-20FF70838D73}">
  <ds:schemaRefs>
    <ds:schemaRef ds:uri="http://schemas.openxmlformats.org/officeDocument/2006/bibliography"/>
  </ds:schemaRefs>
</ds:datastoreItem>
</file>

<file path=customXml/itemProps4.xml><?xml version="1.0" encoding="utf-8"?>
<ds:datastoreItem xmlns:ds="http://schemas.openxmlformats.org/officeDocument/2006/customXml" ds:itemID="{94466FEB-285D-4F97-B396-667D11750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0f69-6f4d-432c-aed1-56b86f3eb677"/>
    <ds:schemaRef ds:uri="e99b7054-65af-449b-8dc7-c116c96d3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20529</Words>
  <Characters>117018</Characters>
  <Application>Microsoft Office Word</Application>
  <DocSecurity>0</DocSecurity>
  <Lines>975</Lines>
  <Paragraphs>274</Paragraphs>
  <ScaleCrop>false</ScaleCrop>
  <Company/>
  <LinksUpToDate>false</LinksUpToDate>
  <CharactersWithSpaces>137273</CharactersWithSpaces>
  <SharedDoc>false</SharedDoc>
  <HLinks>
    <vt:vector size="24" baseType="variant">
      <vt:variant>
        <vt:i4>3997730</vt:i4>
      </vt:variant>
      <vt:variant>
        <vt:i4>6</vt:i4>
      </vt:variant>
      <vt:variant>
        <vt:i4>0</vt:i4>
      </vt:variant>
      <vt:variant>
        <vt:i4>5</vt:i4>
      </vt:variant>
      <vt:variant>
        <vt:lpwstr>http://www.wales.nhs.uk/nhswalesaboutus/workingfornhswales/payconditions/payandconditionsresources</vt:lpwstr>
      </vt:variant>
      <vt:variant>
        <vt:lpwstr/>
      </vt:variant>
      <vt:variant>
        <vt:i4>3997730</vt:i4>
      </vt:variant>
      <vt:variant>
        <vt:i4>3</vt:i4>
      </vt:variant>
      <vt:variant>
        <vt:i4>0</vt:i4>
      </vt:variant>
      <vt:variant>
        <vt:i4>5</vt:i4>
      </vt:variant>
      <vt:variant>
        <vt:lpwstr>http://www.wales.nhs.uk/nhswalesaboutus/workingfornhswales/payconditions/payandconditionsresources</vt:lpwstr>
      </vt:variant>
      <vt:variant>
        <vt:lpwstr/>
      </vt:variant>
      <vt:variant>
        <vt:i4>3604594</vt:i4>
      </vt:variant>
      <vt:variant>
        <vt:i4>0</vt:i4>
      </vt:variant>
      <vt:variant>
        <vt:i4>0</vt:i4>
      </vt:variant>
      <vt:variant>
        <vt:i4>5</vt:i4>
      </vt:variant>
      <vt:variant>
        <vt:lpwstr>http://www.wales.nhs.uk/document/272984</vt:lpwstr>
      </vt:variant>
      <vt:variant>
        <vt:lpwstr/>
      </vt:variant>
      <vt:variant>
        <vt:i4>5177436</vt:i4>
      </vt:variant>
      <vt:variant>
        <vt:i4>0</vt:i4>
      </vt:variant>
      <vt:variant>
        <vt:i4>0</vt:i4>
      </vt:variant>
      <vt:variant>
        <vt:i4>5</vt:i4>
      </vt:variant>
      <vt:variant>
        <vt:lpwstr>http://www.nhsemployers.org/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Abraham (NWSSP - NHS Wales Employers)</dc:creator>
  <cp:keywords/>
  <dc:description/>
  <cp:lastModifiedBy>Sarah Abraham (NWSSP - NHS Wales Employers)</cp:lastModifiedBy>
  <cp:revision>2</cp:revision>
  <dcterms:created xsi:type="dcterms:W3CDTF">2023-01-17T15:13:00Z</dcterms:created>
  <dcterms:modified xsi:type="dcterms:W3CDTF">2023-01-17T15:13:00Z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0x0101009BEF8AA88B1C074383910A570A6B9ACE</vt:lpwstr>
  </property>
  <property fmtid="{D5CDD505-2E9C-101B-9397-08002B2CF9AE}" pid="3" name="MediaServiceImageTags">
    <vt:lpwstr/>
  </property>
</Properties>
</file>