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A7DC6" w14:textId="77777777" w:rsidR="000332C6" w:rsidRPr="002E3862" w:rsidRDefault="00526FB0" w:rsidP="00D43231">
      <w:pPr>
        <w:jc w:val="center"/>
        <w:rPr>
          <w:rFonts w:ascii="Arial" w:hAnsi="Arial" w:cs="Arial"/>
          <w:b/>
          <w:sz w:val="24"/>
          <w:szCs w:val="24"/>
        </w:rPr>
      </w:pPr>
      <w:r>
        <w:rPr>
          <w:rFonts w:ascii="Arial" w:hAnsi="Arial" w:cs="Arial"/>
          <w:b/>
          <w:sz w:val="24"/>
          <w:szCs w:val="24"/>
        </w:rPr>
        <w:t xml:space="preserve">                                                           </w:t>
      </w:r>
    </w:p>
    <w:p w14:paraId="4DEA7DC7" w14:textId="77777777" w:rsidR="002E3862" w:rsidRDefault="002E3862" w:rsidP="002E3862">
      <w:pPr>
        <w:ind w:left="-567"/>
        <w:jc w:val="center"/>
        <w:rPr>
          <w:rFonts w:ascii="Arial" w:hAnsi="Arial" w:cs="Arial"/>
          <w:b/>
          <w:sz w:val="52"/>
          <w:szCs w:val="52"/>
        </w:rPr>
      </w:pPr>
    </w:p>
    <w:p w14:paraId="4DEA7DC8" w14:textId="77777777" w:rsidR="002E3862" w:rsidRDefault="002E3862" w:rsidP="002E3862">
      <w:pPr>
        <w:ind w:left="-567"/>
        <w:jc w:val="center"/>
        <w:rPr>
          <w:rFonts w:ascii="Arial" w:hAnsi="Arial" w:cs="Arial"/>
          <w:b/>
          <w:i/>
          <w:sz w:val="52"/>
          <w:szCs w:val="52"/>
        </w:rPr>
      </w:pPr>
    </w:p>
    <w:p w14:paraId="4DEA7DC9" w14:textId="77777777" w:rsidR="000332C6" w:rsidRPr="002E3862" w:rsidRDefault="00150603" w:rsidP="002E3862">
      <w:pPr>
        <w:ind w:left="-567"/>
        <w:jc w:val="center"/>
        <w:rPr>
          <w:rFonts w:ascii="Arial" w:hAnsi="Arial" w:cs="Arial"/>
          <w:b/>
          <w:i/>
          <w:sz w:val="52"/>
          <w:szCs w:val="52"/>
        </w:rPr>
      </w:pPr>
      <w:r w:rsidRPr="002E3862">
        <w:rPr>
          <w:rFonts w:ascii="Arial" w:hAnsi="Arial" w:cs="Arial"/>
          <w:b/>
          <w:i/>
          <w:sz w:val="52"/>
          <w:szCs w:val="52"/>
        </w:rPr>
        <w:t>“</w:t>
      </w:r>
      <w:r w:rsidR="00D74B98" w:rsidRPr="002E3862">
        <w:rPr>
          <w:rFonts w:ascii="Arial" w:hAnsi="Arial" w:cs="Arial"/>
          <w:b/>
          <w:i/>
          <w:sz w:val="52"/>
          <w:szCs w:val="52"/>
        </w:rPr>
        <w:t xml:space="preserve">NHS </w:t>
      </w:r>
      <w:r w:rsidR="002E3862" w:rsidRPr="002E3862">
        <w:rPr>
          <w:rFonts w:ascii="Arial" w:hAnsi="Arial" w:cs="Arial"/>
          <w:b/>
          <w:i/>
          <w:sz w:val="52"/>
          <w:szCs w:val="52"/>
        </w:rPr>
        <w:t>Organisation</w:t>
      </w:r>
      <w:r w:rsidR="00D74B98" w:rsidRPr="002E3862">
        <w:rPr>
          <w:rFonts w:ascii="Arial" w:hAnsi="Arial" w:cs="Arial"/>
          <w:b/>
          <w:i/>
          <w:sz w:val="52"/>
          <w:szCs w:val="52"/>
        </w:rPr>
        <w:t>”</w:t>
      </w:r>
    </w:p>
    <w:p w14:paraId="4DEA7DCA" w14:textId="77777777" w:rsidR="000332C6" w:rsidRPr="0023372F" w:rsidRDefault="000332C6" w:rsidP="00D43231">
      <w:pPr>
        <w:jc w:val="center"/>
        <w:rPr>
          <w:rFonts w:ascii="Arial" w:hAnsi="Arial" w:cs="Arial"/>
          <w:b/>
          <w:sz w:val="52"/>
          <w:szCs w:val="52"/>
        </w:rPr>
      </w:pPr>
    </w:p>
    <w:p w14:paraId="4DEA7DCB" w14:textId="77777777" w:rsidR="000332C6" w:rsidRPr="0023372F" w:rsidRDefault="00EB2C28" w:rsidP="00D43231">
      <w:pPr>
        <w:jc w:val="center"/>
        <w:rPr>
          <w:rFonts w:ascii="Arial" w:hAnsi="Arial" w:cs="Arial"/>
          <w:b/>
          <w:sz w:val="52"/>
          <w:szCs w:val="52"/>
        </w:rPr>
      </w:pPr>
      <w:r>
        <w:rPr>
          <w:rFonts w:ascii="Arial" w:hAnsi="Arial" w:cs="Arial"/>
          <w:b/>
          <w:sz w:val="52"/>
          <w:szCs w:val="52"/>
        </w:rPr>
        <w:t>Organisational Change Policy</w:t>
      </w:r>
    </w:p>
    <w:p w14:paraId="4DEA7DCC" w14:textId="77777777" w:rsidR="000332C6" w:rsidRPr="002E3862" w:rsidRDefault="000332C6" w:rsidP="00D43231">
      <w:pPr>
        <w:jc w:val="center"/>
        <w:rPr>
          <w:rFonts w:ascii="Arial" w:hAnsi="Arial" w:cs="Arial"/>
          <w:b/>
          <w:sz w:val="24"/>
          <w:szCs w:val="24"/>
        </w:rPr>
      </w:pPr>
    </w:p>
    <w:p w14:paraId="4DEA7DCD" w14:textId="77777777" w:rsidR="000332C6" w:rsidRPr="002E3862" w:rsidRDefault="000332C6" w:rsidP="00D43231">
      <w:pPr>
        <w:jc w:val="center"/>
        <w:rPr>
          <w:rFonts w:ascii="Arial" w:hAnsi="Arial" w:cs="Arial"/>
          <w:b/>
          <w:sz w:val="24"/>
          <w:szCs w:val="24"/>
        </w:rPr>
      </w:pPr>
    </w:p>
    <w:p w14:paraId="4DEA7DCE" w14:textId="77777777" w:rsidR="0023372F" w:rsidRPr="002E3862" w:rsidRDefault="0023372F" w:rsidP="00D43231">
      <w:pPr>
        <w:jc w:val="center"/>
        <w:rPr>
          <w:rFonts w:ascii="Arial" w:hAnsi="Arial" w:cs="Arial"/>
          <w:b/>
          <w:sz w:val="24"/>
          <w:szCs w:val="24"/>
        </w:rPr>
      </w:pPr>
    </w:p>
    <w:p w14:paraId="4DEA7DCF" w14:textId="77777777" w:rsidR="0023372F" w:rsidRPr="002E3862" w:rsidRDefault="0023372F" w:rsidP="00D43231">
      <w:pPr>
        <w:jc w:val="center"/>
        <w:rPr>
          <w:rFonts w:ascii="Arial" w:hAnsi="Arial" w:cs="Arial"/>
          <w:b/>
          <w:sz w:val="24"/>
          <w:szCs w:val="24"/>
        </w:rPr>
      </w:pPr>
    </w:p>
    <w:p w14:paraId="4DEA7DD0" w14:textId="77777777" w:rsidR="0023372F" w:rsidRPr="002E3862" w:rsidRDefault="0023372F" w:rsidP="002E3862">
      <w:pPr>
        <w:jc w:val="center"/>
        <w:rPr>
          <w:rFonts w:ascii="Arial" w:hAnsi="Arial" w:cs="Arial"/>
          <w:b/>
          <w:sz w:val="24"/>
          <w:szCs w:val="24"/>
        </w:rPr>
      </w:pPr>
    </w:p>
    <w:p w14:paraId="4DEA7DD1" w14:textId="77777777" w:rsidR="002E3862" w:rsidRDefault="002E3862" w:rsidP="002E3862">
      <w:pPr>
        <w:rPr>
          <w:rFonts w:ascii="Arial" w:hAnsi="Arial" w:cs="Arial"/>
          <w:b/>
          <w:sz w:val="24"/>
          <w:szCs w:val="24"/>
        </w:rPr>
      </w:pPr>
    </w:p>
    <w:p w14:paraId="4DEA7DD2" w14:textId="77777777" w:rsidR="002E3862" w:rsidRDefault="002E3862" w:rsidP="002E3862">
      <w:pPr>
        <w:rPr>
          <w:rFonts w:ascii="Arial" w:hAnsi="Arial" w:cs="Arial"/>
          <w:b/>
          <w:sz w:val="24"/>
          <w:szCs w:val="24"/>
        </w:rPr>
      </w:pPr>
    </w:p>
    <w:p w14:paraId="4DEA7DD3" w14:textId="77777777" w:rsidR="002E3862" w:rsidRDefault="002E3862" w:rsidP="002E3862">
      <w:pPr>
        <w:rPr>
          <w:rFonts w:ascii="Arial" w:hAnsi="Arial" w:cs="Arial"/>
          <w:b/>
          <w:sz w:val="24"/>
          <w:szCs w:val="24"/>
        </w:rPr>
      </w:pPr>
    </w:p>
    <w:p w14:paraId="4DEA7DD4" w14:textId="77777777" w:rsidR="002E3862" w:rsidRDefault="002E3862" w:rsidP="002E3862">
      <w:pPr>
        <w:rPr>
          <w:rFonts w:ascii="Arial" w:hAnsi="Arial" w:cs="Arial"/>
          <w:b/>
          <w:sz w:val="24"/>
          <w:szCs w:val="24"/>
        </w:rPr>
      </w:pPr>
    </w:p>
    <w:p w14:paraId="4DEA7DD5" w14:textId="77777777" w:rsidR="002E3862" w:rsidRDefault="002E3862" w:rsidP="002E3862">
      <w:pPr>
        <w:rPr>
          <w:rFonts w:ascii="Arial" w:hAnsi="Arial" w:cs="Arial"/>
          <w:b/>
          <w:sz w:val="24"/>
          <w:szCs w:val="24"/>
        </w:rPr>
      </w:pPr>
    </w:p>
    <w:p w14:paraId="4DEA7DD6" w14:textId="77777777" w:rsidR="002E3862" w:rsidRDefault="002E3862" w:rsidP="002E3862">
      <w:pPr>
        <w:rPr>
          <w:rFonts w:ascii="Arial" w:hAnsi="Arial" w:cs="Arial"/>
          <w:b/>
          <w:sz w:val="24"/>
          <w:szCs w:val="24"/>
        </w:rPr>
      </w:pPr>
    </w:p>
    <w:p w14:paraId="4DEA7DD7" w14:textId="77777777" w:rsidR="002E3862" w:rsidRDefault="002E3862" w:rsidP="002E3862">
      <w:pPr>
        <w:rPr>
          <w:rFonts w:ascii="Arial" w:hAnsi="Arial" w:cs="Arial"/>
          <w:b/>
          <w:sz w:val="24"/>
          <w:szCs w:val="24"/>
        </w:rPr>
      </w:pPr>
    </w:p>
    <w:p w14:paraId="4DEA7DD8" w14:textId="77777777" w:rsidR="002E3862" w:rsidRDefault="002E3862" w:rsidP="002E3862">
      <w:pPr>
        <w:rPr>
          <w:rFonts w:ascii="Arial" w:hAnsi="Arial" w:cs="Arial"/>
          <w:b/>
          <w:sz w:val="24"/>
          <w:szCs w:val="24"/>
        </w:rPr>
      </w:pPr>
    </w:p>
    <w:p w14:paraId="4DEA7DD9" w14:textId="77777777" w:rsidR="002E3862" w:rsidRDefault="002E3862" w:rsidP="002E3862">
      <w:pPr>
        <w:rPr>
          <w:rFonts w:ascii="Arial" w:hAnsi="Arial" w:cs="Arial"/>
          <w:b/>
          <w:sz w:val="24"/>
          <w:szCs w:val="24"/>
        </w:rPr>
      </w:pPr>
    </w:p>
    <w:p w14:paraId="4DEA7DDA" w14:textId="77777777" w:rsidR="002E3862" w:rsidRDefault="002E3862" w:rsidP="002E3862">
      <w:pPr>
        <w:rPr>
          <w:rFonts w:ascii="Arial" w:hAnsi="Arial" w:cs="Arial"/>
          <w:b/>
          <w:sz w:val="24"/>
          <w:szCs w:val="24"/>
        </w:rPr>
      </w:pPr>
    </w:p>
    <w:p w14:paraId="4DEA7DDB" w14:textId="77777777" w:rsidR="002E3862" w:rsidRDefault="002E3862" w:rsidP="002E3862">
      <w:pPr>
        <w:rPr>
          <w:rFonts w:ascii="Arial" w:hAnsi="Arial" w:cs="Arial"/>
          <w:b/>
          <w:sz w:val="24"/>
          <w:szCs w:val="24"/>
        </w:rPr>
      </w:pPr>
    </w:p>
    <w:p w14:paraId="4DEA7DDC" w14:textId="77777777" w:rsidR="002E3862" w:rsidRDefault="002E3862" w:rsidP="002E3862">
      <w:pPr>
        <w:rPr>
          <w:rFonts w:ascii="Arial" w:hAnsi="Arial" w:cs="Arial"/>
          <w:b/>
          <w:sz w:val="24"/>
          <w:szCs w:val="24"/>
        </w:rPr>
      </w:pPr>
    </w:p>
    <w:p w14:paraId="4DEA7DDD" w14:textId="77777777" w:rsidR="002E3862" w:rsidRDefault="002E3862" w:rsidP="002E3862">
      <w:pPr>
        <w:rPr>
          <w:rFonts w:ascii="Arial" w:hAnsi="Arial" w:cs="Arial"/>
          <w:b/>
          <w:sz w:val="24"/>
          <w:szCs w:val="24"/>
        </w:rPr>
      </w:pPr>
    </w:p>
    <w:p w14:paraId="4DEA7DDE" w14:textId="77777777" w:rsidR="002E3862" w:rsidRDefault="002E3862" w:rsidP="002E3862">
      <w:pPr>
        <w:rPr>
          <w:rFonts w:ascii="Arial" w:hAnsi="Arial" w:cs="Arial"/>
          <w:b/>
          <w:sz w:val="24"/>
          <w:szCs w:val="24"/>
        </w:rPr>
      </w:pPr>
    </w:p>
    <w:p w14:paraId="4DEA7DDF" w14:textId="63940B98" w:rsidR="0023372F" w:rsidRDefault="0023372F" w:rsidP="002E3862">
      <w:pPr>
        <w:rPr>
          <w:rFonts w:ascii="Arial" w:hAnsi="Arial" w:cs="Arial"/>
          <w:b/>
          <w:sz w:val="24"/>
          <w:szCs w:val="24"/>
        </w:rPr>
      </w:pPr>
      <w:r w:rsidRPr="002E3862">
        <w:rPr>
          <w:rFonts w:ascii="Arial" w:hAnsi="Arial" w:cs="Arial"/>
          <w:b/>
          <w:sz w:val="24"/>
          <w:szCs w:val="24"/>
        </w:rPr>
        <w:t>Approved by:</w:t>
      </w:r>
      <w:r w:rsidR="00C577DC">
        <w:rPr>
          <w:rFonts w:ascii="Arial" w:hAnsi="Arial" w:cs="Arial"/>
          <w:b/>
          <w:sz w:val="24"/>
          <w:szCs w:val="24"/>
        </w:rPr>
        <w:t xml:space="preserve"> Welsh Partnership Forum</w:t>
      </w:r>
    </w:p>
    <w:p w14:paraId="4DEA7DE0" w14:textId="77777777" w:rsidR="002E3862" w:rsidRPr="002E3862" w:rsidRDefault="002E3862" w:rsidP="002E3862">
      <w:pPr>
        <w:rPr>
          <w:rFonts w:ascii="Arial" w:hAnsi="Arial" w:cs="Arial"/>
          <w:b/>
          <w:sz w:val="24"/>
          <w:szCs w:val="24"/>
        </w:rPr>
      </w:pPr>
    </w:p>
    <w:p w14:paraId="4DEA7DE1" w14:textId="418DA9CC" w:rsidR="0023372F" w:rsidRDefault="0023372F" w:rsidP="002E3862">
      <w:pPr>
        <w:rPr>
          <w:rFonts w:ascii="Arial" w:hAnsi="Arial" w:cs="Arial"/>
          <w:b/>
          <w:sz w:val="24"/>
          <w:szCs w:val="24"/>
        </w:rPr>
      </w:pPr>
      <w:r w:rsidRPr="002E3862">
        <w:rPr>
          <w:rFonts w:ascii="Arial" w:hAnsi="Arial" w:cs="Arial"/>
          <w:b/>
          <w:sz w:val="24"/>
          <w:szCs w:val="24"/>
        </w:rPr>
        <w:t>Issue date:</w:t>
      </w:r>
      <w:r w:rsidR="00C577DC">
        <w:rPr>
          <w:rFonts w:ascii="Arial" w:hAnsi="Arial" w:cs="Arial"/>
          <w:b/>
          <w:sz w:val="24"/>
          <w:szCs w:val="24"/>
        </w:rPr>
        <w:t xml:space="preserve"> 23 March 2017</w:t>
      </w:r>
    </w:p>
    <w:p w14:paraId="4DEA7DE2" w14:textId="77777777" w:rsidR="002E3862" w:rsidRPr="002E3862" w:rsidRDefault="002E3862" w:rsidP="002E3862">
      <w:pPr>
        <w:rPr>
          <w:rFonts w:ascii="Arial" w:hAnsi="Arial" w:cs="Arial"/>
          <w:b/>
          <w:sz w:val="24"/>
          <w:szCs w:val="24"/>
        </w:rPr>
      </w:pPr>
    </w:p>
    <w:p w14:paraId="4DEA7DE3" w14:textId="72B7E04E" w:rsidR="0023372F" w:rsidRDefault="0023372F" w:rsidP="002E3862">
      <w:pPr>
        <w:rPr>
          <w:rFonts w:ascii="Arial" w:hAnsi="Arial" w:cs="Arial"/>
          <w:b/>
          <w:sz w:val="24"/>
          <w:szCs w:val="24"/>
        </w:rPr>
      </w:pPr>
      <w:r w:rsidRPr="002E3862">
        <w:rPr>
          <w:rFonts w:ascii="Arial" w:hAnsi="Arial" w:cs="Arial"/>
          <w:b/>
          <w:sz w:val="24"/>
          <w:szCs w:val="24"/>
        </w:rPr>
        <w:t>Review date:</w:t>
      </w:r>
      <w:r w:rsidR="00C577DC">
        <w:rPr>
          <w:rFonts w:ascii="Arial" w:hAnsi="Arial" w:cs="Arial"/>
          <w:b/>
          <w:sz w:val="24"/>
          <w:szCs w:val="24"/>
        </w:rPr>
        <w:t xml:space="preserve"> March 2020</w:t>
      </w:r>
    </w:p>
    <w:p w14:paraId="4DEA7DE4" w14:textId="77777777" w:rsidR="00F41BED" w:rsidRDefault="00F41BED" w:rsidP="002E3862">
      <w:pPr>
        <w:rPr>
          <w:rFonts w:ascii="Arial" w:hAnsi="Arial" w:cs="Arial"/>
          <w:b/>
          <w:sz w:val="24"/>
          <w:szCs w:val="24"/>
        </w:rPr>
      </w:pPr>
    </w:p>
    <w:p w14:paraId="4DEA7DE5" w14:textId="77777777" w:rsidR="00F41BED" w:rsidRDefault="00F41BED" w:rsidP="002E3862">
      <w:pPr>
        <w:rPr>
          <w:rFonts w:ascii="Arial" w:hAnsi="Arial" w:cs="Arial"/>
          <w:b/>
          <w:sz w:val="24"/>
          <w:szCs w:val="24"/>
        </w:rPr>
      </w:pPr>
    </w:p>
    <w:p w14:paraId="4DEA7DE6" w14:textId="77777777" w:rsidR="00F41BED" w:rsidRDefault="00F41BED" w:rsidP="002E3862">
      <w:pPr>
        <w:rPr>
          <w:rFonts w:ascii="Arial" w:hAnsi="Arial" w:cs="Arial"/>
          <w:b/>
          <w:sz w:val="24"/>
          <w:szCs w:val="24"/>
        </w:rPr>
      </w:pPr>
    </w:p>
    <w:p w14:paraId="4DEA7DE7" w14:textId="77777777" w:rsidR="00F41BED" w:rsidRDefault="00F41BED" w:rsidP="002E3862">
      <w:pPr>
        <w:rPr>
          <w:rFonts w:ascii="Arial" w:hAnsi="Arial" w:cs="Arial"/>
          <w:b/>
          <w:sz w:val="24"/>
          <w:szCs w:val="24"/>
        </w:rPr>
      </w:pPr>
    </w:p>
    <w:p w14:paraId="4DEA7DE8" w14:textId="77777777" w:rsidR="002E3862" w:rsidRDefault="002E3862" w:rsidP="002E3862">
      <w:pPr>
        <w:rPr>
          <w:rFonts w:ascii="Arial" w:hAnsi="Arial" w:cs="Arial"/>
          <w:b/>
          <w:sz w:val="24"/>
          <w:szCs w:val="24"/>
        </w:rPr>
      </w:pPr>
    </w:p>
    <w:p w14:paraId="4DEA7DE9" w14:textId="77777777" w:rsidR="002E3862" w:rsidRDefault="002E3862" w:rsidP="002E3862">
      <w:pPr>
        <w:rPr>
          <w:rFonts w:ascii="Arial" w:hAnsi="Arial" w:cs="Arial"/>
          <w:b/>
          <w:sz w:val="24"/>
          <w:szCs w:val="24"/>
        </w:rPr>
      </w:pPr>
    </w:p>
    <w:p w14:paraId="4DEA7DEA" w14:textId="77777777" w:rsidR="002E3862" w:rsidRDefault="002E3862" w:rsidP="002E3862">
      <w:pPr>
        <w:rPr>
          <w:rFonts w:ascii="Arial" w:hAnsi="Arial" w:cs="Arial"/>
          <w:b/>
          <w:sz w:val="24"/>
          <w:szCs w:val="24"/>
        </w:rPr>
      </w:pPr>
    </w:p>
    <w:p w14:paraId="4DEA7DEB" w14:textId="77777777" w:rsidR="002E3862" w:rsidRDefault="002E3862" w:rsidP="002E3862">
      <w:pPr>
        <w:rPr>
          <w:rFonts w:ascii="Arial" w:hAnsi="Arial" w:cs="Arial"/>
          <w:b/>
          <w:sz w:val="24"/>
          <w:szCs w:val="24"/>
        </w:rPr>
      </w:pPr>
    </w:p>
    <w:p w14:paraId="4DEA7DEC" w14:textId="77777777" w:rsidR="002E3862" w:rsidRDefault="002E3862" w:rsidP="002E3862">
      <w:pPr>
        <w:rPr>
          <w:rFonts w:ascii="Arial" w:hAnsi="Arial" w:cs="Arial"/>
          <w:b/>
          <w:sz w:val="24"/>
          <w:szCs w:val="24"/>
        </w:rPr>
      </w:pPr>
    </w:p>
    <w:p w14:paraId="4DEA7DED" w14:textId="77777777" w:rsidR="002E3862" w:rsidRDefault="002E3862" w:rsidP="002E3862">
      <w:pPr>
        <w:rPr>
          <w:rFonts w:ascii="Arial" w:hAnsi="Arial" w:cs="Arial"/>
          <w:b/>
          <w:sz w:val="24"/>
          <w:szCs w:val="24"/>
        </w:rPr>
      </w:pPr>
    </w:p>
    <w:p w14:paraId="4DEA7DEE" w14:textId="77777777" w:rsidR="002E3862" w:rsidRDefault="002E3862" w:rsidP="002E3862">
      <w:pPr>
        <w:rPr>
          <w:rFonts w:ascii="Arial" w:hAnsi="Arial" w:cs="Arial"/>
          <w:b/>
          <w:sz w:val="24"/>
          <w:szCs w:val="24"/>
        </w:rPr>
      </w:pPr>
    </w:p>
    <w:p w14:paraId="4DEA7DEF" w14:textId="77777777" w:rsidR="002E3862" w:rsidRPr="002E3862" w:rsidRDefault="002E3862" w:rsidP="002E3862">
      <w:pPr>
        <w:rPr>
          <w:rFonts w:ascii="Arial" w:hAnsi="Arial" w:cs="Arial"/>
          <w:b/>
          <w:sz w:val="24"/>
          <w:szCs w:val="24"/>
        </w:rPr>
      </w:pPr>
    </w:p>
    <w:p w14:paraId="4DEA7DF0" w14:textId="77777777" w:rsidR="004663FC" w:rsidRDefault="004663FC" w:rsidP="00D43231">
      <w:pPr>
        <w:jc w:val="center"/>
        <w:rPr>
          <w:rFonts w:ascii="Arial" w:hAnsi="Arial" w:cs="Arial"/>
          <w:b/>
          <w:sz w:val="28"/>
          <w:szCs w:val="28"/>
        </w:rPr>
      </w:pPr>
    </w:p>
    <w:p w14:paraId="4DEA7DF1" w14:textId="77777777" w:rsidR="000332C6" w:rsidRPr="002E3862" w:rsidRDefault="002E3862" w:rsidP="00D43231">
      <w:pPr>
        <w:jc w:val="center"/>
        <w:rPr>
          <w:rFonts w:ascii="Arial" w:hAnsi="Arial" w:cs="Arial"/>
          <w:b/>
          <w:sz w:val="28"/>
          <w:szCs w:val="28"/>
          <w:u w:val="single"/>
        </w:rPr>
      </w:pPr>
      <w:r w:rsidRPr="002E3862">
        <w:rPr>
          <w:rFonts w:ascii="Arial" w:hAnsi="Arial" w:cs="Arial"/>
          <w:b/>
          <w:sz w:val="28"/>
          <w:szCs w:val="28"/>
          <w:u w:val="single"/>
        </w:rPr>
        <w:lastRenderedPageBreak/>
        <w:t>C O N T E N T S</w:t>
      </w:r>
    </w:p>
    <w:p w14:paraId="4DEA7DF2" w14:textId="77777777" w:rsidR="000332C6" w:rsidRDefault="000332C6" w:rsidP="00D43231">
      <w:pPr>
        <w:jc w:val="center"/>
        <w:rPr>
          <w:rFonts w:ascii="Arial" w:hAnsi="Arial" w:cs="Arial"/>
          <w:b/>
          <w:sz w:val="28"/>
          <w:szCs w:val="28"/>
        </w:rPr>
      </w:pPr>
    </w:p>
    <w:p w14:paraId="4DEA7DF3" w14:textId="77777777" w:rsidR="000332C6" w:rsidRPr="00AF3385" w:rsidRDefault="000332C6" w:rsidP="00D43231">
      <w:pPr>
        <w:jc w:val="center"/>
        <w:rPr>
          <w:rFonts w:ascii="Arial" w:hAnsi="Arial" w:cs="Arial"/>
          <w:sz w:val="28"/>
          <w:szCs w:val="28"/>
        </w:rPr>
      </w:pPr>
    </w:p>
    <w:p w14:paraId="4DEA7DF4" w14:textId="77777777" w:rsidR="00AF3385" w:rsidRPr="00AF3385" w:rsidRDefault="00AF3385" w:rsidP="00DB3C57">
      <w:pPr>
        <w:numPr>
          <w:ilvl w:val="0"/>
          <w:numId w:val="3"/>
        </w:numPr>
        <w:rPr>
          <w:rFonts w:ascii="Arial" w:hAnsi="Arial" w:cs="Arial"/>
          <w:sz w:val="24"/>
          <w:szCs w:val="24"/>
        </w:rPr>
      </w:pPr>
      <w:r w:rsidRPr="00AF3385">
        <w:rPr>
          <w:rFonts w:ascii="Arial" w:hAnsi="Arial" w:cs="Arial"/>
          <w:sz w:val="24"/>
          <w:szCs w:val="24"/>
        </w:rPr>
        <w:t>Introduction</w:t>
      </w:r>
    </w:p>
    <w:p w14:paraId="4DEA7DF5" w14:textId="77777777" w:rsidR="00AF3385" w:rsidRPr="00AF3385" w:rsidRDefault="00AF3385" w:rsidP="00AF3385">
      <w:pPr>
        <w:ind w:left="360"/>
        <w:rPr>
          <w:rFonts w:ascii="Arial" w:hAnsi="Arial" w:cs="Arial"/>
          <w:sz w:val="24"/>
          <w:szCs w:val="24"/>
        </w:rPr>
      </w:pPr>
    </w:p>
    <w:p w14:paraId="4DEA7DF6" w14:textId="77777777" w:rsidR="00AF3385" w:rsidRPr="00AF3385" w:rsidRDefault="00AF3385" w:rsidP="00DB3C57">
      <w:pPr>
        <w:numPr>
          <w:ilvl w:val="0"/>
          <w:numId w:val="3"/>
        </w:numPr>
        <w:rPr>
          <w:rFonts w:ascii="Arial" w:hAnsi="Arial" w:cs="Arial"/>
          <w:sz w:val="24"/>
          <w:szCs w:val="24"/>
        </w:rPr>
      </w:pPr>
      <w:r w:rsidRPr="00AF3385">
        <w:rPr>
          <w:rFonts w:ascii="Arial" w:hAnsi="Arial" w:cs="Arial"/>
          <w:sz w:val="24"/>
          <w:szCs w:val="24"/>
        </w:rPr>
        <w:t>Scope</w:t>
      </w:r>
      <w:r w:rsidR="00FA1E76">
        <w:rPr>
          <w:rFonts w:ascii="Arial" w:hAnsi="Arial" w:cs="Arial"/>
          <w:sz w:val="24"/>
          <w:szCs w:val="24"/>
        </w:rPr>
        <w:t xml:space="preserve"> of the p</w:t>
      </w:r>
      <w:r w:rsidR="00EB2C28">
        <w:rPr>
          <w:rFonts w:ascii="Arial" w:hAnsi="Arial" w:cs="Arial"/>
          <w:sz w:val="24"/>
          <w:szCs w:val="24"/>
        </w:rPr>
        <w:t>olicy</w:t>
      </w:r>
    </w:p>
    <w:p w14:paraId="4DEA7DF7" w14:textId="77777777" w:rsidR="00AF3385" w:rsidRPr="00AF3385" w:rsidRDefault="00AF3385" w:rsidP="00AF3385">
      <w:pPr>
        <w:rPr>
          <w:rFonts w:ascii="Arial" w:hAnsi="Arial" w:cs="Arial"/>
          <w:sz w:val="24"/>
          <w:szCs w:val="24"/>
        </w:rPr>
      </w:pPr>
    </w:p>
    <w:p w14:paraId="4DEA7DF8" w14:textId="77777777" w:rsidR="00AF3385" w:rsidRDefault="00FA1E76" w:rsidP="00DB3C57">
      <w:pPr>
        <w:numPr>
          <w:ilvl w:val="0"/>
          <w:numId w:val="3"/>
        </w:numPr>
        <w:rPr>
          <w:rFonts w:ascii="Arial" w:hAnsi="Arial" w:cs="Arial"/>
          <w:sz w:val="24"/>
          <w:szCs w:val="24"/>
        </w:rPr>
      </w:pPr>
      <w:r>
        <w:rPr>
          <w:rFonts w:ascii="Arial" w:hAnsi="Arial" w:cs="Arial"/>
          <w:sz w:val="24"/>
          <w:szCs w:val="24"/>
        </w:rPr>
        <w:t>Policy s</w:t>
      </w:r>
      <w:r w:rsidR="00EB2C28">
        <w:rPr>
          <w:rFonts w:ascii="Arial" w:hAnsi="Arial" w:cs="Arial"/>
          <w:sz w:val="24"/>
          <w:szCs w:val="24"/>
        </w:rPr>
        <w:t>tatement</w:t>
      </w:r>
    </w:p>
    <w:p w14:paraId="4DEA7DF9" w14:textId="77777777" w:rsidR="00E46288" w:rsidRDefault="00E46288" w:rsidP="00E46288">
      <w:pPr>
        <w:rPr>
          <w:rFonts w:ascii="Arial" w:hAnsi="Arial" w:cs="Arial"/>
          <w:sz w:val="24"/>
          <w:szCs w:val="24"/>
        </w:rPr>
      </w:pPr>
    </w:p>
    <w:p w14:paraId="4DEA7DFA" w14:textId="77777777" w:rsidR="00E46288" w:rsidRDefault="00FA1E76" w:rsidP="00DB3C57">
      <w:pPr>
        <w:numPr>
          <w:ilvl w:val="0"/>
          <w:numId w:val="3"/>
        </w:numPr>
        <w:rPr>
          <w:rFonts w:ascii="Arial" w:hAnsi="Arial" w:cs="Arial"/>
          <w:sz w:val="24"/>
          <w:szCs w:val="24"/>
        </w:rPr>
      </w:pPr>
      <w:r>
        <w:rPr>
          <w:rFonts w:ascii="Arial" w:hAnsi="Arial" w:cs="Arial"/>
          <w:sz w:val="24"/>
          <w:szCs w:val="24"/>
        </w:rPr>
        <w:t xml:space="preserve">Principles to be </w:t>
      </w:r>
      <w:proofErr w:type="gramStart"/>
      <w:r>
        <w:rPr>
          <w:rFonts w:ascii="Arial" w:hAnsi="Arial" w:cs="Arial"/>
          <w:sz w:val="24"/>
          <w:szCs w:val="24"/>
        </w:rPr>
        <w:t>observed</w:t>
      </w:r>
      <w:proofErr w:type="gramEnd"/>
    </w:p>
    <w:p w14:paraId="4DEA7DFB" w14:textId="77777777" w:rsidR="00FA1E76" w:rsidRDefault="00FA1E76" w:rsidP="00E46288">
      <w:pPr>
        <w:rPr>
          <w:rFonts w:ascii="Arial" w:hAnsi="Arial" w:cs="Arial"/>
          <w:sz w:val="24"/>
          <w:szCs w:val="24"/>
        </w:rPr>
      </w:pPr>
    </w:p>
    <w:p w14:paraId="4DEA7DFC" w14:textId="77777777" w:rsidR="00FA1E76" w:rsidRDefault="00FA1E76" w:rsidP="00DB3C57">
      <w:pPr>
        <w:numPr>
          <w:ilvl w:val="0"/>
          <w:numId w:val="3"/>
        </w:numPr>
        <w:rPr>
          <w:rFonts w:ascii="Arial" w:hAnsi="Arial" w:cs="Arial"/>
          <w:sz w:val="24"/>
          <w:szCs w:val="24"/>
        </w:rPr>
      </w:pPr>
      <w:r>
        <w:rPr>
          <w:rFonts w:ascii="Arial" w:hAnsi="Arial" w:cs="Arial"/>
          <w:sz w:val="24"/>
          <w:szCs w:val="24"/>
        </w:rPr>
        <w:t>Consultation with staff interests</w:t>
      </w:r>
    </w:p>
    <w:p w14:paraId="4DEA7DFD" w14:textId="77777777" w:rsidR="00FA1E76" w:rsidRDefault="00FA1E76" w:rsidP="00E46288">
      <w:pPr>
        <w:rPr>
          <w:rFonts w:ascii="Arial" w:hAnsi="Arial" w:cs="Arial"/>
          <w:sz w:val="24"/>
          <w:szCs w:val="24"/>
        </w:rPr>
      </w:pPr>
    </w:p>
    <w:p w14:paraId="4DEA7DFE" w14:textId="77777777" w:rsidR="00FA1E76" w:rsidRDefault="00FA1E76" w:rsidP="00DB3C57">
      <w:pPr>
        <w:numPr>
          <w:ilvl w:val="0"/>
          <w:numId w:val="3"/>
        </w:numPr>
        <w:rPr>
          <w:rFonts w:ascii="Arial" w:hAnsi="Arial" w:cs="Arial"/>
          <w:sz w:val="24"/>
          <w:szCs w:val="24"/>
        </w:rPr>
      </w:pPr>
      <w:r>
        <w:rPr>
          <w:rFonts w:ascii="Arial" w:hAnsi="Arial" w:cs="Arial"/>
          <w:sz w:val="24"/>
          <w:szCs w:val="24"/>
        </w:rPr>
        <w:t>The introduction of change</w:t>
      </w:r>
    </w:p>
    <w:p w14:paraId="4DEA7DFF" w14:textId="77777777" w:rsidR="00FA1E76" w:rsidRDefault="00FA1E76" w:rsidP="00E46288">
      <w:pPr>
        <w:rPr>
          <w:rFonts w:ascii="Arial" w:hAnsi="Arial" w:cs="Arial"/>
          <w:sz w:val="24"/>
          <w:szCs w:val="24"/>
        </w:rPr>
      </w:pPr>
    </w:p>
    <w:p w14:paraId="4DEA7E00" w14:textId="77777777" w:rsidR="00FA1E76" w:rsidRDefault="00FA1E76" w:rsidP="00DB3C57">
      <w:pPr>
        <w:numPr>
          <w:ilvl w:val="0"/>
          <w:numId w:val="3"/>
        </w:numPr>
        <w:rPr>
          <w:rFonts w:ascii="Arial" w:hAnsi="Arial" w:cs="Arial"/>
          <w:sz w:val="24"/>
          <w:szCs w:val="24"/>
        </w:rPr>
      </w:pPr>
      <w:r>
        <w:rPr>
          <w:rFonts w:ascii="Arial" w:hAnsi="Arial" w:cs="Arial"/>
          <w:sz w:val="24"/>
          <w:szCs w:val="24"/>
        </w:rPr>
        <w:t>Anticipating and preparing for change</w:t>
      </w:r>
    </w:p>
    <w:p w14:paraId="4DEA7E01" w14:textId="77777777" w:rsidR="00FA1E76" w:rsidRDefault="00FA1E76" w:rsidP="00E46288">
      <w:pPr>
        <w:rPr>
          <w:rFonts w:ascii="Arial" w:hAnsi="Arial" w:cs="Arial"/>
          <w:sz w:val="24"/>
          <w:szCs w:val="24"/>
        </w:rPr>
      </w:pPr>
    </w:p>
    <w:p w14:paraId="4DEA7E02" w14:textId="6772566F" w:rsidR="00FA1E76" w:rsidRDefault="00FA1E76" w:rsidP="00DB3C57">
      <w:pPr>
        <w:numPr>
          <w:ilvl w:val="0"/>
          <w:numId w:val="3"/>
        </w:numPr>
        <w:rPr>
          <w:rFonts w:ascii="Arial" w:hAnsi="Arial" w:cs="Arial"/>
          <w:sz w:val="24"/>
          <w:szCs w:val="24"/>
        </w:rPr>
      </w:pPr>
      <w:r>
        <w:rPr>
          <w:rFonts w:ascii="Arial" w:hAnsi="Arial" w:cs="Arial"/>
          <w:sz w:val="24"/>
          <w:szCs w:val="24"/>
        </w:rPr>
        <w:t xml:space="preserve">Managing </w:t>
      </w:r>
      <w:r w:rsidR="00A27227">
        <w:rPr>
          <w:rFonts w:ascii="Arial" w:hAnsi="Arial" w:cs="Arial"/>
          <w:sz w:val="24"/>
          <w:szCs w:val="24"/>
        </w:rPr>
        <w:t>emp</w:t>
      </w:r>
      <w:r w:rsidR="00056856">
        <w:rPr>
          <w:rFonts w:ascii="Arial" w:hAnsi="Arial" w:cs="Arial"/>
          <w:sz w:val="24"/>
          <w:szCs w:val="24"/>
        </w:rPr>
        <w:t>l</w:t>
      </w:r>
      <w:r w:rsidR="00A27227">
        <w:rPr>
          <w:rFonts w:ascii="Arial" w:hAnsi="Arial" w:cs="Arial"/>
          <w:sz w:val="24"/>
          <w:szCs w:val="24"/>
        </w:rPr>
        <w:t>oyees</w:t>
      </w:r>
      <w:r>
        <w:rPr>
          <w:rFonts w:ascii="Arial" w:hAnsi="Arial" w:cs="Arial"/>
          <w:sz w:val="24"/>
          <w:szCs w:val="24"/>
        </w:rPr>
        <w:t xml:space="preserve"> at risk of displacement</w:t>
      </w:r>
    </w:p>
    <w:p w14:paraId="4DEA7E03" w14:textId="77777777" w:rsidR="00FA1E76" w:rsidRDefault="00FA1E76" w:rsidP="00E46288">
      <w:pPr>
        <w:rPr>
          <w:rFonts w:ascii="Arial" w:hAnsi="Arial" w:cs="Arial"/>
          <w:sz w:val="24"/>
          <w:szCs w:val="24"/>
        </w:rPr>
      </w:pPr>
    </w:p>
    <w:p w14:paraId="4DEA7E04" w14:textId="77777777" w:rsidR="00FA1E76" w:rsidRDefault="00FA1E76" w:rsidP="00DB3C57">
      <w:pPr>
        <w:numPr>
          <w:ilvl w:val="0"/>
          <w:numId w:val="3"/>
        </w:numPr>
        <w:rPr>
          <w:rFonts w:ascii="Arial" w:hAnsi="Arial" w:cs="Arial"/>
          <w:sz w:val="24"/>
          <w:szCs w:val="24"/>
        </w:rPr>
      </w:pPr>
      <w:r>
        <w:rPr>
          <w:rFonts w:ascii="Arial" w:hAnsi="Arial" w:cs="Arial"/>
          <w:sz w:val="24"/>
          <w:szCs w:val="24"/>
        </w:rPr>
        <w:t>Procedure for filling posts during organisational change</w:t>
      </w:r>
    </w:p>
    <w:p w14:paraId="4DEA7E05" w14:textId="77777777" w:rsidR="00FA1E76" w:rsidRDefault="00FA1E76" w:rsidP="00E46288">
      <w:pPr>
        <w:rPr>
          <w:rFonts w:ascii="Arial" w:hAnsi="Arial" w:cs="Arial"/>
          <w:sz w:val="24"/>
          <w:szCs w:val="24"/>
        </w:rPr>
      </w:pPr>
    </w:p>
    <w:p w14:paraId="4DEA7E06" w14:textId="2D5F5B0C" w:rsidR="00FA1E76" w:rsidRDefault="004268DA" w:rsidP="00DB3C57">
      <w:pPr>
        <w:numPr>
          <w:ilvl w:val="0"/>
          <w:numId w:val="3"/>
        </w:numPr>
        <w:rPr>
          <w:rFonts w:ascii="Arial" w:hAnsi="Arial" w:cs="Arial"/>
          <w:sz w:val="24"/>
          <w:szCs w:val="24"/>
        </w:rPr>
      </w:pPr>
      <w:r>
        <w:rPr>
          <w:rFonts w:ascii="Arial" w:hAnsi="Arial" w:cs="Arial"/>
          <w:sz w:val="24"/>
          <w:szCs w:val="24"/>
        </w:rPr>
        <w:t xml:space="preserve">Protection of pay and conditions of </w:t>
      </w:r>
      <w:proofErr w:type="gramStart"/>
      <w:r>
        <w:rPr>
          <w:rFonts w:ascii="Arial" w:hAnsi="Arial" w:cs="Arial"/>
          <w:sz w:val="24"/>
          <w:szCs w:val="24"/>
        </w:rPr>
        <w:t>service</w:t>
      </w:r>
      <w:proofErr w:type="gramEnd"/>
    </w:p>
    <w:p w14:paraId="4DEA7E07" w14:textId="77777777" w:rsidR="00FA1E76" w:rsidRDefault="00FA1E76" w:rsidP="00E46288">
      <w:pPr>
        <w:rPr>
          <w:rFonts w:ascii="Arial" w:hAnsi="Arial" w:cs="Arial"/>
          <w:sz w:val="24"/>
          <w:szCs w:val="24"/>
        </w:rPr>
      </w:pPr>
    </w:p>
    <w:p w14:paraId="4DEA7E08" w14:textId="36B4ADE5" w:rsidR="00FA1E76" w:rsidRDefault="00FA1E76" w:rsidP="00DB3C57">
      <w:pPr>
        <w:numPr>
          <w:ilvl w:val="0"/>
          <w:numId w:val="3"/>
        </w:numPr>
        <w:rPr>
          <w:rFonts w:ascii="Arial" w:hAnsi="Arial" w:cs="Arial"/>
          <w:sz w:val="24"/>
          <w:szCs w:val="24"/>
        </w:rPr>
      </w:pPr>
      <w:r>
        <w:rPr>
          <w:rFonts w:ascii="Arial" w:hAnsi="Arial" w:cs="Arial"/>
          <w:sz w:val="24"/>
          <w:szCs w:val="24"/>
        </w:rPr>
        <w:t>Ex</w:t>
      </w:r>
      <w:r w:rsidR="00B50261">
        <w:rPr>
          <w:rFonts w:ascii="Arial" w:hAnsi="Arial" w:cs="Arial"/>
          <w:sz w:val="24"/>
          <w:szCs w:val="24"/>
        </w:rPr>
        <w:t>cess mileage</w:t>
      </w:r>
      <w:r w:rsidR="000C1D28">
        <w:rPr>
          <w:rFonts w:ascii="Arial" w:hAnsi="Arial" w:cs="Arial"/>
          <w:sz w:val="24"/>
          <w:szCs w:val="24"/>
        </w:rPr>
        <w:t xml:space="preserve"> and</w:t>
      </w:r>
      <w:r w:rsidR="006C7A47">
        <w:rPr>
          <w:rFonts w:ascii="Arial" w:hAnsi="Arial" w:cs="Arial"/>
          <w:sz w:val="24"/>
          <w:szCs w:val="24"/>
        </w:rPr>
        <w:t xml:space="preserve"> </w:t>
      </w:r>
      <w:r w:rsidR="00B50261">
        <w:rPr>
          <w:rFonts w:ascii="Arial" w:hAnsi="Arial" w:cs="Arial"/>
          <w:sz w:val="24"/>
          <w:szCs w:val="24"/>
        </w:rPr>
        <w:t>travel</w:t>
      </w:r>
    </w:p>
    <w:p w14:paraId="4DEA7E09" w14:textId="77777777" w:rsidR="00692F15" w:rsidRDefault="00692F15" w:rsidP="00E46288">
      <w:pPr>
        <w:rPr>
          <w:rFonts w:ascii="Arial" w:hAnsi="Arial" w:cs="Arial"/>
          <w:sz w:val="24"/>
          <w:szCs w:val="24"/>
        </w:rPr>
      </w:pPr>
    </w:p>
    <w:p w14:paraId="4DEA7E0A" w14:textId="77777777" w:rsidR="00692F15" w:rsidRDefault="00692F15" w:rsidP="00DB3C57">
      <w:pPr>
        <w:numPr>
          <w:ilvl w:val="0"/>
          <w:numId w:val="3"/>
        </w:numPr>
        <w:rPr>
          <w:rFonts w:ascii="Arial" w:hAnsi="Arial" w:cs="Arial"/>
          <w:sz w:val="24"/>
          <w:szCs w:val="24"/>
        </w:rPr>
      </w:pPr>
      <w:r>
        <w:rPr>
          <w:rFonts w:ascii="Arial" w:hAnsi="Arial" w:cs="Arial"/>
          <w:sz w:val="24"/>
          <w:szCs w:val="24"/>
        </w:rPr>
        <w:t>Relocation / Removal expenses</w:t>
      </w:r>
    </w:p>
    <w:p w14:paraId="4DEA7E0B" w14:textId="77777777" w:rsidR="00692F15" w:rsidRDefault="00692F15" w:rsidP="00E46288">
      <w:pPr>
        <w:rPr>
          <w:rFonts w:ascii="Arial" w:hAnsi="Arial" w:cs="Arial"/>
          <w:sz w:val="24"/>
          <w:szCs w:val="24"/>
        </w:rPr>
      </w:pPr>
    </w:p>
    <w:p w14:paraId="4DEA7E0C" w14:textId="77777777" w:rsidR="00692F15" w:rsidRDefault="00692F15" w:rsidP="00DB3C57">
      <w:pPr>
        <w:numPr>
          <w:ilvl w:val="0"/>
          <w:numId w:val="3"/>
        </w:numPr>
        <w:rPr>
          <w:rFonts w:ascii="Arial" w:hAnsi="Arial" w:cs="Arial"/>
          <w:sz w:val="24"/>
          <w:szCs w:val="24"/>
        </w:rPr>
      </w:pPr>
      <w:r>
        <w:rPr>
          <w:rFonts w:ascii="Arial" w:hAnsi="Arial" w:cs="Arial"/>
          <w:sz w:val="24"/>
          <w:szCs w:val="24"/>
        </w:rPr>
        <w:t xml:space="preserve">Review, </w:t>
      </w:r>
      <w:proofErr w:type="gramStart"/>
      <w:r>
        <w:rPr>
          <w:rFonts w:ascii="Arial" w:hAnsi="Arial" w:cs="Arial"/>
          <w:sz w:val="24"/>
          <w:szCs w:val="24"/>
        </w:rPr>
        <w:t>evaluation</w:t>
      </w:r>
      <w:proofErr w:type="gramEnd"/>
      <w:r>
        <w:rPr>
          <w:rFonts w:ascii="Arial" w:hAnsi="Arial" w:cs="Arial"/>
          <w:sz w:val="24"/>
          <w:szCs w:val="24"/>
        </w:rPr>
        <w:t xml:space="preserve"> and monitoring arrangements</w:t>
      </w:r>
    </w:p>
    <w:p w14:paraId="4DEA7E0D" w14:textId="77777777" w:rsidR="00EB2C28" w:rsidRPr="00AF3385" w:rsidRDefault="00EB2C28" w:rsidP="002E3862">
      <w:pPr>
        <w:rPr>
          <w:rFonts w:ascii="Arial" w:hAnsi="Arial" w:cs="Arial"/>
          <w:sz w:val="24"/>
          <w:szCs w:val="24"/>
        </w:rPr>
      </w:pPr>
    </w:p>
    <w:p w14:paraId="4DEA7E0E" w14:textId="4251207B" w:rsidR="00AF3385" w:rsidRPr="00A27227" w:rsidRDefault="00692F15" w:rsidP="00A27227">
      <w:pPr>
        <w:ind w:left="426"/>
        <w:rPr>
          <w:rFonts w:ascii="Arial" w:hAnsi="Arial" w:cs="Arial"/>
          <w:sz w:val="24"/>
          <w:szCs w:val="24"/>
        </w:rPr>
      </w:pPr>
      <w:r w:rsidRPr="00A27227">
        <w:rPr>
          <w:rFonts w:ascii="Arial" w:hAnsi="Arial" w:cs="Arial"/>
          <w:sz w:val="24"/>
          <w:szCs w:val="24"/>
        </w:rPr>
        <w:t>Appendix 1 – Procedure for filling posts during organisational change flow chart</w:t>
      </w:r>
    </w:p>
    <w:p w14:paraId="4DEA7E0F" w14:textId="77777777" w:rsidR="00692F15" w:rsidRPr="0066784B" w:rsidRDefault="00692F15" w:rsidP="00A27227">
      <w:pPr>
        <w:ind w:left="426"/>
        <w:rPr>
          <w:rFonts w:ascii="Arial" w:hAnsi="Arial" w:cs="Arial"/>
          <w:sz w:val="24"/>
          <w:szCs w:val="24"/>
        </w:rPr>
      </w:pPr>
    </w:p>
    <w:p w14:paraId="4DEA7E10" w14:textId="504DBAFB" w:rsidR="00692F15" w:rsidRPr="00A27227" w:rsidRDefault="00D83301" w:rsidP="00A27227">
      <w:pPr>
        <w:ind w:left="426"/>
        <w:rPr>
          <w:rFonts w:ascii="Arial" w:hAnsi="Arial" w:cs="Arial"/>
          <w:sz w:val="24"/>
          <w:szCs w:val="24"/>
        </w:rPr>
      </w:pPr>
      <w:r w:rsidRPr="00A27227">
        <w:rPr>
          <w:rFonts w:ascii="Arial" w:hAnsi="Arial" w:cs="Arial"/>
          <w:sz w:val="24"/>
          <w:szCs w:val="24"/>
        </w:rPr>
        <w:t>Appendix</w:t>
      </w:r>
      <w:r w:rsidR="00407020" w:rsidRPr="00A27227">
        <w:rPr>
          <w:rFonts w:ascii="Arial" w:hAnsi="Arial" w:cs="Arial"/>
          <w:sz w:val="24"/>
          <w:szCs w:val="24"/>
        </w:rPr>
        <w:t xml:space="preserve"> 2</w:t>
      </w:r>
      <w:r w:rsidR="00692F15" w:rsidRPr="00A27227">
        <w:rPr>
          <w:rFonts w:ascii="Arial" w:hAnsi="Arial" w:cs="Arial"/>
          <w:sz w:val="24"/>
          <w:szCs w:val="24"/>
        </w:rPr>
        <w:t>– Redundancy policy</w:t>
      </w:r>
    </w:p>
    <w:p w14:paraId="4DEA7E11" w14:textId="77777777" w:rsidR="00D83301" w:rsidRPr="00407020" w:rsidRDefault="00D83301" w:rsidP="00A27227">
      <w:pPr>
        <w:autoSpaceDE w:val="0"/>
        <w:autoSpaceDN w:val="0"/>
        <w:adjustRightInd w:val="0"/>
        <w:ind w:left="426"/>
        <w:rPr>
          <w:rFonts w:ascii="Arial" w:hAnsi="Arial" w:cs="Arial"/>
          <w:sz w:val="24"/>
          <w:szCs w:val="24"/>
        </w:rPr>
      </w:pPr>
    </w:p>
    <w:p w14:paraId="4DEA7E12" w14:textId="76980A4B" w:rsidR="00D83301" w:rsidRPr="00A27227" w:rsidRDefault="00D83301" w:rsidP="00A27227">
      <w:pPr>
        <w:autoSpaceDE w:val="0"/>
        <w:autoSpaceDN w:val="0"/>
        <w:adjustRightInd w:val="0"/>
        <w:ind w:left="426"/>
        <w:rPr>
          <w:rFonts w:ascii="Arial" w:hAnsi="Arial" w:cs="Arial"/>
          <w:sz w:val="24"/>
          <w:szCs w:val="24"/>
        </w:rPr>
      </w:pPr>
      <w:r w:rsidRPr="00A27227">
        <w:rPr>
          <w:rFonts w:ascii="Arial" w:hAnsi="Arial" w:cs="Arial"/>
          <w:sz w:val="24"/>
          <w:szCs w:val="24"/>
        </w:rPr>
        <w:t xml:space="preserve">Appendix </w:t>
      </w:r>
      <w:r w:rsidR="00407020" w:rsidRPr="00A27227">
        <w:rPr>
          <w:rFonts w:ascii="Arial" w:hAnsi="Arial" w:cs="Arial"/>
          <w:sz w:val="24"/>
          <w:szCs w:val="24"/>
        </w:rPr>
        <w:t xml:space="preserve">3 </w:t>
      </w:r>
      <w:r w:rsidRPr="00A27227">
        <w:rPr>
          <w:rFonts w:ascii="Arial" w:hAnsi="Arial" w:cs="Arial"/>
          <w:sz w:val="24"/>
          <w:szCs w:val="24"/>
        </w:rPr>
        <w:t xml:space="preserve">– </w:t>
      </w:r>
      <w:r w:rsidR="00114B1B" w:rsidRPr="00A27227">
        <w:rPr>
          <w:rFonts w:ascii="Arial" w:hAnsi="Arial" w:cs="Arial"/>
          <w:sz w:val="24"/>
          <w:szCs w:val="24"/>
        </w:rPr>
        <w:t>Arrangements for managing seconded, acting up and fixed term staff.</w:t>
      </w:r>
    </w:p>
    <w:p w14:paraId="4DEA7E13" w14:textId="77777777" w:rsidR="00114B1B" w:rsidRDefault="00114B1B" w:rsidP="00A27227">
      <w:pPr>
        <w:autoSpaceDE w:val="0"/>
        <w:autoSpaceDN w:val="0"/>
        <w:adjustRightInd w:val="0"/>
        <w:ind w:left="426"/>
        <w:rPr>
          <w:rFonts w:ascii="Arial" w:hAnsi="Arial" w:cs="Arial"/>
          <w:sz w:val="24"/>
          <w:szCs w:val="24"/>
        </w:rPr>
      </w:pPr>
    </w:p>
    <w:p w14:paraId="4DEA7E14" w14:textId="70E8D473" w:rsidR="00114B1B" w:rsidRDefault="008B0EB0" w:rsidP="00A27227">
      <w:pPr>
        <w:ind w:left="426"/>
        <w:rPr>
          <w:rFonts w:ascii="Arial" w:hAnsi="Arial" w:cs="Arial"/>
          <w:sz w:val="24"/>
          <w:szCs w:val="24"/>
        </w:rPr>
      </w:pPr>
      <w:r>
        <w:rPr>
          <w:rFonts w:ascii="Arial" w:hAnsi="Arial" w:cs="Arial"/>
          <w:sz w:val="24"/>
          <w:szCs w:val="24"/>
        </w:rPr>
        <w:t>Appendix 4</w:t>
      </w:r>
      <w:r w:rsidR="00114B1B">
        <w:rPr>
          <w:rFonts w:ascii="Arial" w:hAnsi="Arial" w:cs="Arial"/>
          <w:sz w:val="24"/>
          <w:szCs w:val="24"/>
        </w:rPr>
        <w:t xml:space="preserve"> - Transfer to a new employer</w:t>
      </w:r>
    </w:p>
    <w:p w14:paraId="2F439FE3" w14:textId="77777777" w:rsidR="008B0EB0" w:rsidRDefault="008B0EB0" w:rsidP="00A27227">
      <w:pPr>
        <w:ind w:left="426"/>
        <w:rPr>
          <w:rFonts w:ascii="Arial" w:hAnsi="Arial" w:cs="Arial"/>
          <w:sz w:val="24"/>
          <w:szCs w:val="24"/>
        </w:rPr>
      </w:pPr>
    </w:p>
    <w:p w14:paraId="7DFB5D9F" w14:textId="41F189C3" w:rsidR="008B0EB0" w:rsidRDefault="008B0EB0" w:rsidP="00A27227">
      <w:pPr>
        <w:ind w:left="426"/>
        <w:rPr>
          <w:rFonts w:ascii="Arial" w:hAnsi="Arial" w:cs="Arial"/>
          <w:sz w:val="24"/>
          <w:szCs w:val="24"/>
        </w:rPr>
      </w:pPr>
      <w:r>
        <w:rPr>
          <w:rFonts w:ascii="Arial" w:hAnsi="Arial" w:cs="Arial"/>
          <w:sz w:val="24"/>
          <w:szCs w:val="24"/>
        </w:rPr>
        <w:t>Appendix 5 – Redeployment Policy</w:t>
      </w:r>
    </w:p>
    <w:p w14:paraId="4DEA7E15" w14:textId="77777777" w:rsidR="000332C6" w:rsidRDefault="000332C6" w:rsidP="00114B1B">
      <w:pPr>
        <w:autoSpaceDE w:val="0"/>
        <w:autoSpaceDN w:val="0"/>
        <w:adjustRightInd w:val="0"/>
        <w:ind w:left="360"/>
        <w:rPr>
          <w:rFonts w:ascii="Arial" w:hAnsi="Arial" w:cs="Arial"/>
          <w:b/>
          <w:sz w:val="28"/>
          <w:szCs w:val="28"/>
        </w:rPr>
      </w:pPr>
    </w:p>
    <w:p w14:paraId="4DEA7E16" w14:textId="77777777" w:rsidR="0058030C" w:rsidRDefault="0058030C" w:rsidP="00D83301">
      <w:pPr>
        <w:rPr>
          <w:rFonts w:ascii="Arial" w:hAnsi="Arial" w:cs="Arial"/>
          <w:b/>
          <w:sz w:val="28"/>
          <w:szCs w:val="28"/>
        </w:rPr>
      </w:pPr>
    </w:p>
    <w:p w14:paraId="4DEA7E17" w14:textId="77777777" w:rsidR="0058030C" w:rsidRDefault="0058030C" w:rsidP="00D83301">
      <w:pPr>
        <w:rPr>
          <w:rFonts w:ascii="Arial" w:hAnsi="Arial" w:cs="Arial"/>
          <w:b/>
          <w:sz w:val="28"/>
          <w:szCs w:val="28"/>
        </w:rPr>
      </w:pPr>
    </w:p>
    <w:p w14:paraId="4DEA7E18" w14:textId="77777777" w:rsidR="00297117" w:rsidRDefault="00297117" w:rsidP="00D83301">
      <w:pPr>
        <w:rPr>
          <w:rFonts w:ascii="Arial" w:hAnsi="Arial" w:cs="Arial"/>
          <w:b/>
          <w:sz w:val="28"/>
          <w:szCs w:val="28"/>
        </w:rPr>
      </w:pPr>
    </w:p>
    <w:p w14:paraId="4DEA7E19" w14:textId="77777777" w:rsidR="00297117" w:rsidRDefault="00297117" w:rsidP="00D83301">
      <w:pPr>
        <w:rPr>
          <w:rFonts w:ascii="Arial" w:hAnsi="Arial" w:cs="Arial"/>
          <w:b/>
          <w:sz w:val="28"/>
          <w:szCs w:val="28"/>
        </w:rPr>
      </w:pPr>
    </w:p>
    <w:p w14:paraId="286AC208" w14:textId="77777777" w:rsidR="00056856" w:rsidRDefault="00056856" w:rsidP="00D83301">
      <w:pPr>
        <w:rPr>
          <w:rFonts w:ascii="Arial" w:hAnsi="Arial" w:cs="Arial"/>
          <w:b/>
          <w:sz w:val="28"/>
          <w:szCs w:val="28"/>
        </w:rPr>
      </w:pPr>
    </w:p>
    <w:p w14:paraId="4DEA7E1A" w14:textId="77777777" w:rsidR="0058030C" w:rsidRDefault="0058030C" w:rsidP="00D83301">
      <w:pPr>
        <w:rPr>
          <w:rFonts w:ascii="Arial" w:hAnsi="Arial" w:cs="Arial"/>
          <w:b/>
          <w:sz w:val="28"/>
          <w:szCs w:val="28"/>
        </w:rPr>
      </w:pPr>
    </w:p>
    <w:p w14:paraId="4DEA7E1B" w14:textId="77777777" w:rsidR="0058030C" w:rsidRDefault="0058030C" w:rsidP="00D83301">
      <w:pPr>
        <w:rPr>
          <w:rFonts w:ascii="Arial" w:hAnsi="Arial" w:cs="Arial"/>
          <w:b/>
          <w:sz w:val="28"/>
          <w:szCs w:val="28"/>
        </w:rPr>
      </w:pPr>
    </w:p>
    <w:p w14:paraId="4DEA7E1F" w14:textId="77777777" w:rsidR="00D43231" w:rsidRPr="002E1F80" w:rsidRDefault="002E3862" w:rsidP="00DB3C57">
      <w:pPr>
        <w:pStyle w:val="Default"/>
        <w:numPr>
          <w:ilvl w:val="0"/>
          <w:numId w:val="1"/>
        </w:numPr>
        <w:ind w:left="540" w:hanging="540"/>
        <w:jc w:val="both"/>
        <w:rPr>
          <w:rFonts w:ascii="Arial" w:hAnsi="Arial" w:cs="Arial"/>
          <w:u w:val="single"/>
        </w:rPr>
      </w:pPr>
      <w:r w:rsidRPr="002E1F80">
        <w:rPr>
          <w:rFonts w:ascii="Arial" w:hAnsi="Arial" w:cs="Arial"/>
          <w:b/>
          <w:bCs/>
          <w:u w:val="single"/>
        </w:rPr>
        <w:lastRenderedPageBreak/>
        <w:t>Introduction</w:t>
      </w:r>
      <w:r w:rsidR="00D43231" w:rsidRPr="002E1F80">
        <w:rPr>
          <w:rFonts w:ascii="Arial" w:hAnsi="Arial" w:cs="Arial"/>
          <w:b/>
          <w:bCs/>
          <w:u w:val="single"/>
        </w:rPr>
        <w:t xml:space="preserve"> </w:t>
      </w:r>
    </w:p>
    <w:p w14:paraId="4DEA7E20" w14:textId="77777777" w:rsidR="00D43231" w:rsidRPr="00CC7AAB" w:rsidRDefault="00D43231" w:rsidP="00297117">
      <w:pPr>
        <w:pStyle w:val="Default"/>
        <w:jc w:val="both"/>
        <w:rPr>
          <w:rFonts w:ascii="Arial" w:hAnsi="Arial" w:cs="Arial"/>
          <w:sz w:val="16"/>
          <w:szCs w:val="16"/>
        </w:rPr>
      </w:pPr>
    </w:p>
    <w:p w14:paraId="4DEA7E21" w14:textId="2D0BA274" w:rsidR="00F41BED" w:rsidRDefault="00ED5FFB" w:rsidP="00297117">
      <w:pPr>
        <w:pStyle w:val="Default"/>
        <w:jc w:val="both"/>
        <w:rPr>
          <w:rFonts w:ascii="Arial" w:hAnsi="Arial" w:cs="Arial"/>
        </w:rPr>
      </w:pPr>
      <w:r>
        <w:rPr>
          <w:rFonts w:ascii="Arial" w:hAnsi="Arial" w:cs="Arial"/>
        </w:rPr>
        <w:t xml:space="preserve">This policy has been developed by the Welsh Partnership Forum and sets out the principles </w:t>
      </w:r>
      <w:r w:rsidR="000818D4">
        <w:rPr>
          <w:rFonts w:ascii="Arial" w:hAnsi="Arial" w:cs="Arial"/>
        </w:rPr>
        <w:t>that apply in managing internal organisational change within NHS Wales.</w:t>
      </w:r>
      <w:r w:rsidR="00350515">
        <w:rPr>
          <w:rFonts w:ascii="Arial" w:hAnsi="Arial" w:cs="Arial"/>
        </w:rPr>
        <w:t xml:space="preserve">  </w:t>
      </w:r>
      <w:r w:rsidR="000818D4">
        <w:rPr>
          <w:rFonts w:ascii="Arial" w:hAnsi="Arial" w:cs="Arial"/>
        </w:rPr>
        <w:t xml:space="preserve">NHS organisations will adopt and abide by this policy as the core standards of practice, which apply to all </w:t>
      </w:r>
      <w:r w:rsidR="00B93EC9">
        <w:rPr>
          <w:rFonts w:ascii="Arial" w:hAnsi="Arial" w:cs="Arial"/>
        </w:rPr>
        <w:t>employees</w:t>
      </w:r>
      <w:r w:rsidR="000818D4">
        <w:rPr>
          <w:rFonts w:ascii="Arial" w:hAnsi="Arial" w:cs="Arial"/>
        </w:rPr>
        <w:t xml:space="preserve"> affected by change.</w:t>
      </w:r>
    </w:p>
    <w:p w14:paraId="4DEA7E22" w14:textId="77777777" w:rsidR="000818D4" w:rsidRDefault="000818D4" w:rsidP="00297117">
      <w:pPr>
        <w:pStyle w:val="Default"/>
        <w:ind w:left="-567"/>
        <w:jc w:val="both"/>
        <w:rPr>
          <w:rFonts w:ascii="Arial" w:hAnsi="Arial" w:cs="Arial"/>
        </w:rPr>
      </w:pPr>
    </w:p>
    <w:p w14:paraId="4DEA7E23" w14:textId="03BADA95" w:rsidR="000818D4" w:rsidRDefault="000818D4" w:rsidP="00297117">
      <w:pPr>
        <w:pStyle w:val="Default"/>
        <w:jc w:val="both"/>
        <w:rPr>
          <w:rFonts w:ascii="Arial" w:hAnsi="Arial" w:cs="Arial"/>
        </w:rPr>
      </w:pPr>
      <w:r>
        <w:rPr>
          <w:rFonts w:ascii="Arial" w:hAnsi="Arial" w:cs="Arial"/>
        </w:rPr>
        <w:t xml:space="preserve">At times of organisational </w:t>
      </w:r>
      <w:proofErr w:type="gramStart"/>
      <w:r>
        <w:rPr>
          <w:rFonts w:ascii="Arial" w:hAnsi="Arial" w:cs="Arial"/>
        </w:rPr>
        <w:t>change</w:t>
      </w:r>
      <w:proofErr w:type="gramEnd"/>
      <w:r>
        <w:rPr>
          <w:rFonts w:ascii="Arial" w:hAnsi="Arial" w:cs="Arial"/>
        </w:rPr>
        <w:t xml:space="preserve"> it is particularly important to ensure that support, guidance, training and development opportunities are made available to all staff employed by NHS organisations within </w:t>
      </w:r>
      <w:smartTag w:uri="urn:schemas-microsoft-com:office:smarttags" w:element="country-region">
        <w:smartTag w:uri="urn:schemas-microsoft-com:office:smarttags" w:element="place">
          <w:r>
            <w:rPr>
              <w:rFonts w:ascii="Arial" w:hAnsi="Arial" w:cs="Arial"/>
            </w:rPr>
            <w:t>Wales</w:t>
          </w:r>
        </w:smartTag>
      </w:smartTag>
      <w:r>
        <w:rPr>
          <w:rFonts w:ascii="Arial" w:hAnsi="Arial" w:cs="Arial"/>
        </w:rPr>
        <w:t xml:space="preserve"> in accordance with best practice. The wider NHS in Wales will be responsible for assisting</w:t>
      </w:r>
      <w:r w:rsidR="00137A52">
        <w:rPr>
          <w:rFonts w:ascii="Arial" w:hAnsi="Arial" w:cs="Arial"/>
        </w:rPr>
        <w:t xml:space="preserve"> in the redeployment of </w:t>
      </w:r>
      <w:r w:rsidR="00A27227">
        <w:rPr>
          <w:rFonts w:ascii="Arial" w:hAnsi="Arial" w:cs="Arial"/>
        </w:rPr>
        <w:t>employees</w:t>
      </w:r>
      <w:r w:rsidR="00137A52">
        <w:rPr>
          <w:rFonts w:ascii="Arial" w:hAnsi="Arial" w:cs="Arial"/>
        </w:rPr>
        <w:t xml:space="preserve"> from any NHS organisations affected by organisational change.</w:t>
      </w:r>
    </w:p>
    <w:p w14:paraId="4DEA7E24" w14:textId="77777777" w:rsidR="00297117" w:rsidRDefault="00297117" w:rsidP="00297117">
      <w:pPr>
        <w:pStyle w:val="Default"/>
        <w:jc w:val="both"/>
        <w:rPr>
          <w:rFonts w:ascii="Arial" w:hAnsi="Arial" w:cs="Arial"/>
        </w:rPr>
      </w:pPr>
    </w:p>
    <w:p w14:paraId="4DEA7E25" w14:textId="77777777" w:rsidR="00D43231" w:rsidRPr="00F41BED" w:rsidRDefault="00F41BED" w:rsidP="00DB3C57">
      <w:pPr>
        <w:pStyle w:val="Default"/>
        <w:numPr>
          <w:ilvl w:val="0"/>
          <w:numId w:val="1"/>
        </w:numPr>
        <w:ind w:left="540" w:hanging="540"/>
        <w:jc w:val="both"/>
        <w:rPr>
          <w:rFonts w:ascii="Arial" w:hAnsi="Arial" w:cs="Arial"/>
          <w:u w:val="single"/>
        </w:rPr>
      </w:pPr>
      <w:r w:rsidRPr="00F41BED">
        <w:rPr>
          <w:rFonts w:ascii="Arial" w:hAnsi="Arial" w:cs="Arial"/>
          <w:b/>
          <w:u w:val="single"/>
        </w:rPr>
        <w:t>Scope</w:t>
      </w:r>
      <w:r w:rsidR="00692F15">
        <w:rPr>
          <w:rFonts w:ascii="Arial" w:hAnsi="Arial" w:cs="Arial"/>
          <w:b/>
          <w:u w:val="single"/>
        </w:rPr>
        <w:t xml:space="preserve"> of the policy</w:t>
      </w:r>
    </w:p>
    <w:p w14:paraId="4DEA7E26" w14:textId="77777777" w:rsidR="00D43231" w:rsidRPr="00F41BED" w:rsidRDefault="00D43231" w:rsidP="00297117">
      <w:pPr>
        <w:ind w:left="360"/>
        <w:jc w:val="both"/>
        <w:rPr>
          <w:rFonts w:ascii="Arial" w:hAnsi="Arial" w:cs="Arial"/>
          <w:b/>
          <w:sz w:val="16"/>
          <w:szCs w:val="16"/>
        </w:rPr>
      </w:pPr>
    </w:p>
    <w:p w14:paraId="4DEA7E27" w14:textId="4C7FEC94" w:rsidR="00F91D74" w:rsidRDefault="00137A52" w:rsidP="00297117">
      <w:pPr>
        <w:autoSpaceDE w:val="0"/>
        <w:autoSpaceDN w:val="0"/>
        <w:adjustRightInd w:val="0"/>
        <w:jc w:val="both"/>
        <w:rPr>
          <w:rFonts w:ascii="Arial" w:hAnsi="Arial" w:cs="Arial"/>
          <w:sz w:val="24"/>
          <w:szCs w:val="24"/>
        </w:rPr>
      </w:pPr>
      <w:r>
        <w:rPr>
          <w:rFonts w:ascii="Arial" w:hAnsi="Arial" w:cs="Arial"/>
          <w:sz w:val="24"/>
          <w:szCs w:val="24"/>
        </w:rPr>
        <w:t>This policy replaces</w:t>
      </w:r>
      <w:r w:rsidR="006C7A47">
        <w:rPr>
          <w:rFonts w:ascii="Arial" w:hAnsi="Arial" w:cs="Arial"/>
          <w:sz w:val="24"/>
          <w:szCs w:val="24"/>
        </w:rPr>
        <w:t xml:space="preserve"> </w:t>
      </w:r>
      <w:r w:rsidR="00407020" w:rsidRPr="00297117">
        <w:rPr>
          <w:rFonts w:ascii="Arial" w:hAnsi="Arial" w:cs="Arial"/>
          <w:sz w:val="24"/>
          <w:szCs w:val="24"/>
        </w:rPr>
        <w:t xml:space="preserve">the Organisational Change Policy </w:t>
      </w:r>
      <w:r w:rsidR="009755A4" w:rsidRPr="00297117">
        <w:rPr>
          <w:rFonts w:ascii="Arial" w:hAnsi="Arial" w:cs="Arial"/>
          <w:sz w:val="24"/>
          <w:szCs w:val="24"/>
        </w:rPr>
        <w:t xml:space="preserve">published </w:t>
      </w:r>
      <w:r w:rsidR="00942D7C">
        <w:rPr>
          <w:rFonts w:ascii="Arial" w:hAnsi="Arial" w:cs="Arial"/>
          <w:sz w:val="24"/>
          <w:szCs w:val="24"/>
        </w:rPr>
        <w:t>in</w:t>
      </w:r>
      <w:r w:rsidR="00942D7C" w:rsidRPr="00297117">
        <w:rPr>
          <w:rFonts w:ascii="Arial" w:hAnsi="Arial" w:cs="Arial"/>
          <w:sz w:val="24"/>
          <w:szCs w:val="24"/>
        </w:rPr>
        <w:t xml:space="preserve"> </w:t>
      </w:r>
      <w:r w:rsidR="009755A4" w:rsidRPr="00297117">
        <w:rPr>
          <w:rFonts w:ascii="Arial" w:hAnsi="Arial" w:cs="Arial"/>
          <w:sz w:val="24"/>
          <w:szCs w:val="24"/>
        </w:rPr>
        <w:t>March 2009.</w:t>
      </w:r>
    </w:p>
    <w:p w14:paraId="4DEA7E28" w14:textId="77777777" w:rsidR="00137A52" w:rsidRDefault="00137A52" w:rsidP="00297117">
      <w:pPr>
        <w:autoSpaceDE w:val="0"/>
        <w:autoSpaceDN w:val="0"/>
        <w:adjustRightInd w:val="0"/>
        <w:ind w:left="-567"/>
        <w:jc w:val="both"/>
        <w:rPr>
          <w:rFonts w:ascii="Arial" w:hAnsi="Arial" w:cs="Arial"/>
          <w:sz w:val="24"/>
          <w:szCs w:val="24"/>
        </w:rPr>
      </w:pPr>
    </w:p>
    <w:p w14:paraId="4DEA7E29" w14:textId="76A0038B" w:rsidR="00137A52" w:rsidRPr="00297117" w:rsidRDefault="00137A52" w:rsidP="00297117">
      <w:pPr>
        <w:autoSpaceDE w:val="0"/>
        <w:autoSpaceDN w:val="0"/>
        <w:adjustRightInd w:val="0"/>
        <w:jc w:val="both"/>
        <w:rPr>
          <w:rFonts w:ascii="Arial" w:hAnsi="Arial" w:cs="Arial"/>
          <w:sz w:val="24"/>
          <w:szCs w:val="24"/>
        </w:rPr>
      </w:pPr>
      <w:r w:rsidRPr="00297117">
        <w:rPr>
          <w:rFonts w:ascii="Arial" w:hAnsi="Arial" w:cs="Arial"/>
          <w:sz w:val="24"/>
          <w:szCs w:val="24"/>
        </w:rPr>
        <w:t xml:space="preserve">The Organisational Change Policy will apply to all NHS Wales </w:t>
      </w:r>
      <w:r w:rsidR="00A27227">
        <w:rPr>
          <w:rFonts w:ascii="Arial" w:hAnsi="Arial" w:cs="Arial"/>
          <w:sz w:val="24"/>
          <w:szCs w:val="24"/>
        </w:rPr>
        <w:t>employees</w:t>
      </w:r>
      <w:r w:rsidR="00350515" w:rsidRPr="00297117">
        <w:rPr>
          <w:rFonts w:ascii="Arial" w:hAnsi="Arial" w:cs="Arial"/>
          <w:sz w:val="24"/>
          <w:szCs w:val="24"/>
        </w:rPr>
        <w:t xml:space="preserve">.  It will apply to all situations of organisational change, whether these are internally generated service reviews or externally approved mergers or de-mergers.  </w:t>
      </w:r>
    </w:p>
    <w:p w14:paraId="4DEA7E2A" w14:textId="77777777" w:rsidR="00137A52" w:rsidRDefault="00137A52" w:rsidP="00297117">
      <w:pPr>
        <w:autoSpaceDE w:val="0"/>
        <w:autoSpaceDN w:val="0"/>
        <w:adjustRightInd w:val="0"/>
        <w:ind w:left="-567"/>
        <w:jc w:val="both"/>
        <w:rPr>
          <w:rFonts w:ascii="Arial" w:hAnsi="Arial" w:cs="Arial"/>
          <w:sz w:val="24"/>
          <w:szCs w:val="24"/>
        </w:rPr>
      </w:pPr>
    </w:p>
    <w:p w14:paraId="4DEA7E2B" w14:textId="77777777" w:rsidR="00E87810" w:rsidRDefault="00E87810" w:rsidP="00297117">
      <w:pPr>
        <w:autoSpaceDE w:val="0"/>
        <w:autoSpaceDN w:val="0"/>
        <w:adjustRightInd w:val="0"/>
        <w:jc w:val="both"/>
        <w:rPr>
          <w:rFonts w:ascii="Arial" w:hAnsi="Arial" w:cs="Arial"/>
          <w:sz w:val="24"/>
          <w:szCs w:val="24"/>
        </w:rPr>
      </w:pPr>
    </w:p>
    <w:p w14:paraId="4DEA7E2C" w14:textId="77777777" w:rsidR="00137A52" w:rsidRDefault="0064016A" w:rsidP="00BA6432">
      <w:pPr>
        <w:pStyle w:val="Default"/>
        <w:ind w:left="900" w:hanging="900"/>
        <w:jc w:val="both"/>
        <w:rPr>
          <w:rFonts w:ascii="Arial" w:hAnsi="Arial" w:cs="Arial"/>
          <w:b/>
          <w:bCs/>
          <w:u w:val="single"/>
        </w:rPr>
      </w:pPr>
      <w:r>
        <w:rPr>
          <w:rFonts w:ascii="Arial" w:hAnsi="Arial" w:cs="Arial"/>
          <w:b/>
          <w:bCs/>
        </w:rPr>
        <w:t>3.</w:t>
      </w:r>
      <w:r w:rsidR="005C4FC2">
        <w:rPr>
          <w:rFonts w:ascii="Arial" w:hAnsi="Arial" w:cs="Arial"/>
          <w:b/>
          <w:bCs/>
        </w:rPr>
        <w:t xml:space="preserve">    </w:t>
      </w:r>
      <w:r>
        <w:rPr>
          <w:rFonts w:ascii="Arial" w:hAnsi="Arial" w:cs="Arial"/>
          <w:b/>
          <w:bCs/>
        </w:rPr>
        <w:t xml:space="preserve">  </w:t>
      </w:r>
      <w:r w:rsidR="00692F15">
        <w:rPr>
          <w:rFonts w:ascii="Arial" w:hAnsi="Arial" w:cs="Arial"/>
          <w:b/>
          <w:bCs/>
          <w:u w:val="single"/>
        </w:rPr>
        <w:t>Policy statement</w:t>
      </w:r>
    </w:p>
    <w:p w14:paraId="4DEA7E2D" w14:textId="77777777" w:rsidR="00137A52" w:rsidRDefault="00137A52" w:rsidP="00297117">
      <w:pPr>
        <w:pStyle w:val="Default"/>
        <w:ind w:left="-1134"/>
        <w:jc w:val="both"/>
        <w:rPr>
          <w:rFonts w:ascii="Arial" w:hAnsi="Arial" w:cs="Arial"/>
          <w:b/>
          <w:bCs/>
          <w:u w:val="single"/>
        </w:rPr>
      </w:pPr>
    </w:p>
    <w:p w14:paraId="4DEA7E2E" w14:textId="12EE75EF" w:rsidR="002544FC" w:rsidRDefault="00D32EA5" w:rsidP="00BA6432">
      <w:pPr>
        <w:pStyle w:val="Default"/>
        <w:ind w:left="540" w:hanging="540"/>
        <w:jc w:val="both"/>
        <w:rPr>
          <w:rFonts w:ascii="Arial" w:hAnsi="Arial" w:cs="Arial"/>
          <w:bCs/>
        </w:rPr>
      </w:pPr>
      <w:r w:rsidRPr="00D32EA5">
        <w:rPr>
          <w:rFonts w:ascii="Arial" w:hAnsi="Arial" w:cs="Arial"/>
          <w:b/>
          <w:bCs/>
        </w:rPr>
        <w:t>3.1</w:t>
      </w:r>
      <w:r>
        <w:rPr>
          <w:rFonts w:ascii="Arial" w:hAnsi="Arial" w:cs="Arial"/>
          <w:bCs/>
        </w:rPr>
        <w:t xml:space="preserve"> </w:t>
      </w:r>
      <w:r>
        <w:rPr>
          <w:rFonts w:ascii="Arial" w:hAnsi="Arial" w:cs="Arial"/>
          <w:bCs/>
        </w:rPr>
        <w:tab/>
      </w:r>
      <w:r w:rsidR="00137A52">
        <w:rPr>
          <w:rFonts w:ascii="Arial" w:hAnsi="Arial" w:cs="Arial"/>
          <w:bCs/>
        </w:rPr>
        <w:t xml:space="preserve">In the application of this policy all </w:t>
      </w:r>
      <w:r w:rsidR="008B0EB0">
        <w:rPr>
          <w:rFonts w:ascii="Arial" w:hAnsi="Arial" w:cs="Arial"/>
          <w:bCs/>
        </w:rPr>
        <w:t>employees</w:t>
      </w:r>
      <w:r w:rsidR="00137A52">
        <w:rPr>
          <w:rFonts w:ascii="Arial" w:hAnsi="Arial" w:cs="Arial"/>
          <w:bCs/>
        </w:rPr>
        <w:t xml:space="preserve"> will be treated with dignity and respect and in accordance with equality and human rights legislation. No individual will be treated less favourably </w:t>
      </w:r>
      <w:r w:rsidR="002544FC">
        <w:rPr>
          <w:rFonts w:ascii="Arial" w:hAnsi="Arial" w:cs="Arial"/>
          <w:bCs/>
        </w:rPr>
        <w:t>on the basis of age, disability, gender</w:t>
      </w:r>
      <w:r w:rsidR="000E220D">
        <w:rPr>
          <w:rFonts w:ascii="Arial" w:hAnsi="Arial" w:cs="Arial"/>
          <w:bCs/>
        </w:rPr>
        <w:t>,</w:t>
      </w:r>
      <w:r w:rsidR="002544FC">
        <w:rPr>
          <w:rFonts w:ascii="Arial" w:hAnsi="Arial" w:cs="Arial"/>
          <w:bCs/>
        </w:rPr>
        <w:t>, race, religion and belief and non-belief, sexual orientation, pregnancy</w:t>
      </w:r>
      <w:r w:rsidR="000E220D">
        <w:rPr>
          <w:rFonts w:ascii="Arial" w:hAnsi="Arial" w:cs="Arial"/>
          <w:bCs/>
        </w:rPr>
        <w:t xml:space="preserve"> and maternity or because they are transgender, married or in a civil partnership (also known as “protected characteristics”).  No employee should be treated less favourably</w:t>
      </w:r>
      <w:r w:rsidR="00CA4FAE">
        <w:rPr>
          <w:rFonts w:ascii="Arial" w:hAnsi="Arial" w:cs="Arial"/>
          <w:bCs/>
        </w:rPr>
        <w:t xml:space="preserve"> </w:t>
      </w:r>
      <w:r w:rsidR="000E220D">
        <w:rPr>
          <w:rFonts w:ascii="Arial" w:hAnsi="Arial" w:cs="Arial"/>
          <w:bCs/>
        </w:rPr>
        <w:t>due to their</w:t>
      </w:r>
      <w:r w:rsidR="002544FC">
        <w:rPr>
          <w:rFonts w:ascii="Arial" w:hAnsi="Arial" w:cs="Arial"/>
          <w:bCs/>
        </w:rPr>
        <w:t xml:space="preserve"> hours worked (full-time or part-time) or trade</w:t>
      </w:r>
      <w:r w:rsidR="009C2A44">
        <w:rPr>
          <w:rFonts w:ascii="Arial" w:hAnsi="Arial" w:cs="Arial"/>
          <w:bCs/>
        </w:rPr>
        <w:t>s</w:t>
      </w:r>
      <w:r w:rsidR="002544FC">
        <w:rPr>
          <w:rFonts w:ascii="Arial" w:hAnsi="Arial" w:cs="Arial"/>
          <w:bCs/>
        </w:rPr>
        <w:t xml:space="preserve"> union membership.</w:t>
      </w:r>
    </w:p>
    <w:p w14:paraId="4DEA7E2F" w14:textId="77777777" w:rsidR="002544FC" w:rsidRDefault="002544FC" w:rsidP="00BA6432">
      <w:pPr>
        <w:pStyle w:val="Default"/>
        <w:ind w:left="540" w:hanging="540"/>
        <w:jc w:val="both"/>
        <w:rPr>
          <w:rFonts w:ascii="Arial" w:hAnsi="Arial" w:cs="Arial"/>
          <w:bCs/>
        </w:rPr>
      </w:pPr>
    </w:p>
    <w:p w14:paraId="4DEA7E30" w14:textId="612EFA6F" w:rsidR="00D32EA5" w:rsidRDefault="00BA6432" w:rsidP="00BA6432">
      <w:pPr>
        <w:pStyle w:val="Default"/>
        <w:ind w:left="540" w:hanging="540"/>
        <w:jc w:val="both"/>
        <w:rPr>
          <w:rFonts w:ascii="Arial" w:hAnsi="Arial" w:cs="Arial"/>
          <w:bCs/>
        </w:rPr>
      </w:pPr>
      <w:r>
        <w:rPr>
          <w:rFonts w:ascii="Arial" w:hAnsi="Arial" w:cs="Arial"/>
          <w:bCs/>
        </w:rPr>
        <w:tab/>
      </w:r>
      <w:r w:rsidR="002544FC">
        <w:rPr>
          <w:rFonts w:ascii="Arial" w:hAnsi="Arial" w:cs="Arial"/>
          <w:bCs/>
        </w:rPr>
        <w:t xml:space="preserve">Organisations are required to monitor the implementation of this policy and ensure that they assess its impact across the </w:t>
      </w:r>
      <w:r w:rsidR="000E220D">
        <w:rPr>
          <w:rFonts w:ascii="Arial" w:hAnsi="Arial" w:cs="Arial"/>
          <w:bCs/>
        </w:rPr>
        <w:t>“protected characteristics”</w:t>
      </w:r>
      <w:r w:rsidR="002544FC">
        <w:rPr>
          <w:rFonts w:ascii="Arial" w:hAnsi="Arial" w:cs="Arial"/>
          <w:bCs/>
        </w:rPr>
        <w:t xml:space="preserve"> and in respect of human rights. This will require the collection, monitoring and reporting of workforce equality data for all </w:t>
      </w:r>
      <w:r w:rsidR="00A27227">
        <w:rPr>
          <w:rFonts w:ascii="Arial" w:hAnsi="Arial" w:cs="Arial"/>
          <w:bCs/>
        </w:rPr>
        <w:t xml:space="preserve">employees </w:t>
      </w:r>
      <w:r w:rsidR="002544FC">
        <w:rPr>
          <w:rFonts w:ascii="Arial" w:hAnsi="Arial" w:cs="Arial"/>
          <w:bCs/>
        </w:rPr>
        <w:t>identified as being at risk and subject to the provisions of the policy.</w:t>
      </w:r>
      <w:r w:rsidR="00137A52">
        <w:rPr>
          <w:rFonts w:ascii="Arial" w:hAnsi="Arial" w:cs="Arial"/>
          <w:bCs/>
        </w:rPr>
        <w:t xml:space="preserve"> </w:t>
      </w:r>
    </w:p>
    <w:p w14:paraId="4DEA7E31" w14:textId="77777777" w:rsidR="00D32EA5" w:rsidRDefault="00D32EA5" w:rsidP="00297117">
      <w:pPr>
        <w:pStyle w:val="Default"/>
        <w:ind w:left="-567"/>
        <w:jc w:val="both"/>
        <w:rPr>
          <w:rFonts w:ascii="Arial" w:hAnsi="Arial" w:cs="Arial"/>
          <w:bCs/>
        </w:rPr>
      </w:pPr>
    </w:p>
    <w:p w14:paraId="4DEA7E32" w14:textId="77777777" w:rsidR="00137A52" w:rsidRPr="00137A52" w:rsidRDefault="00137A52" w:rsidP="00297117">
      <w:pPr>
        <w:pStyle w:val="Default"/>
        <w:ind w:left="-1134"/>
        <w:jc w:val="both"/>
        <w:rPr>
          <w:rFonts w:ascii="Arial" w:hAnsi="Arial" w:cs="Arial"/>
          <w:b/>
          <w:bCs/>
          <w:u w:val="single"/>
        </w:rPr>
      </w:pPr>
    </w:p>
    <w:p w14:paraId="4DEA7E33" w14:textId="77777777" w:rsidR="009D1EF7" w:rsidRDefault="0064016A" w:rsidP="00BA6432">
      <w:pPr>
        <w:autoSpaceDE w:val="0"/>
        <w:autoSpaceDN w:val="0"/>
        <w:adjustRightInd w:val="0"/>
        <w:ind w:left="540" w:hanging="540"/>
        <w:jc w:val="both"/>
        <w:rPr>
          <w:rFonts w:ascii="Arial" w:hAnsi="Arial" w:cs="Arial"/>
          <w:b/>
          <w:sz w:val="24"/>
          <w:szCs w:val="24"/>
          <w:u w:val="single"/>
        </w:rPr>
      </w:pPr>
      <w:r w:rsidRPr="0064016A">
        <w:rPr>
          <w:rFonts w:ascii="Arial" w:hAnsi="Arial" w:cs="Arial"/>
          <w:b/>
          <w:sz w:val="24"/>
          <w:szCs w:val="24"/>
        </w:rPr>
        <w:t xml:space="preserve">4.      </w:t>
      </w:r>
      <w:r w:rsidR="00692F15">
        <w:rPr>
          <w:rFonts w:ascii="Arial" w:hAnsi="Arial" w:cs="Arial"/>
          <w:b/>
          <w:sz w:val="24"/>
          <w:szCs w:val="24"/>
          <w:u w:val="single"/>
        </w:rPr>
        <w:t>Principles to be observed</w:t>
      </w:r>
    </w:p>
    <w:p w14:paraId="4DEA7E34" w14:textId="77777777" w:rsidR="00D32EA5" w:rsidRDefault="00D32EA5" w:rsidP="00297117">
      <w:pPr>
        <w:tabs>
          <w:tab w:val="num" w:pos="720"/>
        </w:tabs>
        <w:autoSpaceDE w:val="0"/>
        <w:autoSpaceDN w:val="0"/>
        <w:adjustRightInd w:val="0"/>
        <w:ind w:hanging="1134"/>
        <w:jc w:val="both"/>
        <w:rPr>
          <w:rFonts w:ascii="Arial" w:hAnsi="Arial" w:cs="Arial"/>
          <w:b/>
          <w:sz w:val="24"/>
          <w:szCs w:val="24"/>
          <w:u w:val="single"/>
        </w:rPr>
      </w:pPr>
    </w:p>
    <w:p w14:paraId="4DEA7E35" w14:textId="3B665B16" w:rsidR="00D32EA5" w:rsidRDefault="00D32EA5" w:rsidP="00BA6432">
      <w:pPr>
        <w:autoSpaceDE w:val="0"/>
        <w:autoSpaceDN w:val="0"/>
        <w:adjustRightInd w:val="0"/>
        <w:ind w:left="540" w:hanging="540"/>
        <w:jc w:val="both"/>
        <w:rPr>
          <w:rFonts w:ascii="Arial" w:hAnsi="Arial" w:cs="Arial"/>
          <w:sz w:val="24"/>
          <w:szCs w:val="24"/>
        </w:rPr>
      </w:pPr>
      <w:r w:rsidRPr="00835C72">
        <w:rPr>
          <w:rFonts w:ascii="Arial" w:hAnsi="Arial" w:cs="Arial"/>
          <w:b/>
          <w:sz w:val="24"/>
          <w:szCs w:val="24"/>
        </w:rPr>
        <w:t>4.1</w:t>
      </w:r>
      <w:r>
        <w:rPr>
          <w:rFonts w:ascii="Arial" w:hAnsi="Arial" w:cs="Arial"/>
          <w:sz w:val="24"/>
          <w:szCs w:val="24"/>
        </w:rPr>
        <w:t xml:space="preserve"> </w:t>
      </w:r>
      <w:r w:rsidR="001A67A8">
        <w:rPr>
          <w:rFonts w:ascii="Arial" w:hAnsi="Arial" w:cs="Arial"/>
          <w:sz w:val="24"/>
          <w:szCs w:val="24"/>
        </w:rPr>
        <w:tab/>
      </w:r>
      <w:r>
        <w:rPr>
          <w:rFonts w:ascii="Arial" w:hAnsi="Arial" w:cs="Arial"/>
          <w:sz w:val="24"/>
          <w:szCs w:val="24"/>
        </w:rPr>
        <w:t xml:space="preserve">It is the policy of NHS Wales to prevent all avoidable compulsory redundancies, which could potentially occur as a result of organisational change. As such, </w:t>
      </w:r>
      <w:r w:rsidR="00835C72">
        <w:rPr>
          <w:rFonts w:ascii="Arial" w:hAnsi="Arial" w:cs="Arial"/>
          <w:sz w:val="24"/>
          <w:szCs w:val="24"/>
        </w:rPr>
        <w:t xml:space="preserve">it is the aim of this policy to ensure that the NHS retains the valuable knowledge, skills and experience of its workforce, by utilising a number of strategies, to assist displaced </w:t>
      </w:r>
      <w:r w:rsidR="008B0EB0">
        <w:rPr>
          <w:rFonts w:ascii="Arial" w:hAnsi="Arial" w:cs="Arial"/>
          <w:sz w:val="24"/>
          <w:szCs w:val="24"/>
        </w:rPr>
        <w:t>employees</w:t>
      </w:r>
      <w:r w:rsidR="00835C72">
        <w:rPr>
          <w:rFonts w:ascii="Arial" w:hAnsi="Arial" w:cs="Arial"/>
          <w:sz w:val="24"/>
          <w:szCs w:val="24"/>
        </w:rPr>
        <w:t xml:space="preserve"> to find suitable alternative employment and / or retraining opportunities, </w:t>
      </w:r>
      <w:r w:rsidR="002557EE">
        <w:rPr>
          <w:rFonts w:ascii="Arial" w:hAnsi="Arial" w:cs="Arial"/>
          <w:sz w:val="24"/>
          <w:szCs w:val="24"/>
        </w:rPr>
        <w:t>which</w:t>
      </w:r>
      <w:r w:rsidR="00835C72">
        <w:rPr>
          <w:rFonts w:ascii="Arial" w:hAnsi="Arial" w:cs="Arial"/>
          <w:sz w:val="24"/>
          <w:szCs w:val="24"/>
        </w:rPr>
        <w:t xml:space="preserve"> will enable them to continue to contribute positively to the service.</w:t>
      </w:r>
    </w:p>
    <w:p w14:paraId="4DEA7E36" w14:textId="77777777" w:rsidR="00835C72" w:rsidRDefault="00835C72" w:rsidP="00BA6432">
      <w:pPr>
        <w:autoSpaceDE w:val="0"/>
        <w:autoSpaceDN w:val="0"/>
        <w:adjustRightInd w:val="0"/>
        <w:ind w:left="540" w:hanging="540"/>
        <w:jc w:val="both"/>
        <w:rPr>
          <w:rFonts w:ascii="Arial" w:hAnsi="Arial" w:cs="Arial"/>
          <w:sz w:val="24"/>
          <w:szCs w:val="24"/>
        </w:rPr>
      </w:pPr>
    </w:p>
    <w:p w14:paraId="4DEA7E37" w14:textId="4EDB758E" w:rsidR="00835C72" w:rsidRDefault="00835C72" w:rsidP="00BA6432">
      <w:pPr>
        <w:autoSpaceDE w:val="0"/>
        <w:autoSpaceDN w:val="0"/>
        <w:adjustRightInd w:val="0"/>
        <w:ind w:left="540" w:hanging="540"/>
        <w:jc w:val="both"/>
        <w:rPr>
          <w:rFonts w:ascii="Arial" w:hAnsi="Arial" w:cs="Arial"/>
          <w:sz w:val="24"/>
          <w:szCs w:val="24"/>
        </w:rPr>
      </w:pPr>
      <w:r w:rsidRPr="00835C72">
        <w:rPr>
          <w:rFonts w:ascii="Arial" w:hAnsi="Arial" w:cs="Arial"/>
          <w:b/>
          <w:sz w:val="24"/>
          <w:szCs w:val="24"/>
        </w:rPr>
        <w:t>4.2</w:t>
      </w:r>
      <w:r>
        <w:rPr>
          <w:rFonts w:ascii="Arial" w:hAnsi="Arial" w:cs="Arial"/>
          <w:sz w:val="24"/>
          <w:szCs w:val="24"/>
        </w:rPr>
        <w:tab/>
        <w:t xml:space="preserve">Subject to the processes outlined below, when the need arises to redeploy </w:t>
      </w:r>
      <w:r w:rsidR="00A27227">
        <w:rPr>
          <w:rFonts w:ascii="Arial" w:hAnsi="Arial" w:cs="Arial"/>
          <w:sz w:val="24"/>
          <w:szCs w:val="24"/>
        </w:rPr>
        <w:t>employees</w:t>
      </w:r>
      <w:r>
        <w:rPr>
          <w:rFonts w:ascii="Arial" w:hAnsi="Arial" w:cs="Arial"/>
          <w:sz w:val="24"/>
          <w:szCs w:val="24"/>
        </w:rPr>
        <w:t>, NHS organisations will;</w:t>
      </w:r>
    </w:p>
    <w:p w14:paraId="4DEA7E38" w14:textId="77777777" w:rsidR="00835C72" w:rsidRDefault="00835C72" w:rsidP="00297117">
      <w:pPr>
        <w:tabs>
          <w:tab w:val="num" w:pos="720"/>
        </w:tabs>
        <w:autoSpaceDE w:val="0"/>
        <w:autoSpaceDN w:val="0"/>
        <w:adjustRightInd w:val="0"/>
        <w:ind w:left="-142" w:hanging="425"/>
        <w:jc w:val="both"/>
        <w:rPr>
          <w:rFonts w:ascii="Arial" w:hAnsi="Arial" w:cs="Arial"/>
          <w:sz w:val="24"/>
          <w:szCs w:val="24"/>
        </w:rPr>
      </w:pPr>
    </w:p>
    <w:p w14:paraId="4DEA7E39" w14:textId="77777777" w:rsidR="00835C72" w:rsidRDefault="00835C72" w:rsidP="00DB3C57">
      <w:pPr>
        <w:numPr>
          <w:ilvl w:val="0"/>
          <w:numId w:val="4"/>
        </w:numPr>
        <w:autoSpaceDE w:val="0"/>
        <w:autoSpaceDN w:val="0"/>
        <w:adjustRightInd w:val="0"/>
        <w:ind w:left="900"/>
        <w:jc w:val="both"/>
        <w:rPr>
          <w:rFonts w:ascii="Arial" w:hAnsi="Arial" w:cs="Arial"/>
          <w:sz w:val="24"/>
          <w:szCs w:val="24"/>
        </w:rPr>
      </w:pPr>
      <w:r>
        <w:rPr>
          <w:rFonts w:ascii="Arial" w:hAnsi="Arial" w:cs="Arial"/>
          <w:sz w:val="24"/>
          <w:szCs w:val="24"/>
        </w:rPr>
        <w:t>consider the use of short term temporary staff in any period of change, to maintain service requirements until the change is completed and to maximise potential redeployment opportunities;</w:t>
      </w:r>
    </w:p>
    <w:p w14:paraId="4DEA7E3A" w14:textId="77777777" w:rsidR="00835C72" w:rsidRDefault="00835C72" w:rsidP="001A67A8">
      <w:pPr>
        <w:tabs>
          <w:tab w:val="num" w:pos="720"/>
        </w:tabs>
        <w:autoSpaceDE w:val="0"/>
        <w:autoSpaceDN w:val="0"/>
        <w:adjustRightInd w:val="0"/>
        <w:ind w:left="900" w:hanging="360"/>
        <w:jc w:val="both"/>
        <w:rPr>
          <w:rFonts w:ascii="Arial" w:hAnsi="Arial" w:cs="Arial"/>
          <w:sz w:val="24"/>
          <w:szCs w:val="24"/>
        </w:rPr>
      </w:pPr>
    </w:p>
    <w:p w14:paraId="4DEA7E3B" w14:textId="77777777" w:rsidR="00835C72" w:rsidRDefault="00835C72" w:rsidP="00DB3C57">
      <w:pPr>
        <w:numPr>
          <w:ilvl w:val="0"/>
          <w:numId w:val="4"/>
        </w:numPr>
        <w:autoSpaceDE w:val="0"/>
        <w:autoSpaceDN w:val="0"/>
        <w:adjustRightInd w:val="0"/>
        <w:ind w:left="900"/>
        <w:jc w:val="both"/>
        <w:rPr>
          <w:rFonts w:ascii="Arial" w:hAnsi="Arial" w:cs="Arial"/>
          <w:sz w:val="24"/>
          <w:szCs w:val="24"/>
        </w:rPr>
      </w:pPr>
      <w:r>
        <w:rPr>
          <w:rFonts w:ascii="Arial" w:hAnsi="Arial" w:cs="Arial"/>
          <w:sz w:val="24"/>
          <w:szCs w:val="24"/>
        </w:rPr>
        <w:t xml:space="preserve">use early retirement and / or voluntary </w:t>
      </w:r>
      <w:r w:rsidR="00F8431A" w:rsidRPr="00F91486">
        <w:rPr>
          <w:rFonts w:ascii="Arial" w:hAnsi="Arial" w:cs="Arial"/>
          <w:sz w:val="24"/>
          <w:szCs w:val="24"/>
        </w:rPr>
        <w:t xml:space="preserve">severance </w:t>
      </w:r>
      <w:r>
        <w:rPr>
          <w:rFonts w:ascii="Arial" w:hAnsi="Arial" w:cs="Arial"/>
          <w:sz w:val="24"/>
          <w:szCs w:val="24"/>
        </w:rPr>
        <w:t>schemes where circumstances and / or resources allow;</w:t>
      </w:r>
    </w:p>
    <w:p w14:paraId="4DEA7E3C" w14:textId="77777777" w:rsidR="00835C72" w:rsidRDefault="00835C72" w:rsidP="001A67A8">
      <w:pPr>
        <w:tabs>
          <w:tab w:val="num" w:pos="720"/>
        </w:tabs>
        <w:autoSpaceDE w:val="0"/>
        <w:autoSpaceDN w:val="0"/>
        <w:adjustRightInd w:val="0"/>
        <w:ind w:left="900" w:hanging="360"/>
        <w:jc w:val="both"/>
        <w:rPr>
          <w:rFonts w:ascii="Arial" w:hAnsi="Arial" w:cs="Arial"/>
          <w:sz w:val="24"/>
          <w:szCs w:val="24"/>
        </w:rPr>
      </w:pPr>
    </w:p>
    <w:p w14:paraId="4DEA7E3D" w14:textId="624A5F65" w:rsidR="00835C72" w:rsidRDefault="00835C72" w:rsidP="00DB3C57">
      <w:pPr>
        <w:numPr>
          <w:ilvl w:val="0"/>
          <w:numId w:val="4"/>
        </w:numPr>
        <w:autoSpaceDE w:val="0"/>
        <w:autoSpaceDN w:val="0"/>
        <w:adjustRightInd w:val="0"/>
        <w:ind w:left="900"/>
        <w:jc w:val="both"/>
        <w:rPr>
          <w:rFonts w:ascii="Arial" w:hAnsi="Arial" w:cs="Arial"/>
          <w:sz w:val="24"/>
          <w:szCs w:val="24"/>
        </w:rPr>
      </w:pPr>
      <w:r>
        <w:rPr>
          <w:rFonts w:ascii="Arial" w:hAnsi="Arial" w:cs="Arial"/>
          <w:sz w:val="24"/>
          <w:szCs w:val="24"/>
        </w:rPr>
        <w:t xml:space="preserve">after consultation, identify (in pay and conditions) suitable alternative work in the employing organisation for </w:t>
      </w:r>
      <w:r w:rsidR="008B0EB0">
        <w:rPr>
          <w:rFonts w:ascii="Arial" w:hAnsi="Arial" w:cs="Arial"/>
          <w:sz w:val="24"/>
          <w:szCs w:val="24"/>
        </w:rPr>
        <w:t>employees</w:t>
      </w:r>
      <w:r>
        <w:rPr>
          <w:rFonts w:ascii="Arial" w:hAnsi="Arial" w:cs="Arial"/>
          <w:sz w:val="24"/>
          <w:szCs w:val="24"/>
        </w:rPr>
        <w:t xml:space="preserve"> affected by change;</w:t>
      </w:r>
    </w:p>
    <w:p w14:paraId="4DEA7E3E" w14:textId="77777777" w:rsidR="00835C72" w:rsidRDefault="00835C72" w:rsidP="001A67A8">
      <w:pPr>
        <w:autoSpaceDE w:val="0"/>
        <w:autoSpaceDN w:val="0"/>
        <w:adjustRightInd w:val="0"/>
        <w:ind w:left="900" w:hanging="360"/>
        <w:jc w:val="both"/>
        <w:rPr>
          <w:rFonts w:ascii="Arial" w:hAnsi="Arial" w:cs="Arial"/>
          <w:sz w:val="24"/>
          <w:szCs w:val="24"/>
        </w:rPr>
      </w:pPr>
    </w:p>
    <w:p w14:paraId="4DEA7E3F" w14:textId="122D6B4D" w:rsidR="00835C72" w:rsidRDefault="00835C72" w:rsidP="00DB3C57">
      <w:pPr>
        <w:numPr>
          <w:ilvl w:val="0"/>
          <w:numId w:val="4"/>
        </w:numPr>
        <w:autoSpaceDE w:val="0"/>
        <w:autoSpaceDN w:val="0"/>
        <w:adjustRightInd w:val="0"/>
        <w:ind w:left="900"/>
        <w:jc w:val="both"/>
        <w:rPr>
          <w:rFonts w:ascii="Arial" w:hAnsi="Arial" w:cs="Arial"/>
          <w:sz w:val="24"/>
          <w:szCs w:val="24"/>
        </w:rPr>
      </w:pPr>
      <w:r>
        <w:rPr>
          <w:rFonts w:ascii="Arial" w:hAnsi="Arial" w:cs="Arial"/>
          <w:sz w:val="24"/>
          <w:szCs w:val="24"/>
        </w:rPr>
        <w:t xml:space="preserve">transfer </w:t>
      </w:r>
      <w:r w:rsidR="008B0EB0">
        <w:rPr>
          <w:rFonts w:ascii="Arial" w:hAnsi="Arial" w:cs="Arial"/>
          <w:sz w:val="24"/>
          <w:szCs w:val="24"/>
        </w:rPr>
        <w:t>employees</w:t>
      </w:r>
      <w:r>
        <w:rPr>
          <w:rFonts w:ascii="Arial" w:hAnsi="Arial" w:cs="Arial"/>
          <w:sz w:val="24"/>
          <w:szCs w:val="24"/>
        </w:rPr>
        <w:t xml:space="preserve"> affected to suitable alternative work with other organisations, by agreement with the </w:t>
      </w:r>
      <w:r w:rsidR="008B0EB0">
        <w:rPr>
          <w:rFonts w:ascii="Arial" w:hAnsi="Arial" w:cs="Arial"/>
          <w:sz w:val="24"/>
          <w:szCs w:val="24"/>
        </w:rPr>
        <w:t>employees</w:t>
      </w:r>
      <w:r>
        <w:rPr>
          <w:rFonts w:ascii="Arial" w:hAnsi="Arial" w:cs="Arial"/>
          <w:sz w:val="24"/>
          <w:szCs w:val="24"/>
        </w:rPr>
        <w:t xml:space="preserve"> concerned and the organisations concerned;</w:t>
      </w:r>
    </w:p>
    <w:p w14:paraId="4DEA7E40" w14:textId="77777777" w:rsidR="00835C72" w:rsidRDefault="00835C72" w:rsidP="001A67A8">
      <w:pPr>
        <w:autoSpaceDE w:val="0"/>
        <w:autoSpaceDN w:val="0"/>
        <w:adjustRightInd w:val="0"/>
        <w:ind w:left="900" w:hanging="360"/>
        <w:jc w:val="both"/>
        <w:rPr>
          <w:rFonts w:ascii="Arial" w:hAnsi="Arial" w:cs="Arial"/>
          <w:sz w:val="24"/>
          <w:szCs w:val="24"/>
        </w:rPr>
      </w:pPr>
    </w:p>
    <w:p w14:paraId="4DEA7E41" w14:textId="0BA9CCBF" w:rsidR="00835C72" w:rsidRDefault="00835C72" w:rsidP="00DB3C57">
      <w:pPr>
        <w:numPr>
          <w:ilvl w:val="0"/>
          <w:numId w:val="4"/>
        </w:numPr>
        <w:autoSpaceDE w:val="0"/>
        <w:autoSpaceDN w:val="0"/>
        <w:adjustRightInd w:val="0"/>
        <w:ind w:left="900"/>
        <w:jc w:val="both"/>
        <w:rPr>
          <w:rFonts w:ascii="Arial" w:hAnsi="Arial" w:cs="Arial"/>
          <w:sz w:val="24"/>
          <w:szCs w:val="24"/>
        </w:rPr>
      </w:pPr>
      <w:r>
        <w:rPr>
          <w:rFonts w:ascii="Arial" w:hAnsi="Arial" w:cs="Arial"/>
          <w:sz w:val="24"/>
          <w:szCs w:val="24"/>
        </w:rPr>
        <w:t xml:space="preserve">support </w:t>
      </w:r>
      <w:r w:rsidR="008B0EB0">
        <w:rPr>
          <w:rFonts w:ascii="Arial" w:hAnsi="Arial" w:cs="Arial"/>
          <w:sz w:val="24"/>
          <w:szCs w:val="24"/>
        </w:rPr>
        <w:t>employees</w:t>
      </w:r>
      <w:r>
        <w:rPr>
          <w:rFonts w:ascii="Arial" w:hAnsi="Arial" w:cs="Arial"/>
          <w:sz w:val="24"/>
          <w:szCs w:val="24"/>
        </w:rPr>
        <w:t xml:space="preserve"> who wish to retrain and are qualified to undergo training for posts in other disciplines / areas, where reasonable; and</w:t>
      </w:r>
    </w:p>
    <w:p w14:paraId="4DEA7E42" w14:textId="77777777" w:rsidR="00835C72" w:rsidRDefault="00835C72" w:rsidP="001A67A8">
      <w:pPr>
        <w:tabs>
          <w:tab w:val="num" w:pos="720"/>
        </w:tabs>
        <w:autoSpaceDE w:val="0"/>
        <w:autoSpaceDN w:val="0"/>
        <w:adjustRightInd w:val="0"/>
        <w:ind w:left="900" w:hanging="360"/>
        <w:jc w:val="both"/>
        <w:rPr>
          <w:rFonts w:ascii="Arial" w:hAnsi="Arial" w:cs="Arial"/>
          <w:sz w:val="24"/>
          <w:szCs w:val="24"/>
        </w:rPr>
      </w:pPr>
    </w:p>
    <w:p w14:paraId="4DEA7E43" w14:textId="5A3A952F" w:rsidR="00835C72" w:rsidRDefault="00835C72" w:rsidP="00DB3C57">
      <w:pPr>
        <w:numPr>
          <w:ilvl w:val="0"/>
          <w:numId w:val="4"/>
        </w:numPr>
        <w:autoSpaceDE w:val="0"/>
        <w:autoSpaceDN w:val="0"/>
        <w:adjustRightInd w:val="0"/>
        <w:ind w:left="900"/>
        <w:jc w:val="both"/>
        <w:rPr>
          <w:rFonts w:ascii="Arial" w:hAnsi="Arial" w:cs="Arial"/>
          <w:sz w:val="24"/>
          <w:szCs w:val="24"/>
        </w:rPr>
      </w:pPr>
      <w:r>
        <w:rPr>
          <w:rFonts w:ascii="Arial" w:hAnsi="Arial" w:cs="Arial"/>
          <w:sz w:val="24"/>
          <w:szCs w:val="24"/>
        </w:rPr>
        <w:t xml:space="preserve">by means of the development review / personal development plan process, assist and support </w:t>
      </w:r>
      <w:r w:rsidR="00A27227">
        <w:rPr>
          <w:rFonts w:ascii="Arial" w:hAnsi="Arial" w:cs="Arial"/>
          <w:sz w:val="24"/>
          <w:szCs w:val="24"/>
        </w:rPr>
        <w:t>employees</w:t>
      </w:r>
      <w:r>
        <w:rPr>
          <w:rFonts w:ascii="Arial" w:hAnsi="Arial" w:cs="Arial"/>
          <w:sz w:val="24"/>
          <w:szCs w:val="24"/>
        </w:rPr>
        <w:t xml:space="preserve"> to overcome constraints</w:t>
      </w:r>
      <w:r w:rsidR="001C3DED">
        <w:rPr>
          <w:rFonts w:ascii="Arial" w:hAnsi="Arial" w:cs="Arial"/>
          <w:sz w:val="24"/>
          <w:szCs w:val="24"/>
        </w:rPr>
        <w:t xml:space="preserve"> </w:t>
      </w:r>
      <w:r>
        <w:rPr>
          <w:rFonts w:ascii="Arial" w:hAnsi="Arial" w:cs="Arial"/>
          <w:sz w:val="24"/>
          <w:szCs w:val="24"/>
        </w:rPr>
        <w:t>which may prevent them undertaking a new role.</w:t>
      </w:r>
    </w:p>
    <w:p w14:paraId="4DEA7E44" w14:textId="77777777" w:rsidR="00835C72" w:rsidRDefault="00835C72" w:rsidP="00297117">
      <w:pPr>
        <w:autoSpaceDE w:val="0"/>
        <w:autoSpaceDN w:val="0"/>
        <w:adjustRightInd w:val="0"/>
        <w:jc w:val="both"/>
        <w:rPr>
          <w:rFonts w:ascii="Arial" w:hAnsi="Arial" w:cs="Arial"/>
          <w:sz w:val="24"/>
          <w:szCs w:val="24"/>
        </w:rPr>
      </w:pPr>
    </w:p>
    <w:p w14:paraId="4DEA7E45" w14:textId="147A10B5" w:rsidR="00835C72" w:rsidRDefault="00835C72" w:rsidP="00297117">
      <w:pPr>
        <w:autoSpaceDE w:val="0"/>
        <w:autoSpaceDN w:val="0"/>
        <w:adjustRightInd w:val="0"/>
        <w:jc w:val="both"/>
        <w:rPr>
          <w:rFonts w:ascii="Arial" w:hAnsi="Arial" w:cs="Arial"/>
          <w:sz w:val="24"/>
          <w:szCs w:val="24"/>
        </w:rPr>
      </w:pPr>
      <w:r>
        <w:rPr>
          <w:rFonts w:ascii="Arial" w:hAnsi="Arial" w:cs="Arial"/>
          <w:sz w:val="24"/>
          <w:szCs w:val="24"/>
        </w:rPr>
        <w:t xml:space="preserve">All </w:t>
      </w:r>
      <w:r w:rsidR="00792F9B">
        <w:rPr>
          <w:rFonts w:ascii="Arial" w:hAnsi="Arial" w:cs="Arial"/>
          <w:sz w:val="24"/>
          <w:szCs w:val="24"/>
        </w:rPr>
        <w:t>employees</w:t>
      </w:r>
      <w:r>
        <w:rPr>
          <w:rFonts w:ascii="Arial" w:hAnsi="Arial" w:cs="Arial"/>
          <w:sz w:val="24"/>
          <w:szCs w:val="24"/>
        </w:rPr>
        <w:t xml:space="preserve"> are entitled to be represented </w:t>
      </w:r>
      <w:r w:rsidR="009C2A44">
        <w:rPr>
          <w:rFonts w:ascii="Arial" w:hAnsi="Arial" w:cs="Arial"/>
          <w:sz w:val="24"/>
          <w:szCs w:val="24"/>
        </w:rPr>
        <w:t>by a recognised trades union official, local trades</w:t>
      </w:r>
      <w:r w:rsidR="00342431">
        <w:rPr>
          <w:rFonts w:ascii="Arial" w:hAnsi="Arial" w:cs="Arial"/>
          <w:sz w:val="24"/>
          <w:szCs w:val="24"/>
        </w:rPr>
        <w:t xml:space="preserve"> union representative or</w:t>
      </w:r>
      <w:r w:rsidR="001C3DED">
        <w:rPr>
          <w:rFonts w:ascii="Arial" w:hAnsi="Arial" w:cs="Arial"/>
          <w:sz w:val="24"/>
          <w:szCs w:val="24"/>
        </w:rPr>
        <w:t xml:space="preserve"> accompanied by</w:t>
      </w:r>
      <w:r w:rsidR="00342431">
        <w:rPr>
          <w:rFonts w:ascii="Arial" w:hAnsi="Arial" w:cs="Arial"/>
          <w:sz w:val="24"/>
          <w:szCs w:val="24"/>
        </w:rPr>
        <w:t xml:space="preserve"> a workplace colleague, when subject to any of the</w:t>
      </w:r>
      <w:r w:rsidR="00942D7C">
        <w:rPr>
          <w:rFonts w:ascii="Arial" w:hAnsi="Arial" w:cs="Arial"/>
          <w:sz w:val="24"/>
          <w:szCs w:val="24"/>
        </w:rPr>
        <w:t xml:space="preserve"> </w:t>
      </w:r>
      <w:r w:rsidR="00342431">
        <w:rPr>
          <w:rFonts w:ascii="Arial" w:hAnsi="Arial" w:cs="Arial"/>
          <w:sz w:val="24"/>
          <w:szCs w:val="24"/>
        </w:rPr>
        <w:t>arrangements arising from this policy.</w:t>
      </w:r>
    </w:p>
    <w:p w14:paraId="4DEA7E46" w14:textId="77777777" w:rsidR="00D83301" w:rsidRDefault="00D83301" w:rsidP="00297117">
      <w:pPr>
        <w:autoSpaceDE w:val="0"/>
        <w:autoSpaceDN w:val="0"/>
        <w:adjustRightInd w:val="0"/>
        <w:jc w:val="both"/>
        <w:rPr>
          <w:rFonts w:ascii="Arial" w:hAnsi="Arial" w:cs="Arial"/>
          <w:sz w:val="24"/>
          <w:szCs w:val="24"/>
        </w:rPr>
      </w:pPr>
    </w:p>
    <w:p w14:paraId="4DEA7E47" w14:textId="77777777" w:rsidR="00D32EA5" w:rsidRPr="00D32EA5" w:rsidRDefault="00D32EA5" w:rsidP="00297117">
      <w:pPr>
        <w:tabs>
          <w:tab w:val="num" w:pos="720"/>
        </w:tabs>
        <w:autoSpaceDE w:val="0"/>
        <w:autoSpaceDN w:val="0"/>
        <w:adjustRightInd w:val="0"/>
        <w:ind w:hanging="1134"/>
        <w:jc w:val="both"/>
        <w:rPr>
          <w:rFonts w:ascii="Arial" w:hAnsi="Arial" w:cs="Arial"/>
          <w:b/>
          <w:sz w:val="24"/>
          <w:szCs w:val="24"/>
          <w:u w:val="single"/>
        </w:rPr>
      </w:pPr>
    </w:p>
    <w:p w14:paraId="4DEA7E48" w14:textId="77777777" w:rsidR="00D43231" w:rsidRDefault="0064016A" w:rsidP="00DB3C57">
      <w:pPr>
        <w:pStyle w:val="Default"/>
        <w:numPr>
          <w:ilvl w:val="0"/>
          <w:numId w:val="2"/>
        </w:numPr>
        <w:ind w:left="540" w:hanging="540"/>
        <w:jc w:val="both"/>
        <w:rPr>
          <w:rFonts w:ascii="Arial" w:hAnsi="Arial" w:cs="Arial"/>
          <w:b/>
          <w:color w:val="auto"/>
          <w:u w:val="single"/>
        </w:rPr>
      </w:pPr>
      <w:r w:rsidRPr="0064016A">
        <w:rPr>
          <w:rFonts w:ascii="Arial" w:hAnsi="Arial" w:cs="Arial"/>
          <w:b/>
          <w:color w:val="auto"/>
        </w:rPr>
        <w:t xml:space="preserve">  </w:t>
      </w:r>
      <w:r w:rsidR="00692F15">
        <w:rPr>
          <w:rFonts w:ascii="Arial" w:hAnsi="Arial" w:cs="Arial"/>
          <w:b/>
          <w:color w:val="auto"/>
          <w:u w:val="single"/>
        </w:rPr>
        <w:t>Consultation with staff interests</w:t>
      </w:r>
    </w:p>
    <w:p w14:paraId="4DEA7E49" w14:textId="77777777" w:rsidR="00342431" w:rsidRDefault="00342431" w:rsidP="00297117">
      <w:pPr>
        <w:pStyle w:val="Default"/>
        <w:ind w:left="-1134"/>
        <w:jc w:val="both"/>
        <w:rPr>
          <w:rFonts w:ascii="Arial" w:hAnsi="Arial" w:cs="Arial"/>
          <w:b/>
          <w:color w:val="auto"/>
          <w:u w:val="single"/>
        </w:rPr>
      </w:pPr>
    </w:p>
    <w:p w14:paraId="4DEA7E4A" w14:textId="29DFA10F" w:rsidR="00342431" w:rsidRPr="00342431" w:rsidRDefault="00342431" w:rsidP="00BA6432">
      <w:pPr>
        <w:pStyle w:val="Default"/>
        <w:ind w:left="540" w:hanging="540"/>
        <w:jc w:val="both"/>
        <w:rPr>
          <w:rFonts w:ascii="Arial" w:hAnsi="Arial" w:cs="Arial"/>
          <w:color w:val="auto"/>
        </w:rPr>
      </w:pPr>
      <w:r w:rsidRPr="00342431">
        <w:rPr>
          <w:rFonts w:ascii="Arial" w:hAnsi="Arial" w:cs="Arial"/>
          <w:b/>
          <w:color w:val="auto"/>
        </w:rPr>
        <w:t xml:space="preserve">5.1 </w:t>
      </w:r>
      <w:r>
        <w:rPr>
          <w:rFonts w:ascii="Arial" w:hAnsi="Arial" w:cs="Arial"/>
          <w:b/>
          <w:color w:val="auto"/>
        </w:rPr>
        <w:tab/>
      </w:r>
      <w:r w:rsidRPr="00342431">
        <w:rPr>
          <w:rFonts w:ascii="Arial" w:hAnsi="Arial" w:cs="Arial"/>
          <w:color w:val="auto"/>
        </w:rPr>
        <w:t>Each employing organisation’s senior managers will continue to work in effective partnership with representatives of Trade</w:t>
      </w:r>
      <w:r w:rsidR="009C2A44">
        <w:rPr>
          <w:rFonts w:ascii="Arial" w:hAnsi="Arial" w:cs="Arial"/>
          <w:color w:val="auto"/>
        </w:rPr>
        <w:t>s</w:t>
      </w:r>
      <w:r w:rsidR="00515E73">
        <w:rPr>
          <w:rFonts w:ascii="Arial" w:hAnsi="Arial" w:cs="Arial"/>
          <w:color w:val="auto"/>
        </w:rPr>
        <w:t xml:space="preserve"> </w:t>
      </w:r>
      <w:r w:rsidRPr="00342431">
        <w:rPr>
          <w:rFonts w:ascii="Arial" w:hAnsi="Arial" w:cs="Arial"/>
          <w:color w:val="auto"/>
        </w:rPr>
        <w:t xml:space="preserve">Union on the implications for </w:t>
      </w:r>
      <w:r w:rsidR="00792F9B">
        <w:rPr>
          <w:rFonts w:ascii="Arial" w:hAnsi="Arial" w:cs="Arial"/>
          <w:color w:val="auto"/>
        </w:rPr>
        <w:t>employees</w:t>
      </w:r>
      <w:r w:rsidRPr="00342431">
        <w:rPr>
          <w:rFonts w:ascii="Arial" w:hAnsi="Arial" w:cs="Arial"/>
          <w:color w:val="auto"/>
        </w:rPr>
        <w:t xml:space="preserve"> in respect of strategic and other major plans concerning the organisation and provision of services. Such discussions will take place through local partnership arrangements.</w:t>
      </w:r>
    </w:p>
    <w:p w14:paraId="4DEA7E4B" w14:textId="77777777" w:rsidR="00342431" w:rsidRDefault="00342431" w:rsidP="00BA6432">
      <w:pPr>
        <w:pStyle w:val="Default"/>
        <w:ind w:left="540" w:hanging="540"/>
        <w:jc w:val="both"/>
        <w:rPr>
          <w:rFonts w:ascii="Arial" w:hAnsi="Arial" w:cs="Arial"/>
          <w:b/>
          <w:color w:val="auto"/>
        </w:rPr>
      </w:pPr>
    </w:p>
    <w:p w14:paraId="4DEA7E4D" w14:textId="77777777" w:rsidR="00B35438" w:rsidRDefault="00B35438" w:rsidP="00BA6432">
      <w:pPr>
        <w:pStyle w:val="Default"/>
        <w:ind w:left="540" w:hanging="540"/>
        <w:jc w:val="both"/>
        <w:rPr>
          <w:rFonts w:ascii="Arial" w:hAnsi="Arial" w:cs="Arial"/>
          <w:color w:val="auto"/>
        </w:rPr>
      </w:pPr>
    </w:p>
    <w:p w14:paraId="4DEA7E4E" w14:textId="5490E067" w:rsidR="007E17F6" w:rsidRDefault="00B35438" w:rsidP="00792F9B">
      <w:pPr>
        <w:pStyle w:val="Default"/>
        <w:ind w:left="567" w:hanging="567"/>
        <w:jc w:val="both"/>
        <w:rPr>
          <w:rFonts w:ascii="Arial" w:hAnsi="Arial" w:cs="Arial"/>
          <w:color w:val="auto"/>
        </w:rPr>
      </w:pPr>
      <w:r>
        <w:rPr>
          <w:rFonts w:ascii="Arial" w:hAnsi="Arial" w:cs="Arial"/>
          <w:b/>
          <w:color w:val="auto"/>
        </w:rPr>
        <w:t xml:space="preserve">5.2 </w:t>
      </w:r>
      <w:r w:rsidR="00792F9B">
        <w:rPr>
          <w:rFonts w:ascii="Arial" w:hAnsi="Arial" w:cs="Arial"/>
          <w:b/>
          <w:color w:val="auto"/>
        </w:rPr>
        <w:tab/>
      </w:r>
      <w:r w:rsidR="00342431" w:rsidRPr="00342431">
        <w:rPr>
          <w:rFonts w:ascii="Arial" w:hAnsi="Arial" w:cs="Arial"/>
          <w:color w:val="auto"/>
        </w:rPr>
        <w:t xml:space="preserve">In conducting such consultations, management will follow the principles set out in the following section </w:t>
      </w:r>
      <w:r w:rsidR="00791E5A" w:rsidRPr="00791E5A">
        <w:rPr>
          <w:rFonts w:ascii="Arial" w:hAnsi="Arial" w:cs="Arial"/>
          <w:b/>
          <w:color w:val="auto"/>
        </w:rPr>
        <w:t>6 The Introduction of Change</w:t>
      </w:r>
      <w:r w:rsidR="00342431" w:rsidRPr="00342431">
        <w:rPr>
          <w:rFonts w:ascii="Arial" w:hAnsi="Arial" w:cs="Arial"/>
          <w:color w:val="auto"/>
        </w:rPr>
        <w:t xml:space="preserve">. They will also be required to provide </w:t>
      </w:r>
      <w:r w:rsidR="00A13BD0">
        <w:rPr>
          <w:rFonts w:ascii="Arial" w:hAnsi="Arial" w:cs="Arial"/>
          <w:color w:val="auto"/>
        </w:rPr>
        <w:t xml:space="preserve">in advance, written details of any proposed organisational change and / or the workforce implications, to facilitate discussion with the </w:t>
      </w:r>
      <w:r w:rsidR="00792F9B">
        <w:rPr>
          <w:rFonts w:ascii="Arial" w:hAnsi="Arial" w:cs="Arial"/>
          <w:color w:val="auto"/>
        </w:rPr>
        <w:t>employees</w:t>
      </w:r>
      <w:r w:rsidR="00A13BD0">
        <w:rPr>
          <w:rFonts w:ascii="Arial" w:hAnsi="Arial" w:cs="Arial"/>
          <w:color w:val="auto"/>
        </w:rPr>
        <w:t xml:space="preserve"> affected.</w:t>
      </w:r>
      <w:r w:rsidR="0062227A">
        <w:rPr>
          <w:rFonts w:ascii="Arial" w:hAnsi="Arial" w:cs="Arial"/>
          <w:color w:val="auto"/>
        </w:rPr>
        <w:t xml:space="preserve">  </w:t>
      </w:r>
      <w:r w:rsidR="0062227A" w:rsidRPr="00F91486">
        <w:rPr>
          <w:rFonts w:ascii="Arial" w:hAnsi="Arial" w:cs="Arial"/>
          <w:color w:val="auto"/>
        </w:rPr>
        <w:t>Such consultations should be conducted over a specified period of time, which should be of no less than four weeks duration</w:t>
      </w:r>
      <w:r w:rsidR="00543866">
        <w:rPr>
          <w:rFonts w:ascii="Arial" w:hAnsi="Arial" w:cs="Arial"/>
          <w:color w:val="auto"/>
        </w:rPr>
        <w:t xml:space="preserve"> unless agreed otherwise as noted in para 5.3.2c</w:t>
      </w:r>
      <w:r w:rsidR="0062227A" w:rsidRPr="00F91486">
        <w:rPr>
          <w:rFonts w:ascii="Arial" w:hAnsi="Arial" w:cs="Arial"/>
          <w:color w:val="auto"/>
        </w:rPr>
        <w:t>.</w:t>
      </w:r>
      <w:r w:rsidR="0062227A">
        <w:rPr>
          <w:rFonts w:ascii="Arial" w:hAnsi="Arial" w:cs="Arial"/>
          <w:color w:val="auto"/>
        </w:rPr>
        <w:t xml:space="preserve">  </w:t>
      </w:r>
    </w:p>
    <w:p w14:paraId="6DA750A0" w14:textId="77777777" w:rsidR="00792F9B" w:rsidRDefault="00792F9B" w:rsidP="00792F9B">
      <w:pPr>
        <w:pStyle w:val="Default"/>
        <w:ind w:left="567" w:hanging="567"/>
        <w:jc w:val="both"/>
        <w:rPr>
          <w:rFonts w:ascii="Arial" w:hAnsi="Arial" w:cs="Arial"/>
          <w:color w:val="auto"/>
        </w:rPr>
      </w:pPr>
    </w:p>
    <w:p w14:paraId="46CCF80B" w14:textId="77777777" w:rsidR="00792F9B" w:rsidRDefault="00792F9B" w:rsidP="00792F9B">
      <w:pPr>
        <w:pStyle w:val="Default"/>
        <w:ind w:left="567" w:hanging="567"/>
        <w:jc w:val="both"/>
        <w:rPr>
          <w:rFonts w:ascii="Arial" w:hAnsi="Arial" w:cs="Arial"/>
          <w:color w:val="auto"/>
        </w:rPr>
      </w:pPr>
    </w:p>
    <w:p w14:paraId="4054A9D1" w14:textId="77777777" w:rsidR="00792F9B" w:rsidRDefault="00792F9B" w:rsidP="00792F9B">
      <w:pPr>
        <w:pStyle w:val="Default"/>
        <w:ind w:left="567" w:hanging="567"/>
        <w:jc w:val="both"/>
        <w:rPr>
          <w:rFonts w:ascii="Arial" w:hAnsi="Arial" w:cs="Arial"/>
          <w:color w:val="auto"/>
        </w:rPr>
      </w:pPr>
    </w:p>
    <w:p w14:paraId="4DEA7E50" w14:textId="6CACDC81" w:rsidR="00B35438" w:rsidRPr="00B35438" w:rsidRDefault="00791E5A" w:rsidP="00B35438">
      <w:pPr>
        <w:pStyle w:val="Default"/>
        <w:jc w:val="both"/>
        <w:rPr>
          <w:rFonts w:ascii="Arial" w:hAnsi="Arial" w:cs="Arial"/>
          <w:b/>
          <w:color w:val="auto"/>
        </w:rPr>
      </w:pPr>
      <w:r w:rsidRPr="00791E5A">
        <w:rPr>
          <w:rFonts w:ascii="Arial" w:hAnsi="Arial" w:cs="Arial"/>
          <w:b/>
          <w:color w:val="auto"/>
        </w:rPr>
        <w:lastRenderedPageBreak/>
        <w:t>5.3</w:t>
      </w:r>
      <w:r w:rsidRPr="00791E5A">
        <w:rPr>
          <w:rFonts w:ascii="Arial" w:hAnsi="Arial" w:cs="Arial"/>
          <w:b/>
          <w:color w:val="auto"/>
        </w:rPr>
        <w:tab/>
        <w:t>Collective Consultation of Proposed Redundancy</w:t>
      </w:r>
    </w:p>
    <w:p w14:paraId="4DEA7E51" w14:textId="77777777" w:rsidR="00B35438" w:rsidRPr="00B35438" w:rsidRDefault="00B35438" w:rsidP="00B35438">
      <w:pPr>
        <w:pStyle w:val="Default"/>
        <w:jc w:val="both"/>
        <w:rPr>
          <w:rFonts w:ascii="Arial" w:hAnsi="Arial" w:cs="Arial"/>
          <w:color w:val="auto"/>
        </w:rPr>
      </w:pPr>
    </w:p>
    <w:p w14:paraId="4DEA7E52" w14:textId="36554E8E" w:rsidR="007E17F6" w:rsidRDefault="00B35438">
      <w:pPr>
        <w:pStyle w:val="Default"/>
        <w:ind w:left="720" w:hanging="720"/>
        <w:jc w:val="both"/>
        <w:rPr>
          <w:rFonts w:ascii="Arial" w:hAnsi="Arial" w:cs="Arial"/>
          <w:color w:val="auto"/>
        </w:rPr>
      </w:pPr>
      <w:r w:rsidRPr="00B35438">
        <w:rPr>
          <w:rFonts w:ascii="Arial" w:hAnsi="Arial" w:cs="Arial"/>
          <w:color w:val="auto"/>
        </w:rPr>
        <w:t>5.</w:t>
      </w:r>
      <w:r>
        <w:rPr>
          <w:rFonts w:ascii="Arial" w:hAnsi="Arial" w:cs="Arial"/>
          <w:color w:val="auto"/>
        </w:rPr>
        <w:t>3.1</w:t>
      </w:r>
      <w:r w:rsidRPr="00B35438">
        <w:rPr>
          <w:rFonts w:ascii="Arial" w:hAnsi="Arial" w:cs="Arial"/>
          <w:color w:val="auto"/>
        </w:rPr>
        <w:tab/>
        <w:t xml:space="preserve">NHS Wales and the Trades Unions recognise that, where organisational change includes or leads to a proposal to dismiss 20 or more </w:t>
      </w:r>
      <w:r w:rsidR="00792F9B">
        <w:rPr>
          <w:rFonts w:ascii="Arial" w:hAnsi="Arial" w:cs="Arial"/>
          <w:color w:val="auto"/>
        </w:rPr>
        <w:t xml:space="preserve">employees </w:t>
      </w:r>
      <w:r w:rsidRPr="00B35438">
        <w:rPr>
          <w:rFonts w:ascii="Arial" w:hAnsi="Arial" w:cs="Arial"/>
          <w:color w:val="auto"/>
        </w:rPr>
        <w:t xml:space="preserve">as redundant (within the meaning of </w:t>
      </w:r>
      <w:r w:rsidR="00942D7C">
        <w:rPr>
          <w:rFonts w:ascii="Arial" w:hAnsi="Arial" w:cs="Arial"/>
          <w:color w:val="auto"/>
        </w:rPr>
        <w:t xml:space="preserve">the definition within the </w:t>
      </w:r>
      <w:r w:rsidR="00942D7C" w:rsidRPr="00942D7C">
        <w:rPr>
          <w:rFonts w:ascii="Arial" w:hAnsi="Arial" w:cs="Arial"/>
          <w:color w:val="auto"/>
        </w:rPr>
        <w:t>Trade</w:t>
      </w:r>
      <w:r w:rsidR="009C2A44">
        <w:rPr>
          <w:rFonts w:ascii="Arial" w:hAnsi="Arial" w:cs="Arial"/>
          <w:color w:val="auto"/>
        </w:rPr>
        <w:t>s</w:t>
      </w:r>
      <w:r w:rsidR="00942D7C" w:rsidRPr="00942D7C">
        <w:rPr>
          <w:rFonts w:ascii="Arial" w:hAnsi="Arial" w:cs="Arial"/>
          <w:color w:val="auto"/>
        </w:rPr>
        <w:t xml:space="preserve"> Union and Labour Relations (Consolidation) Act</w:t>
      </w:r>
      <w:r w:rsidR="00942D7C">
        <w:rPr>
          <w:rFonts w:ascii="Arial" w:hAnsi="Arial" w:cs="Arial"/>
          <w:color w:val="auto"/>
        </w:rPr>
        <w:t xml:space="preserve"> 1992 (</w:t>
      </w:r>
      <w:r w:rsidRPr="00B35438">
        <w:rPr>
          <w:rFonts w:ascii="Arial" w:hAnsi="Arial" w:cs="Arial"/>
          <w:color w:val="auto"/>
        </w:rPr>
        <w:t>TULRCA)</w:t>
      </w:r>
      <w:r w:rsidR="00942D7C">
        <w:rPr>
          <w:rFonts w:ascii="Arial" w:hAnsi="Arial" w:cs="Arial"/>
          <w:color w:val="auto"/>
        </w:rPr>
        <w:t>)</w:t>
      </w:r>
      <w:r w:rsidRPr="00B35438">
        <w:rPr>
          <w:rFonts w:ascii="Arial" w:hAnsi="Arial" w:cs="Arial"/>
          <w:color w:val="auto"/>
        </w:rPr>
        <w:t xml:space="preserve"> at one establishment within 90 days or less, the</w:t>
      </w:r>
      <w:r w:rsidR="00942D7C">
        <w:rPr>
          <w:rFonts w:ascii="Arial" w:hAnsi="Arial" w:cs="Arial"/>
          <w:color w:val="auto"/>
        </w:rPr>
        <w:t>n the</w:t>
      </w:r>
      <w:r w:rsidRPr="00B35438">
        <w:rPr>
          <w:rFonts w:ascii="Arial" w:hAnsi="Arial" w:cs="Arial"/>
          <w:color w:val="auto"/>
        </w:rPr>
        <w:t xml:space="preserve"> statutory consultation framework under s188 TULRCA will be engaged. NHS Wales and the Trades Unions also recognise the desirability of exploring alternatives to redundancy before such proposals are formulated.</w:t>
      </w:r>
    </w:p>
    <w:p w14:paraId="4DEA7E53" w14:textId="77777777" w:rsidR="00B35438" w:rsidRPr="00B35438" w:rsidRDefault="00B35438" w:rsidP="00B35438">
      <w:pPr>
        <w:pStyle w:val="Default"/>
        <w:jc w:val="both"/>
        <w:rPr>
          <w:rFonts w:ascii="Arial" w:hAnsi="Arial" w:cs="Arial"/>
          <w:color w:val="auto"/>
        </w:rPr>
      </w:pPr>
    </w:p>
    <w:p w14:paraId="4DEA7E54" w14:textId="77777777" w:rsidR="007E17F6" w:rsidRDefault="00B35438">
      <w:pPr>
        <w:pStyle w:val="Default"/>
        <w:ind w:left="720" w:hanging="720"/>
        <w:jc w:val="both"/>
        <w:rPr>
          <w:rFonts w:ascii="Arial" w:hAnsi="Arial" w:cs="Arial"/>
          <w:color w:val="auto"/>
        </w:rPr>
      </w:pPr>
      <w:r w:rsidRPr="00B35438">
        <w:rPr>
          <w:rFonts w:ascii="Arial" w:hAnsi="Arial" w:cs="Arial"/>
          <w:color w:val="auto"/>
        </w:rPr>
        <w:t>5.</w:t>
      </w:r>
      <w:r>
        <w:rPr>
          <w:rFonts w:ascii="Arial" w:hAnsi="Arial" w:cs="Arial"/>
          <w:color w:val="auto"/>
        </w:rPr>
        <w:t>3.2</w:t>
      </w:r>
      <w:r w:rsidRPr="00B35438">
        <w:rPr>
          <w:rFonts w:ascii="Arial" w:hAnsi="Arial" w:cs="Arial"/>
          <w:color w:val="auto"/>
        </w:rPr>
        <w:tab/>
        <w:t xml:space="preserve">To </w:t>
      </w:r>
      <w:r>
        <w:rPr>
          <w:rFonts w:ascii="Arial" w:hAnsi="Arial" w:cs="Arial"/>
          <w:color w:val="auto"/>
        </w:rPr>
        <w:t>ensure that these requirements are addressed within the context of th</w:t>
      </w:r>
      <w:r w:rsidR="00942D7C">
        <w:rPr>
          <w:rFonts w:ascii="Arial" w:hAnsi="Arial" w:cs="Arial"/>
          <w:color w:val="auto"/>
        </w:rPr>
        <w:t xml:space="preserve">is policy, </w:t>
      </w:r>
      <w:r w:rsidRPr="00B35438">
        <w:rPr>
          <w:rFonts w:ascii="Arial" w:hAnsi="Arial" w:cs="Arial"/>
          <w:color w:val="auto"/>
        </w:rPr>
        <w:t>NHS Wales and the Trades Unions have agreed the following:</w:t>
      </w:r>
    </w:p>
    <w:p w14:paraId="4DEA7E55" w14:textId="77777777" w:rsidR="00B35438" w:rsidRPr="00B35438" w:rsidRDefault="00B35438" w:rsidP="00B35438">
      <w:pPr>
        <w:pStyle w:val="Default"/>
        <w:jc w:val="both"/>
        <w:rPr>
          <w:rFonts w:ascii="Arial" w:hAnsi="Arial" w:cs="Arial"/>
          <w:color w:val="auto"/>
        </w:rPr>
      </w:pPr>
    </w:p>
    <w:p w14:paraId="4DEA7E56" w14:textId="73609371" w:rsidR="007E17F6" w:rsidRDefault="00B35438">
      <w:pPr>
        <w:pStyle w:val="Default"/>
        <w:ind w:left="1440" w:hanging="720"/>
        <w:jc w:val="both"/>
        <w:rPr>
          <w:rFonts w:ascii="Arial" w:hAnsi="Arial" w:cs="Arial"/>
          <w:color w:val="auto"/>
        </w:rPr>
      </w:pPr>
      <w:r w:rsidRPr="00B35438">
        <w:rPr>
          <w:rFonts w:ascii="Arial" w:hAnsi="Arial" w:cs="Arial"/>
          <w:color w:val="auto"/>
        </w:rPr>
        <w:t>a)</w:t>
      </w:r>
      <w:r w:rsidRPr="00B35438">
        <w:rPr>
          <w:rFonts w:ascii="Arial" w:hAnsi="Arial" w:cs="Arial"/>
          <w:color w:val="auto"/>
        </w:rPr>
        <w:tab/>
        <w:t xml:space="preserve">as far as possible, the procedures set out in the </w:t>
      </w:r>
      <w:r>
        <w:rPr>
          <w:rFonts w:ascii="Arial" w:hAnsi="Arial" w:cs="Arial"/>
          <w:color w:val="auto"/>
        </w:rPr>
        <w:t>OCP</w:t>
      </w:r>
      <w:r w:rsidRPr="00B35438">
        <w:rPr>
          <w:rFonts w:ascii="Arial" w:hAnsi="Arial" w:cs="Arial"/>
          <w:color w:val="auto"/>
        </w:rPr>
        <w:t xml:space="preserve"> will be followed in order to avoid a situation in which an employing organisation is proposing to dismiss 20 or more </w:t>
      </w:r>
      <w:r w:rsidR="00792F9B">
        <w:rPr>
          <w:rFonts w:ascii="Arial" w:hAnsi="Arial" w:cs="Arial"/>
          <w:color w:val="auto"/>
        </w:rPr>
        <w:t>employees</w:t>
      </w:r>
      <w:r w:rsidRPr="00B35438">
        <w:rPr>
          <w:rFonts w:ascii="Arial" w:hAnsi="Arial" w:cs="Arial"/>
          <w:color w:val="auto"/>
        </w:rPr>
        <w:t xml:space="preserve"> as redundant at one establishment within 90 days or less;</w:t>
      </w:r>
    </w:p>
    <w:p w14:paraId="4DEA7E57" w14:textId="77777777" w:rsidR="00B35438" w:rsidRPr="00B35438" w:rsidRDefault="00B35438" w:rsidP="00B35438">
      <w:pPr>
        <w:pStyle w:val="Default"/>
        <w:jc w:val="both"/>
        <w:rPr>
          <w:rFonts w:ascii="Arial" w:hAnsi="Arial" w:cs="Arial"/>
          <w:color w:val="auto"/>
        </w:rPr>
      </w:pPr>
    </w:p>
    <w:p w14:paraId="4DEA7E58" w14:textId="7D18C115" w:rsidR="007E17F6" w:rsidRDefault="00B35438">
      <w:pPr>
        <w:pStyle w:val="Default"/>
        <w:ind w:left="1440" w:hanging="720"/>
        <w:jc w:val="both"/>
        <w:rPr>
          <w:rFonts w:ascii="Arial" w:hAnsi="Arial" w:cs="Arial"/>
          <w:color w:val="auto"/>
        </w:rPr>
      </w:pPr>
      <w:r w:rsidRPr="00B35438">
        <w:rPr>
          <w:rFonts w:ascii="Arial" w:hAnsi="Arial" w:cs="Arial"/>
          <w:color w:val="auto"/>
        </w:rPr>
        <w:t>b)</w:t>
      </w:r>
      <w:r w:rsidRPr="00B35438">
        <w:rPr>
          <w:rFonts w:ascii="Arial" w:hAnsi="Arial" w:cs="Arial"/>
          <w:color w:val="auto"/>
        </w:rPr>
        <w:tab/>
        <w:t xml:space="preserve">where proposals to dismiss </w:t>
      </w:r>
      <w:r w:rsidR="00792F9B">
        <w:rPr>
          <w:rFonts w:ascii="Arial" w:hAnsi="Arial" w:cs="Arial"/>
          <w:color w:val="auto"/>
        </w:rPr>
        <w:t>employees</w:t>
      </w:r>
      <w:r w:rsidRPr="00B35438">
        <w:rPr>
          <w:rFonts w:ascii="Arial" w:hAnsi="Arial" w:cs="Arial"/>
          <w:color w:val="auto"/>
        </w:rPr>
        <w:t xml:space="preserve"> as redundant are in prospect but have not been formulated, the relevant NHS Wales employer will notify the local and regional representatives of the relevant Trades Unions in writing that this is the position and will invite them to participate in a formal “OCP Consultation Period”. The notification </w:t>
      </w:r>
      <w:r w:rsidR="00942D7C">
        <w:rPr>
          <w:rFonts w:ascii="Arial" w:hAnsi="Arial" w:cs="Arial"/>
          <w:color w:val="auto"/>
        </w:rPr>
        <w:t>wi</w:t>
      </w:r>
      <w:r w:rsidRPr="00B35438">
        <w:rPr>
          <w:rFonts w:ascii="Arial" w:hAnsi="Arial" w:cs="Arial"/>
          <w:color w:val="auto"/>
        </w:rPr>
        <w:t>ll specify the start date for the OCP Consultation Period which will be not less than 7 days from the date of the notification;</w:t>
      </w:r>
    </w:p>
    <w:p w14:paraId="4DEA7E59" w14:textId="77777777" w:rsidR="00B35438" w:rsidRPr="00B35438" w:rsidRDefault="00B35438" w:rsidP="00B35438">
      <w:pPr>
        <w:pStyle w:val="Default"/>
        <w:jc w:val="both"/>
        <w:rPr>
          <w:rFonts w:ascii="Arial" w:hAnsi="Arial" w:cs="Arial"/>
          <w:color w:val="auto"/>
        </w:rPr>
      </w:pPr>
    </w:p>
    <w:p w14:paraId="4DEA7E5A" w14:textId="033283DC" w:rsidR="007E17F6" w:rsidRDefault="00B35438">
      <w:pPr>
        <w:pStyle w:val="Default"/>
        <w:ind w:left="1440" w:hanging="720"/>
        <w:jc w:val="both"/>
        <w:rPr>
          <w:rFonts w:ascii="Arial" w:hAnsi="Arial" w:cs="Arial"/>
          <w:color w:val="auto"/>
        </w:rPr>
      </w:pPr>
      <w:r w:rsidRPr="00B35438">
        <w:rPr>
          <w:rFonts w:ascii="Arial" w:hAnsi="Arial" w:cs="Arial"/>
          <w:color w:val="auto"/>
        </w:rPr>
        <w:t>c)</w:t>
      </w:r>
      <w:r w:rsidRPr="00B35438">
        <w:rPr>
          <w:rFonts w:ascii="Arial" w:hAnsi="Arial" w:cs="Arial"/>
          <w:color w:val="auto"/>
        </w:rPr>
        <w:tab/>
        <w:t>the OCP Consultation Period will norma</w:t>
      </w:r>
      <w:r w:rsidR="00C257C9">
        <w:rPr>
          <w:rFonts w:ascii="Arial" w:hAnsi="Arial" w:cs="Arial"/>
          <w:color w:val="auto"/>
        </w:rPr>
        <w:t>lly last for a period of at least four weeks</w:t>
      </w:r>
      <w:r w:rsidRPr="00B35438">
        <w:rPr>
          <w:rFonts w:ascii="Arial" w:hAnsi="Arial" w:cs="Arial"/>
          <w:color w:val="auto"/>
        </w:rPr>
        <w:t xml:space="preserve"> from the start date specified in the written notification. The OCP Consultation Period may be extended or shortened by such further period as may be agreed in writing by the NHS Wales</w:t>
      </w:r>
      <w:r w:rsidR="001C3DED">
        <w:rPr>
          <w:rFonts w:ascii="Arial" w:hAnsi="Arial" w:cs="Arial"/>
          <w:color w:val="auto"/>
        </w:rPr>
        <w:t xml:space="preserve"> organisation</w:t>
      </w:r>
      <w:r w:rsidRPr="00B35438">
        <w:rPr>
          <w:rFonts w:ascii="Arial" w:hAnsi="Arial" w:cs="Arial"/>
          <w:color w:val="auto"/>
        </w:rPr>
        <w:t xml:space="preserve"> and each of the relevant Trades Unions but the unanimous agreement of all parties will be required to such a duration;</w:t>
      </w:r>
    </w:p>
    <w:p w14:paraId="4DEA7E5B" w14:textId="77777777" w:rsidR="00B35438" w:rsidRPr="00B35438" w:rsidRDefault="00B35438" w:rsidP="00B35438">
      <w:pPr>
        <w:pStyle w:val="Default"/>
        <w:jc w:val="both"/>
        <w:rPr>
          <w:rFonts w:ascii="Arial" w:hAnsi="Arial" w:cs="Arial"/>
          <w:color w:val="auto"/>
        </w:rPr>
      </w:pPr>
    </w:p>
    <w:p w14:paraId="4DEA7E5C" w14:textId="77777777" w:rsidR="007E17F6" w:rsidRDefault="00B35438">
      <w:pPr>
        <w:pStyle w:val="Default"/>
        <w:ind w:left="1440" w:hanging="720"/>
        <w:jc w:val="both"/>
        <w:rPr>
          <w:rFonts w:ascii="Arial" w:hAnsi="Arial" w:cs="Arial"/>
          <w:color w:val="auto"/>
        </w:rPr>
      </w:pPr>
      <w:r w:rsidRPr="00B35438">
        <w:rPr>
          <w:rFonts w:ascii="Arial" w:hAnsi="Arial" w:cs="Arial"/>
          <w:color w:val="auto"/>
        </w:rPr>
        <w:t>d)</w:t>
      </w:r>
      <w:r w:rsidRPr="00B35438">
        <w:rPr>
          <w:rFonts w:ascii="Arial" w:hAnsi="Arial" w:cs="Arial"/>
          <w:color w:val="auto"/>
        </w:rPr>
        <w:tab/>
        <w:t xml:space="preserve">the OCP Consultation Period may involve representatives of the relevant Trades Unions at local, regional and/or national level </w:t>
      </w:r>
      <w:r w:rsidR="00303F9C">
        <w:rPr>
          <w:rFonts w:ascii="Arial" w:hAnsi="Arial" w:cs="Arial"/>
          <w:color w:val="auto"/>
        </w:rPr>
        <w:t xml:space="preserve">although </w:t>
      </w:r>
      <w:r w:rsidRPr="00B35438">
        <w:rPr>
          <w:rFonts w:ascii="Arial" w:hAnsi="Arial" w:cs="Arial"/>
          <w:color w:val="auto"/>
        </w:rPr>
        <w:t xml:space="preserve">the Trades Unions’ choice of representation will not unreasonably delay </w:t>
      </w:r>
      <w:r w:rsidR="00303F9C">
        <w:rPr>
          <w:rFonts w:ascii="Arial" w:hAnsi="Arial" w:cs="Arial"/>
          <w:color w:val="auto"/>
        </w:rPr>
        <w:t xml:space="preserve">the progress of </w:t>
      </w:r>
      <w:r w:rsidRPr="00B35438">
        <w:rPr>
          <w:rFonts w:ascii="Arial" w:hAnsi="Arial" w:cs="Arial"/>
          <w:color w:val="auto"/>
        </w:rPr>
        <w:t>substantive consultation during the OCP Consultation Period;</w:t>
      </w:r>
    </w:p>
    <w:p w14:paraId="4DEA7E5D" w14:textId="77777777" w:rsidR="00B35438" w:rsidRPr="00B35438" w:rsidRDefault="00B35438" w:rsidP="00B35438">
      <w:pPr>
        <w:pStyle w:val="Default"/>
        <w:jc w:val="both"/>
        <w:rPr>
          <w:rFonts w:ascii="Arial" w:hAnsi="Arial" w:cs="Arial"/>
          <w:color w:val="auto"/>
        </w:rPr>
      </w:pPr>
    </w:p>
    <w:p w14:paraId="4DEA7E5E" w14:textId="01B372A2" w:rsidR="007E17F6" w:rsidRDefault="00B35438">
      <w:pPr>
        <w:pStyle w:val="Default"/>
        <w:ind w:left="1440" w:hanging="720"/>
        <w:jc w:val="both"/>
        <w:rPr>
          <w:rFonts w:ascii="Arial" w:hAnsi="Arial" w:cs="Arial"/>
          <w:color w:val="auto"/>
        </w:rPr>
      </w:pPr>
      <w:r w:rsidRPr="00B35438">
        <w:rPr>
          <w:rFonts w:ascii="Arial" w:hAnsi="Arial" w:cs="Arial"/>
          <w:color w:val="auto"/>
        </w:rPr>
        <w:t>(e)</w:t>
      </w:r>
      <w:r w:rsidRPr="00B35438">
        <w:rPr>
          <w:rFonts w:ascii="Arial" w:hAnsi="Arial" w:cs="Arial"/>
          <w:color w:val="auto"/>
        </w:rPr>
        <w:tab/>
      </w:r>
      <w:r w:rsidR="00303F9C">
        <w:rPr>
          <w:rFonts w:ascii="Arial" w:hAnsi="Arial" w:cs="Arial"/>
          <w:color w:val="auto"/>
        </w:rPr>
        <w:t xml:space="preserve">that </w:t>
      </w:r>
      <w:r w:rsidRPr="00B35438">
        <w:rPr>
          <w:rFonts w:ascii="Arial" w:hAnsi="Arial" w:cs="Arial"/>
          <w:color w:val="auto"/>
        </w:rPr>
        <w:t xml:space="preserve">in agreeing to participate in the OCP Consultation Period on any given occasion, </w:t>
      </w:r>
      <w:r w:rsidR="00303F9C">
        <w:rPr>
          <w:rFonts w:ascii="Arial" w:hAnsi="Arial" w:cs="Arial"/>
          <w:color w:val="auto"/>
        </w:rPr>
        <w:t>the respective Trade</w:t>
      </w:r>
      <w:r w:rsidR="009C2A44">
        <w:rPr>
          <w:rFonts w:ascii="Arial" w:hAnsi="Arial" w:cs="Arial"/>
          <w:color w:val="auto"/>
        </w:rPr>
        <w:t>s</w:t>
      </w:r>
      <w:r w:rsidR="00303F9C">
        <w:rPr>
          <w:rFonts w:ascii="Arial" w:hAnsi="Arial" w:cs="Arial"/>
          <w:color w:val="auto"/>
        </w:rPr>
        <w:t xml:space="preserve"> Unions </w:t>
      </w:r>
      <w:r w:rsidRPr="00B35438">
        <w:rPr>
          <w:rFonts w:ascii="Arial" w:hAnsi="Arial" w:cs="Arial"/>
          <w:color w:val="auto"/>
        </w:rPr>
        <w:t>accepts that:</w:t>
      </w:r>
    </w:p>
    <w:p w14:paraId="4DEA7E5F" w14:textId="77777777" w:rsidR="00B35438" w:rsidRPr="00B35438" w:rsidRDefault="00B35438" w:rsidP="00B35438">
      <w:pPr>
        <w:pStyle w:val="Default"/>
        <w:jc w:val="both"/>
        <w:rPr>
          <w:rFonts w:ascii="Arial" w:hAnsi="Arial" w:cs="Arial"/>
          <w:color w:val="auto"/>
        </w:rPr>
      </w:pPr>
    </w:p>
    <w:p w14:paraId="4DEA7E60" w14:textId="77777777" w:rsidR="007E17F6" w:rsidRDefault="00B35438">
      <w:pPr>
        <w:pStyle w:val="Default"/>
        <w:ind w:left="2160" w:hanging="720"/>
        <w:jc w:val="both"/>
        <w:rPr>
          <w:rFonts w:ascii="Arial" w:hAnsi="Arial" w:cs="Arial"/>
          <w:color w:val="auto"/>
        </w:rPr>
      </w:pPr>
      <w:r w:rsidRPr="00B35438">
        <w:rPr>
          <w:rFonts w:ascii="Arial" w:hAnsi="Arial" w:cs="Arial"/>
          <w:color w:val="auto"/>
        </w:rPr>
        <w:t>(</w:t>
      </w:r>
      <w:proofErr w:type="spellStart"/>
      <w:r w:rsidRPr="00B35438">
        <w:rPr>
          <w:rFonts w:ascii="Arial" w:hAnsi="Arial" w:cs="Arial"/>
          <w:color w:val="auto"/>
        </w:rPr>
        <w:t>i</w:t>
      </w:r>
      <w:proofErr w:type="spellEnd"/>
      <w:r w:rsidRPr="00B35438">
        <w:rPr>
          <w:rFonts w:ascii="Arial" w:hAnsi="Arial" w:cs="Arial"/>
          <w:color w:val="auto"/>
        </w:rPr>
        <w:t xml:space="preserve">) </w:t>
      </w:r>
      <w:r w:rsidRPr="00B35438">
        <w:rPr>
          <w:rFonts w:ascii="Arial" w:hAnsi="Arial" w:cs="Arial"/>
          <w:color w:val="auto"/>
        </w:rPr>
        <w:tab/>
        <w:t>there is not a “proposal” such as to trigger an obligation on the relevant NHS Wales employer to consult under s.188 TULRCA; and/or</w:t>
      </w:r>
      <w:r w:rsidR="00303F9C">
        <w:rPr>
          <w:rFonts w:ascii="Arial" w:hAnsi="Arial" w:cs="Arial"/>
          <w:color w:val="auto"/>
        </w:rPr>
        <w:t>;</w:t>
      </w:r>
    </w:p>
    <w:p w14:paraId="4DEA7E61" w14:textId="77777777" w:rsidR="00B35438" w:rsidRPr="00B35438" w:rsidRDefault="00B35438" w:rsidP="00B35438">
      <w:pPr>
        <w:pStyle w:val="Default"/>
        <w:jc w:val="both"/>
        <w:rPr>
          <w:rFonts w:ascii="Arial" w:hAnsi="Arial" w:cs="Arial"/>
          <w:color w:val="auto"/>
        </w:rPr>
      </w:pPr>
    </w:p>
    <w:p w14:paraId="4DEA7E62" w14:textId="77777777" w:rsidR="007E17F6" w:rsidRDefault="00B35438">
      <w:pPr>
        <w:pStyle w:val="Default"/>
        <w:ind w:left="2160" w:hanging="720"/>
        <w:jc w:val="both"/>
        <w:rPr>
          <w:rFonts w:ascii="Arial" w:hAnsi="Arial" w:cs="Arial"/>
          <w:color w:val="auto"/>
        </w:rPr>
      </w:pPr>
      <w:r w:rsidRPr="00B35438">
        <w:rPr>
          <w:rFonts w:ascii="Arial" w:hAnsi="Arial" w:cs="Arial"/>
          <w:color w:val="auto"/>
        </w:rPr>
        <w:t>(ii)</w:t>
      </w:r>
      <w:r w:rsidRPr="00B35438">
        <w:rPr>
          <w:rFonts w:ascii="Arial" w:hAnsi="Arial" w:cs="Arial"/>
          <w:color w:val="auto"/>
        </w:rPr>
        <w:tab/>
        <w:t xml:space="preserve">if there is such a proposal (or one is subsequently formulated after the OCP Consultation Period), none of the relevant Trades Unions will seek to argue that consultation on that proposal under s188 </w:t>
      </w:r>
      <w:r w:rsidRPr="00B35438">
        <w:rPr>
          <w:rFonts w:ascii="Arial" w:hAnsi="Arial" w:cs="Arial"/>
          <w:color w:val="auto"/>
        </w:rPr>
        <w:lastRenderedPageBreak/>
        <w:t>TULRCA has not begun “in good time” (or that the NHS Wales employer is otherwise in breach of s188) by reason of the NHS Wales employer having first participated in the OCP Consultation Period; and</w:t>
      </w:r>
    </w:p>
    <w:p w14:paraId="4DEA7E63" w14:textId="77777777" w:rsidR="00B35438" w:rsidRPr="00B35438" w:rsidRDefault="00B35438" w:rsidP="00B35438">
      <w:pPr>
        <w:pStyle w:val="Default"/>
        <w:jc w:val="both"/>
        <w:rPr>
          <w:rFonts w:ascii="Arial" w:hAnsi="Arial" w:cs="Arial"/>
          <w:color w:val="auto"/>
        </w:rPr>
      </w:pPr>
    </w:p>
    <w:p w14:paraId="4DEA7E64" w14:textId="77777777" w:rsidR="007E17F6" w:rsidRDefault="00B35438">
      <w:pPr>
        <w:pStyle w:val="Default"/>
        <w:ind w:left="2160" w:hanging="900"/>
        <w:jc w:val="both"/>
        <w:rPr>
          <w:rFonts w:ascii="Arial" w:hAnsi="Arial" w:cs="Arial"/>
          <w:color w:val="auto"/>
        </w:rPr>
      </w:pPr>
      <w:r w:rsidRPr="00B35438">
        <w:rPr>
          <w:rFonts w:ascii="Arial" w:hAnsi="Arial" w:cs="Arial"/>
          <w:color w:val="auto"/>
        </w:rPr>
        <w:t>(iii)</w:t>
      </w:r>
      <w:r w:rsidRPr="00B35438">
        <w:rPr>
          <w:rFonts w:ascii="Arial" w:hAnsi="Arial" w:cs="Arial"/>
          <w:color w:val="auto"/>
        </w:rPr>
        <w:tab/>
        <w:t>if there is a proposal to which s188 applies (or one is subsequently formulated after the OCP Consultation Period), the consultation undertaken during the OCP Consultation Period will be taken into account when assessing the nature, duration and content of the further consultation to be carried out in accordance with s188 TULRCA, bearing in mind that the shared aim of s.188 and OCP consultation is to find ways to avoid redundancies if possible. Further consultation under s188 will, as a general rule, take place after the OCP Consultation Period.</w:t>
      </w:r>
      <w:r w:rsidRPr="00B35438">
        <w:rPr>
          <w:rFonts w:ascii="Arial" w:hAnsi="Arial" w:cs="Arial"/>
          <w:color w:val="auto"/>
        </w:rPr>
        <w:tab/>
      </w:r>
    </w:p>
    <w:p w14:paraId="4DEA7E65" w14:textId="77777777" w:rsidR="007E17F6" w:rsidRDefault="007E17F6">
      <w:pPr>
        <w:pStyle w:val="Default"/>
        <w:jc w:val="both"/>
        <w:rPr>
          <w:rFonts w:ascii="Arial" w:hAnsi="Arial" w:cs="Arial"/>
          <w:color w:val="auto"/>
        </w:rPr>
      </w:pPr>
    </w:p>
    <w:p w14:paraId="4DEA7E66" w14:textId="77777777" w:rsidR="00A13BD0" w:rsidRDefault="00A13BD0" w:rsidP="00297117">
      <w:pPr>
        <w:pStyle w:val="Default"/>
        <w:ind w:left="-142" w:hanging="425"/>
        <w:jc w:val="both"/>
        <w:rPr>
          <w:rFonts w:ascii="Arial" w:hAnsi="Arial" w:cs="Arial"/>
          <w:color w:val="auto"/>
        </w:rPr>
      </w:pPr>
    </w:p>
    <w:p w14:paraId="4DEA7E67" w14:textId="15C93129" w:rsidR="00AA617B" w:rsidRDefault="00AF3385" w:rsidP="00BA6432">
      <w:pPr>
        <w:autoSpaceDE w:val="0"/>
        <w:autoSpaceDN w:val="0"/>
        <w:adjustRightInd w:val="0"/>
        <w:ind w:left="540" w:hanging="540"/>
        <w:jc w:val="both"/>
        <w:rPr>
          <w:rFonts w:ascii="Arial" w:hAnsi="Arial" w:cs="Arial"/>
          <w:b/>
          <w:sz w:val="24"/>
          <w:szCs w:val="24"/>
          <w:u w:val="single"/>
        </w:rPr>
      </w:pPr>
      <w:r>
        <w:rPr>
          <w:rFonts w:ascii="Arial" w:hAnsi="Arial" w:cs="Arial"/>
          <w:b/>
          <w:caps/>
          <w:sz w:val="24"/>
          <w:szCs w:val="24"/>
        </w:rPr>
        <w:t>6</w:t>
      </w:r>
      <w:r w:rsidR="007405D2">
        <w:rPr>
          <w:rFonts w:ascii="Arial" w:hAnsi="Arial" w:cs="Arial"/>
          <w:b/>
          <w:caps/>
          <w:sz w:val="24"/>
          <w:szCs w:val="24"/>
        </w:rPr>
        <w:t>.</w:t>
      </w:r>
      <w:r w:rsidR="007405D2">
        <w:rPr>
          <w:rFonts w:ascii="Arial" w:hAnsi="Arial" w:cs="Arial"/>
          <w:b/>
          <w:caps/>
          <w:sz w:val="24"/>
          <w:szCs w:val="24"/>
        </w:rPr>
        <w:tab/>
      </w:r>
      <w:r w:rsidR="00515E73">
        <w:rPr>
          <w:rFonts w:ascii="Arial" w:hAnsi="Arial" w:cs="Arial"/>
          <w:b/>
          <w:sz w:val="24"/>
          <w:szCs w:val="24"/>
          <w:u w:val="single"/>
        </w:rPr>
        <w:t xml:space="preserve">The </w:t>
      </w:r>
      <w:r w:rsidR="00AD4E49">
        <w:rPr>
          <w:rFonts w:ascii="Arial" w:hAnsi="Arial" w:cs="Arial"/>
          <w:b/>
          <w:sz w:val="24"/>
          <w:szCs w:val="24"/>
          <w:u w:val="single"/>
        </w:rPr>
        <w:t>i</w:t>
      </w:r>
      <w:r w:rsidR="00E53AEB">
        <w:rPr>
          <w:rFonts w:ascii="Arial" w:hAnsi="Arial" w:cs="Arial"/>
          <w:b/>
          <w:sz w:val="24"/>
          <w:szCs w:val="24"/>
          <w:u w:val="single"/>
        </w:rPr>
        <w:t>ntroduction of change</w:t>
      </w:r>
    </w:p>
    <w:p w14:paraId="4DEA7E68" w14:textId="77777777" w:rsidR="00A13BD0" w:rsidRDefault="00A13BD0" w:rsidP="00297117">
      <w:pPr>
        <w:autoSpaceDE w:val="0"/>
        <w:autoSpaceDN w:val="0"/>
        <w:adjustRightInd w:val="0"/>
        <w:ind w:left="-567" w:hanging="567"/>
        <w:jc w:val="both"/>
        <w:rPr>
          <w:rFonts w:ascii="Arial" w:hAnsi="Arial" w:cs="Arial"/>
          <w:b/>
          <w:sz w:val="24"/>
          <w:szCs w:val="24"/>
          <w:u w:val="single"/>
        </w:rPr>
      </w:pPr>
    </w:p>
    <w:p w14:paraId="4DEA7E69" w14:textId="77777777" w:rsidR="00A13BD0" w:rsidRDefault="00A13BD0" w:rsidP="00DB3C57">
      <w:pPr>
        <w:numPr>
          <w:ilvl w:val="1"/>
          <w:numId w:val="12"/>
        </w:numPr>
        <w:tabs>
          <w:tab w:val="clear" w:pos="720"/>
        </w:tabs>
        <w:autoSpaceDE w:val="0"/>
        <w:autoSpaceDN w:val="0"/>
        <w:adjustRightInd w:val="0"/>
        <w:ind w:left="540" w:hanging="540"/>
        <w:jc w:val="both"/>
        <w:rPr>
          <w:rFonts w:ascii="Arial" w:hAnsi="Arial" w:cs="Arial"/>
          <w:b/>
          <w:sz w:val="24"/>
          <w:szCs w:val="24"/>
        </w:rPr>
      </w:pPr>
      <w:r w:rsidRPr="00A13BD0">
        <w:rPr>
          <w:rFonts w:ascii="Arial" w:hAnsi="Arial" w:cs="Arial"/>
          <w:b/>
          <w:sz w:val="24"/>
          <w:szCs w:val="24"/>
        </w:rPr>
        <w:t>The Organisation</w:t>
      </w:r>
    </w:p>
    <w:p w14:paraId="4DEA7E6A" w14:textId="77777777" w:rsidR="00BA6432" w:rsidRDefault="00BA6432" w:rsidP="00BA6432">
      <w:pPr>
        <w:autoSpaceDE w:val="0"/>
        <w:autoSpaceDN w:val="0"/>
        <w:adjustRightInd w:val="0"/>
        <w:ind w:left="900" w:hanging="360"/>
        <w:jc w:val="both"/>
        <w:rPr>
          <w:rFonts w:ascii="Arial" w:hAnsi="Arial" w:cs="Arial"/>
          <w:b/>
          <w:sz w:val="24"/>
          <w:szCs w:val="24"/>
        </w:rPr>
      </w:pPr>
    </w:p>
    <w:p w14:paraId="4DEA7E6B" w14:textId="43F9465E" w:rsidR="00A13BD0" w:rsidRDefault="00A13BD0" w:rsidP="00DB3C57">
      <w:pPr>
        <w:numPr>
          <w:ilvl w:val="0"/>
          <w:numId w:val="5"/>
        </w:numPr>
        <w:autoSpaceDE w:val="0"/>
        <w:autoSpaceDN w:val="0"/>
        <w:adjustRightInd w:val="0"/>
        <w:ind w:left="900"/>
        <w:jc w:val="both"/>
        <w:rPr>
          <w:rFonts w:ascii="Arial" w:hAnsi="Arial" w:cs="Arial"/>
          <w:sz w:val="24"/>
          <w:szCs w:val="24"/>
        </w:rPr>
      </w:pPr>
      <w:r w:rsidRPr="00A13BD0">
        <w:rPr>
          <w:rFonts w:ascii="Arial" w:hAnsi="Arial" w:cs="Arial"/>
          <w:sz w:val="24"/>
          <w:szCs w:val="24"/>
        </w:rPr>
        <w:t>Recognise</w:t>
      </w:r>
      <w:r w:rsidR="009C1AE9">
        <w:rPr>
          <w:rFonts w:ascii="Arial" w:hAnsi="Arial" w:cs="Arial"/>
          <w:sz w:val="24"/>
          <w:szCs w:val="24"/>
        </w:rPr>
        <w:t>s</w:t>
      </w:r>
      <w:r w:rsidRPr="00A13BD0">
        <w:rPr>
          <w:rFonts w:ascii="Arial" w:hAnsi="Arial" w:cs="Arial"/>
          <w:sz w:val="24"/>
          <w:szCs w:val="24"/>
        </w:rPr>
        <w:t xml:space="preserve"> that </w:t>
      </w:r>
      <w:r w:rsidR="00792F9B">
        <w:rPr>
          <w:rFonts w:ascii="Arial" w:hAnsi="Arial" w:cs="Arial"/>
          <w:sz w:val="24"/>
          <w:szCs w:val="24"/>
        </w:rPr>
        <w:t>employees</w:t>
      </w:r>
      <w:r w:rsidRPr="00A13BD0">
        <w:rPr>
          <w:rFonts w:ascii="Arial" w:hAnsi="Arial" w:cs="Arial"/>
          <w:sz w:val="24"/>
          <w:szCs w:val="24"/>
        </w:rPr>
        <w:t xml:space="preserve"> and their representatives have an </w:t>
      </w:r>
      <w:r>
        <w:rPr>
          <w:rFonts w:ascii="Arial" w:hAnsi="Arial" w:cs="Arial"/>
          <w:sz w:val="24"/>
          <w:szCs w:val="24"/>
        </w:rPr>
        <w:t xml:space="preserve">expectation that management will discuss with them the reasons for and the implications of any proposals or options, which appear likely to have a significant </w:t>
      </w:r>
      <w:r w:rsidR="000E220D">
        <w:rPr>
          <w:rFonts w:ascii="Arial" w:hAnsi="Arial" w:cs="Arial"/>
          <w:sz w:val="24"/>
          <w:szCs w:val="24"/>
        </w:rPr>
        <w:t>impact</w:t>
      </w:r>
      <w:r>
        <w:rPr>
          <w:rFonts w:ascii="Arial" w:hAnsi="Arial" w:cs="Arial"/>
          <w:sz w:val="24"/>
          <w:szCs w:val="24"/>
        </w:rPr>
        <w:t xml:space="preserve"> on the nature of the work they perform or the arrangements or conditions under which the work is carried out; and</w:t>
      </w:r>
    </w:p>
    <w:p w14:paraId="39B4338C" w14:textId="77777777" w:rsidR="00792F9B" w:rsidRDefault="00792F9B" w:rsidP="00792F9B">
      <w:pPr>
        <w:autoSpaceDE w:val="0"/>
        <w:autoSpaceDN w:val="0"/>
        <w:adjustRightInd w:val="0"/>
        <w:ind w:left="900"/>
        <w:jc w:val="both"/>
        <w:rPr>
          <w:rFonts w:ascii="Arial" w:hAnsi="Arial" w:cs="Arial"/>
          <w:sz w:val="24"/>
          <w:szCs w:val="24"/>
        </w:rPr>
      </w:pPr>
    </w:p>
    <w:p w14:paraId="4DEA7E6C" w14:textId="4D0D6DE0" w:rsidR="007E17F6" w:rsidRDefault="00A26DB7" w:rsidP="00DB3C57">
      <w:pPr>
        <w:pStyle w:val="Default"/>
        <w:numPr>
          <w:ilvl w:val="0"/>
          <w:numId w:val="5"/>
        </w:numPr>
        <w:ind w:left="851"/>
        <w:jc w:val="both"/>
        <w:rPr>
          <w:rFonts w:ascii="Arial" w:hAnsi="Arial" w:cs="Arial"/>
        </w:rPr>
      </w:pPr>
      <w:r>
        <w:rPr>
          <w:rFonts w:ascii="Arial" w:hAnsi="Arial" w:cs="Arial"/>
          <w:color w:val="auto"/>
        </w:rPr>
        <w:t>Undertake t</w:t>
      </w:r>
      <w:r w:rsidR="006F66F8">
        <w:rPr>
          <w:rFonts w:ascii="Arial" w:hAnsi="Arial" w:cs="Arial"/>
          <w:color w:val="auto"/>
        </w:rPr>
        <w:t>hat its managers will</w:t>
      </w:r>
      <w:r w:rsidR="00303F9C">
        <w:rPr>
          <w:rFonts w:ascii="Arial" w:hAnsi="Arial" w:cs="Arial"/>
          <w:color w:val="auto"/>
        </w:rPr>
        <w:t>,</w:t>
      </w:r>
      <w:r w:rsidR="006F66F8">
        <w:rPr>
          <w:rFonts w:ascii="Arial" w:hAnsi="Arial" w:cs="Arial"/>
          <w:color w:val="auto"/>
        </w:rPr>
        <w:t xml:space="preserve"> in a timely manner</w:t>
      </w:r>
      <w:r w:rsidR="00303F9C">
        <w:rPr>
          <w:rFonts w:ascii="Arial" w:hAnsi="Arial" w:cs="Arial"/>
          <w:color w:val="auto"/>
        </w:rPr>
        <w:t>,</w:t>
      </w:r>
      <w:r w:rsidR="006F66F8">
        <w:rPr>
          <w:rFonts w:ascii="Arial" w:hAnsi="Arial" w:cs="Arial"/>
          <w:color w:val="auto"/>
        </w:rPr>
        <w:t xml:space="preserve"> discuss </w:t>
      </w:r>
      <w:r w:rsidRPr="00342431">
        <w:rPr>
          <w:rFonts w:ascii="Arial" w:hAnsi="Arial" w:cs="Arial"/>
          <w:color w:val="auto"/>
        </w:rPr>
        <w:t xml:space="preserve">with </w:t>
      </w:r>
      <w:r w:rsidR="00792F9B">
        <w:rPr>
          <w:rFonts w:ascii="Arial" w:hAnsi="Arial" w:cs="Arial"/>
          <w:color w:val="auto"/>
        </w:rPr>
        <w:t>employees</w:t>
      </w:r>
      <w:r w:rsidRPr="00342431">
        <w:rPr>
          <w:rFonts w:ascii="Arial" w:hAnsi="Arial" w:cs="Arial"/>
          <w:color w:val="auto"/>
        </w:rPr>
        <w:t xml:space="preserve"> and their representatives, at departmental and other appropriate levels, the workforce implications of particular </w:t>
      </w:r>
      <w:r w:rsidR="006F66F8">
        <w:rPr>
          <w:rFonts w:ascii="Arial" w:hAnsi="Arial" w:cs="Arial"/>
          <w:color w:val="auto"/>
        </w:rPr>
        <w:t xml:space="preserve">proposals </w:t>
      </w:r>
      <w:r w:rsidRPr="00342431">
        <w:rPr>
          <w:rFonts w:ascii="Arial" w:hAnsi="Arial" w:cs="Arial"/>
          <w:color w:val="auto"/>
        </w:rPr>
        <w:t>or developments, which appear likely to</w:t>
      </w:r>
      <w:r w:rsidR="00E16F8C">
        <w:rPr>
          <w:rFonts w:ascii="Arial" w:hAnsi="Arial" w:cs="Arial"/>
          <w:color w:val="auto"/>
        </w:rPr>
        <w:t>,</w:t>
      </w:r>
      <w:r w:rsidRPr="00342431">
        <w:rPr>
          <w:rFonts w:ascii="Arial" w:hAnsi="Arial" w:cs="Arial"/>
          <w:color w:val="auto"/>
        </w:rPr>
        <w:t xml:space="preserve"> </w:t>
      </w:r>
      <w:r w:rsidR="00303F9C">
        <w:rPr>
          <w:rFonts w:ascii="Arial" w:hAnsi="Arial" w:cs="Arial"/>
          <w:color w:val="auto"/>
        </w:rPr>
        <w:t xml:space="preserve">or </w:t>
      </w:r>
      <w:r w:rsidR="00E16F8C">
        <w:rPr>
          <w:rFonts w:ascii="Arial" w:hAnsi="Arial" w:cs="Arial"/>
          <w:color w:val="auto"/>
        </w:rPr>
        <w:t xml:space="preserve">have </w:t>
      </w:r>
      <w:r w:rsidR="00303F9C">
        <w:rPr>
          <w:rFonts w:ascii="Arial" w:hAnsi="Arial" w:cs="Arial"/>
          <w:color w:val="auto"/>
        </w:rPr>
        <w:t xml:space="preserve">the potential to </w:t>
      </w:r>
      <w:r w:rsidRPr="00342431">
        <w:rPr>
          <w:rFonts w:ascii="Arial" w:hAnsi="Arial" w:cs="Arial"/>
          <w:color w:val="auto"/>
        </w:rPr>
        <w:t xml:space="preserve">have a significant </w:t>
      </w:r>
      <w:r w:rsidR="000E220D">
        <w:rPr>
          <w:rFonts w:ascii="Arial" w:hAnsi="Arial" w:cs="Arial"/>
          <w:color w:val="auto"/>
        </w:rPr>
        <w:t>impact</w:t>
      </w:r>
      <w:r w:rsidRPr="00342431">
        <w:rPr>
          <w:rFonts w:ascii="Arial" w:hAnsi="Arial" w:cs="Arial"/>
          <w:color w:val="auto"/>
        </w:rPr>
        <w:t xml:space="preserve"> on the work of individuals, the departments or staff group concerned, before any final decisions are taken.</w:t>
      </w:r>
      <w:r w:rsidR="006F66F8">
        <w:rPr>
          <w:rFonts w:ascii="Arial" w:hAnsi="Arial" w:cs="Arial"/>
          <w:color w:val="auto"/>
        </w:rPr>
        <w:t xml:space="preserve"> </w:t>
      </w:r>
    </w:p>
    <w:p w14:paraId="4DEA7E6D" w14:textId="77777777" w:rsidR="00A13BD0" w:rsidRDefault="00A13BD0" w:rsidP="00BA6432">
      <w:pPr>
        <w:autoSpaceDE w:val="0"/>
        <w:autoSpaceDN w:val="0"/>
        <w:adjustRightInd w:val="0"/>
        <w:ind w:left="900" w:hanging="360"/>
        <w:jc w:val="both"/>
        <w:rPr>
          <w:rFonts w:ascii="Arial" w:hAnsi="Arial" w:cs="Arial"/>
          <w:sz w:val="24"/>
          <w:szCs w:val="24"/>
        </w:rPr>
      </w:pPr>
    </w:p>
    <w:p w14:paraId="4DEA7E6E" w14:textId="77777777" w:rsidR="00DF00DD" w:rsidRDefault="00DF00DD" w:rsidP="00297117">
      <w:pPr>
        <w:autoSpaceDE w:val="0"/>
        <w:autoSpaceDN w:val="0"/>
        <w:adjustRightInd w:val="0"/>
        <w:ind w:left="-567"/>
        <w:jc w:val="both"/>
        <w:rPr>
          <w:rFonts w:ascii="Arial" w:hAnsi="Arial" w:cs="Arial"/>
          <w:sz w:val="24"/>
          <w:szCs w:val="24"/>
        </w:rPr>
      </w:pPr>
    </w:p>
    <w:p w14:paraId="4DEA7E6F" w14:textId="5C416A8C" w:rsidR="00DF00DD" w:rsidRDefault="00DF00DD" w:rsidP="00BA6432">
      <w:pPr>
        <w:autoSpaceDE w:val="0"/>
        <w:autoSpaceDN w:val="0"/>
        <w:adjustRightInd w:val="0"/>
        <w:ind w:left="540" w:hanging="540"/>
        <w:jc w:val="both"/>
        <w:rPr>
          <w:rFonts w:ascii="Arial" w:hAnsi="Arial" w:cs="Arial"/>
          <w:b/>
          <w:sz w:val="24"/>
          <w:szCs w:val="24"/>
        </w:rPr>
      </w:pPr>
      <w:r w:rsidRPr="00906ECD">
        <w:rPr>
          <w:rFonts w:ascii="Arial" w:hAnsi="Arial" w:cs="Arial"/>
          <w:b/>
          <w:sz w:val="24"/>
          <w:szCs w:val="24"/>
        </w:rPr>
        <w:t>6.2</w:t>
      </w:r>
      <w:r w:rsidRPr="00906ECD">
        <w:rPr>
          <w:rFonts w:ascii="Arial" w:hAnsi="Arial" w:cs="Arial"/>
          <w:b/>
          <w:sz w:val="24"/>
          <w:szCs w:val="24"/>
        </w:rPr>
        <w:tab/>
        <w:t>The Trade</w:t>
      </w:r>
      <w:r w:rsidR="009C2A44">
        <w:rPr>
          <w:rFonts w:ascii="Arial" w:hAnsi="Arial" w:cs="Arial"/>
          <w:b/>
          <w:sz w:val="24"/>
          <w:szCs w:val="24"/>
        </w:rPr>
        <w:t>s</w:t>
      </w:r>
      <w:r w:rsidRPr="00906ECD">
        <w:rPr>
          <w:rFonts w:ascii="Arial" w:hAnsi="Arial" w:cs="Arial"/>
          <w:b/>
          <w:sz w:val="24"/>
          <w:szCs w:val="24"/>
        </w:rPr>
        <w:t xml:space="preserve"> Unions</w:t>
      </w:r>
    </w:p>
    <w:p w14:paraId="4DEA7E70" w14:textId="77777777" w:rsidR="00D83301" w:rsidRPr="00906ECD" w:rsidRDefault="00D83301" w:rsidP="00297117">
      <w:pPr>
        <w:autoSpaceDE w:val="0"/>
        <w:autoSpaceDN w:val="0"/>
        <w:adjustRightInd w:val="0"/>
        <w:ind w:left="-142" w:hanging="425"/>
        <w:jc w:val="both"/>
        <w:rPr>
          <w:rFonts w:ascii="Arial" w:hAnsi="Arial" w:cs="Arial"/>
          <w:b/>
          <w:sz w:val="24"/>
          <w:szCs w:val="24"/>
        </w:rPr>
      </w:pPr>
    </w:p>
    <w:p w14:paraId="4DEA7E71" w14:textId="563EDD45" w:rsidR="00DF00DD" w:rsidRDefault="00DF00DD" w:rsidP="00DB3C57">
      <w:pPr>
        <w:numPr>
          <w:ilvl w:val="0"/>
          <w:numId w:val="6"/>
        </w:numPr>
        <w:autoSpaceDE w:val="0"/>
        <w:autoSpaceDN w:val="0"/>
        <w:adjustRightInd w:val="0"/>
        <w:ind w:left="900"/>
        <w:jc w:val="both"/>
        <w:rPr>
          <w:rFonts w:ascii="Arial" w:hAnsi="Arial" w:cs="Arial"/>
          <w:sz w:val="24"/>
          <w:szCs w:val="24"/>
        </w:rPr>
      </w:pPr>
      <w:r>
        <w:rPr>
          <w:rFonts w:ascii="Arial" w:hAnsi="Arial" w:cs="Arial"/>
          <w:sz w:val="24"/>
          <w:szCs w:val="24"/>
        </w:rPr>
        <w:t>Recognise that in the interests</w:t>
      </w:r>
      <w:r w:rsidR="00906ECD">
        <w:rPr>
          <w:rFonts w:ascii="Arial" w:hAnsi="Arial" w:cs="Arial"/>
          <w:sz w:val="24"/>
          <w:szCs w:val="24"/>
        </w:rPr>
        <w:t xml:space="preserve"> of patient care and the efficient use of resources, the organisation’s managers have a responsibility to review from time to time the activities of individual</w:t>
      </w:r>
      <w:r w:rsidR="00303F9C">
        <w:rPr>
          <w:rFonts w:ascii="Arial" w:hAnsi="Arial" w:cs="Arial"/>
          <w:sz w:val="24"/>
          <w:szCs w:val="24"/>
        </w:rPr>
        <w:t>s</w:t>
      </w:r>
      <w:r w:rsidR="00906ECD">
        <w:rPr>
          <w:rFonts w:ascii="Arial" w:hAnsi="Arial" w:cs="Arial"/>
          <w:sz w:val="24"/>
          <w:szCs w:val="24"/>
        </w:rPr>
        <w:t xml:space="preserve"> and groups of </w:t>
      </w:r>
      <w:r w:rsidR="00792F9B">
        <w:rPr>
          <w:rFonts w:ascii="Arial" w:hAnsi="Arial" w:cs="Arial"/>
          <w:sz w:val="24"/>
          <w:szCs w:val="24"/>
        </w:rPr>
        <w:t>employees</w:t>
      </w:r>
      <w:r w:rsidR="00906ECD">
        <w:rPr>
          <w:rFonts w:ascii="Arial" w:hAnsi="Arial" w:cs="Arial"/>
          <w:sz w:val="24"/>
          <w:szCs w:val="24"/>
        </w:rPr>
        <w:t xml:space="preserve"> and the arrangements and conditions under which such activities are performed; and</w:t>
      </w:r>
    </w:p>
    <w:p w14:paraId="4DEA7E72" w14:textId="77777777" w:rsidR="00906ECD" w:rsidRDefault="00906ECD" w:rsidP="00BA6432">
      <w:pPr>
        <w:autoSpaceDE w:val="0"/>
        <w:autoSpaceDN w:val="0"/>
        <w:adjustRightInd w:val="0"/>
        <w:ind w:left="900" w:hanging="360"/>
        <w:jc w:val="both"/>
        <w:rPr>
          <w:rFonts w:ascii="Arial" w:hAnsi="Arial" w:cs="Arial"/>
          <w:sz w:val="24"/>
          <w:szCs w:val="24"/>
        </w:rPr>
      </w:pPr>
    </w:p>
    <w:p w14:paraId="4DEA7E73" w14:textId="77777777" w:rsidR="00906ECD" w:rsidRDefault="00906ECD" w:rsidP="00DB3C57">
      <w:pPr>
        <w:numPr>
          <w:ilvl w:val="0"/>
          <w:numId w:val="6"/>
        </w:numPr>
        <w:autoSpaceDE w:val="0"/>
        <w:autoSpaceDN w:val="0"/>
        <w:adjustRightInd w:val="0"/>
        <w:ind w:left="900"/>
        <w:jc w:val="both"/>
        <w:rPr>
          <w:rFonts w:ascii="Arial" w:hAnsi="Arial" w:cs="Arial"/>
          <w:sz w:val="24"/>
          <w:szCs w:val="24"/>
        </w:rPr>
      </w:pPr>
      <w:r>
        <w:rPr>
          <w:rFonts w:ascii="Arial" w:hAnsi="Arial" w:cs="Arial"/>
          <w:sz w:val="24"/>
          <w:szCs w:val="24"/>
        </w:rPr>
        <w:t xml:space="preserve">Undertake to advise their members to </w:t>
      </w:r>
      <w:r w:rsidR="00414E19" w:rsidRPr="00F91486">
        <w:rPr>
          <w:rFonts w:ascii="Arial" w:hAnsi="Arial" w:cs="Arial"/>
          <w:sz w:val="24"/>
          <w:szCs w:val="24"/>
        </w:rPr>
        <w:t>participate</w:t>
      </w:r>
      <w:r w:rsidR="00414E19">
        <w:rPr>
          <w:rFonts w:ascii="Arial" w:hAnsi="Arial" w:cs="Arial"/>
          <w:sz w:val="24"/>
          <w:szCs w:val="24"/>
        </w:rPr>
        <w:t xml:space="preserve"> </w:t>
      </w:r>
      <w:r>
        <w:rPr>
          <w:rFonts w:ascii="Arial" w:hAnsi="Arial" w:cs="Arial"/>
          <w:sz w:val="24"/>
          <w:szCs w:val="24"/>
        </w:rPr>
        <w:t>in the introduction of changes arising from such reviews, where the principles set out in this policy are followed.</w:t>
      </w:r>
    </w:p>
    <w:p w14:paraId="4DEA7E74" w14:textId="77777777" w:rsidR="00906ECD" w:rsidRDefault="00906ECD" w:rsidP="00297117">
      <w:pPr>
        <w:autoSpaceDE w:val="0"/>
        <w:autoSpaceDN w:val="0"/>
        <w:adjustRightInd w:val="0"/>
        <w:ind w:left="-567"/>
        <w:jc w:val="both"/>
        <w:rPr>
          <w:rFonts w:ascii="Arial" w:hAnsi="Arial" w:cs="Arial"/>
          <w:sz w:val="24"/>
          <w:szCs w:val="24"/>
        </w:rPr>
      </w:pPr>
    </w:p>
    <w:p w14:paraId="4DEA7E75" w14:textId="1A3C4AA3" w:rsidR="00906ECD" w:rsidRDefault="00906ECD" w:rsidP="00BA6432">
      <w:pPr>
        <w:autoSpaceDE w:val="0"/>
        <w:autoSpaceDN w:val="0"/>
        <w:adjustRightInd w:val="0"/>
        <w:ind w:left="540" w:hanging="540"/>
        <w:jc w:val="both"/>
        <w:rPr>
          <w:rFonts w:ascii="Arial" w:hAnsi="Arial" w:cs="Arial"/>
          <w:sz w:val="24"/>
          <w:szCs w:val="24"/>
        </w:rPr>
      </w:pPr>
      <w:r w:rsidRPr="00906ECD">
        <w:rPr>
          <w:rFonts w:ascii="Arial" w:hAnsi="Arial" w:cs="Arial"/>
          <w:b/>
          <w:sz w:val="24"/>
          <w:szCs w:val="24"/>
        </w:rPr>
        <w:t>6.3</w:t>
      </w:r>
      <w:r>
        <w:rPr>
          <w:rFonts w:ascii="Arial" w:hAnsi="Arial" w:cs="Arial"/>
          <w:sz w:val="24"/>
          <w:szCs w:val="24"/>
        </w:rPr>
        <w:tab/>
        <w:t xml:space="preserve">Both management and </w:t>
      </w:r>
      <w:r w:rsidR="001C3DED">
        <w:rPr>
          <w:rFonts w:ascii="Arial" w:hAnsi="Arial" w:cs="Arial"/>
          <w:sz w:val="24"/>
          <w:szCs w:val="24"/>
        </w:rPr>
        <w:t>T</w:t>
      </w:r>
      <w:r>
        <w:rPr>
          <w:rFonts w:ascii="Arial" w:hAnsi="Arial" w:cs="Arial"/>
          <w:sz w:val="24"/>
          <w:szCs w:val="24"/>
        </w:rPr>
        <w:t xml:space="preserve">rades </w:t>
      </w:r>
      <w:r w:rsidR="001C3DED">
        <w:rPr>
          <w:rFonts w:ascii="Arial" w:hAnsi="Arial" w:cs="Arial"/>
          <w:sz w:val="24"/>
          <w:szCs w:val="24"/>
        </w:rPr>
        <w:t>U</w:t>
      </w:r>
      <w:r>
        <w:rPr>
          <w:rFonts w:ascii="Arial" w:hAnsi="Arial" w:cs="Arial"/>
          <w:sz w:val="24"/>
          <w:szCs w:val="24"/>
        </w:rPr>
        <w:t>nions also recognise that there is no single universal prescription, which can be meaningfully followed in every case where changes are proposed.</w:t>
      </w:r>
    </w:p>
    <w:p w14:paraId="4DEA7E76" w14:textId="77777777" w:rsidR="00906ECD" w:rsidRDefault="00906ECD" w:rsidP="00BA6432">
      <w:pPr>
        <w:autoSpaceDE w:val="0"/>
        <w:autoSpaceDN w:val="0"/>
        <w:adjustRightInd w:val="0"/>
        <w:ind w:left="540" w:hanging="540"/>
        <w:jc w:val="both"/>
        <w:rPr>
          <w:rFonts w:ascii="Arial" w:hAnsi="Arial" w:cs="Arial"/>
          <w:sz w:val="24"/>
          <w:szCs w:val="24"/>
        </w:rPr>
      </w:pPr>
    </w:p>
    <w:p w14:paraId="4DEA7E77" w14:textId="6149646B" w:rsidR="00906ECD" w:rsidRDefault="00BA6432" w:rsidP="00BA6432">
      <w:pPr>
        <w:autoSpaceDE w:val="0"/>
        <w:autoSpaceDN w:val="0"/>
        <w:adjustRightInd w:val="0"/>
        <w:ind w:left="540" w:hanging="540"/>
        <w:jc w:val="both"/>
        <w:rPr>
          <w:rFonts w:ascii="Arial" w:hAnsi="Arial" w:cs="Arial"/>
          <w:sz w:val="24"/>
          <w:szCs w:val="24"/>
        </w:rPr>
      </w:pPr>
      <w:r>
        <w:rPr>
          <w:rFonts w:ascii="Arial" w:hAnsi="Arial" w:cs="Arial"/>
          <w:sz w:val="24"/>
          <w:szCs w:val="24"/>
        </w:rPr>
        <w:lastRenderedPageBreak/>
        <w:tab/>
      </w:r>
      <w:r w:rsidR="00906ECD">
        <w:rPr>
          <w:rFonts w:ascii="Arial" w:hAnsi="Arial" w:cs="Arial"/>
          <w:sz w:val="24"/>
          <w:szCs w:val="24"/>
        </w:rPr>
        <w:t xml:space="preserve">Where, however, the changes proposed are of a significant nature, some prior discussion regarding the reasons for them, any available options and their implications will be necessary. As a general rule, such discussions are best conducted between the responsible manager, the </w:t>
      </w:r>
      <w:r w:rsidR="00157259">
        <w:rPr>
          <w:rFonts w:ascii="Arial" w:hAnsi="Arial" w:cs="Arial"/>
          <w:sz w:val="24"/>
          <w:szCs w:val="24"/>
        </w:rPr>
        <w:t>employees</w:t>
      </w:r>
      <w:r w:rsidR="00906ECD">
        <w:rPr>
          <w:rFonts w:ascii="Arial" w:hAnsi="Arial" w:cs="Arial"/>
          <w:sz w:val="24"/>
          <w:szCs w:val="24"/>
        </w:rPr>
        <w:t xml:space="preserve"> affected and their representatives.</w:t>
      </w:r>
    </w:p>
    <w:p w14:paraId="4DEA7E78" w14:textId="77777777" w:rsidR="00906ECD" w:rsidRDefault="00906ECD" w:rsidP="00BA6432">
      <w:pPr>
        <w:autoSpaceDE w:val="0"/>
        <w:autoSpaceDN w:val="0"/>
        <w:adjustRightInd w:val="0"/>
        <w:ind w:left="540" w:hanging="540"/>
        <w:jc w:val="both"/>
        <w:rPr>
          <w:rFonts w:ascii="Arial" w:hAnsi="Arial" w:cs="Arial"/>
          <w:sz w:val="24"/>
          <w:szCs w:val="24"/>
        </w:rPr>
      </w:pPr>
    </w:p>
    <w:p w14:paraId="4DEA7E79" w14:textId="4D5D6967" w:rsidR="00906ECD" w:rsidRDefault="00BA6432" w:rsidP="00BA6432">
      <w:pPr>
        <w:autoSpaceDE w:val="0"/>
        <w:autoSpaceDN w:val="0"/>
        <w:adjustRightInd w:val="0"/>
        <w:ind w:left="540" w:hanging="540"/>
        <w:jc w:val="both"/>
        <w:rPr>
          <w:rFonts w:ascii="Arial" w:hAnsi="Arial" w:cs="Arial"/>
          <w:sz w:val="24"/>
          <w:szCs w:val="24"/>
        </w:rPr>
      </w:pPr>
      <w:r>
        <w:rPr>
          <w:rFonts w:ascii="Arial" w:hAnsi="Arial" w:cs="Arial"/>
          <w:sz w:val="24"/>
          <w:szCs w:val="24"/>
        </w:rPr>
        <w:tab/>
      </w:r>
      <w:r w:rsidR="00906ECD">
        <w:rPr>
          <w:rFonts w:ascii="Arial" w:hAnsi="Arial" w:cs="Arial"/>
          <w:sz w:val="24"/>
          <w:szCs w:val="24"/>
        </w:rPr>
        <w:t xml:space="preserve">Where the changes envisaged appear likely to affect the location, hours of work, grades / bands or earnings of the </w:t>
      </w:r>
      <w:r w:rsidR="00792F9B">
        <w:rPr>
          <w:rFonts w:ascii="Arial" w:hAnsi="Arial" w:cs="Arial"/>
          <w:sz w:val="24"/>
          <w:szCs w:val="24"/>
        </w:rPr>
        <w:t>employees</w:t>
      </w:r>
      <w:r w:rsidR="00906ECD">
        <w:rPr>
          <w:rFonts w:ascii="Arial" w:hAnsi="Arial" w:cs="Arial"/>
          <w:sz w:val="24"/>
          <w:szCs w:val="24"/>
        </w:rPr>
        <w:t xml:space="preserve"> concerned, the responsible manager should consult the accredited representative(s) of the </w:t>
      </w:r>
      <w:r w:rsidR="00A27227">
        <w:rPr>
          <w:rFonts w:ascii="Arial" w:hAnsi="Arial" w:cs="Arial"/>
          <w:sz w:val="24"/>
          <w:szCs w:val="24"/>
        </w:rPr>
        <w:t>employee(s)</w:t>
      </w:r>
      <w:r w:rsidR="00906ECD">
        <w:rPr>
          <w:rFonts w:ascii="Arial" w:hAnsi="Arial" w:cs="Arial"/>
          <w:sz w:val="24"/>
          <w:szCs w:val="24"/>
        </w:rPr>
        <w:t xml:space="preserve"> concerned, at the earliest possible stage.</w:t>
      </w:r>
    </w:p>
    <w:p w14:paraId="4DEA7E7A" w14:textId="77777777" w:rsidR="00906ECD" w:rsidRDefault="00906ECD" w:rsidP="00BA6432">
      <w:pPr>
        <w:autoSpaceDE w:val="0"/>
        <w:autoSpaceDN w:val="0"/>
        <w:adjustRightInd w:val="0"/>
        <w:ind w:left="540" w:hanging="540"/>
        <w:jc w:val="both"/>
        <w:rPr>
          <w:rFonts w:ascii="Arial" w:hAnsi="Arial" w:cs="Arial"/>
          <w:sz w:val="24"/>
          <w:szCs w:val="24"/>
        </w:rPr>
      </w:pPr>
    </w:p>
    <w:p w14:paraId="4DEA7E7B" w14:textId="77777777" w:rsidR="00906ECD" w:rsidRDefault="00906ECD" w:rsidP="00BA6432">
      <w:pPr>
        <w:autoSpaceDE w:val="0"/>
        <w:autoSpaceDN w:val="0"/>
        <w:adjustRightInd w:val="0"/>
        <w:ind w:left="540" w:hanging="540"/>
        <w:jc w:val="both"/>
        <w:rPr>
          <w:rFonts w:ascii="Arial" w:hAnsi="Arial" w:cs="Arial"/>
          <w:sz w:val="24"/>
          <w:szCs w:val="24"/>
        </w:rPr>
      </w:pPr>
      <w:r w:rsidRPr="00F32E29">
        <w:rPr>
          <w:rFonts w:ascii="Arial" w:hAnsi="Arial" w:cs="Arial"/>
          <w:b/>
          <w:sz w:val="24"/>
          <w:szCs w:val="24"/>
        </w:rPr>
        <w:t>6.4</w:t>
      </w:r>
      <w:r>
        <w:rPr>
          <w:rFonts w:ascii="Arial" w:hAnsi="Arial" w:cs="Arial"/>
          <w:sz w:val="24"/>
          <w:szCs w:val="24"/>
        </w:rPr>
        <w:tab/>
        <w:t>Particular consideration should be given to the following points during the discussion of any proposed changes, as applicable;</w:t>
      </w:r>
    </w:p>
    <w:p w14:paraId="4DEA7E7C" w14:textId="77777777" w:rsidR="00906ECD" w:rsidRDefault="00906ECD" w:rsidP="00297117">
      <w:pPr>
        <w:autoSpaceDE w:val="0"/>
        <w:autoSpaceDN w:val="0"/>
        <w:adjustRightInd w:val="0"/>
        <w:ind w:left="-142" w:hanging="425"/>
        <w:jc w:val="both"/>
        <w:rPr>
          <w:rFonts w:ascii="Arial" w:hAnsi="Arial" w:cs="Arial"/>
          <w:sz w:val="24"/>
          <w:szCs w:val="24"/>
        </w:rPr>
      </w:pPr>
    </w:p>
    <w:p w14:paraId="4DEA7E7D" w14:textId="77777777" w:rsidR="00906ECD" w:rsidRDefault="00F32E29" w:rsidP="00DB3C57">
      <w:pPr>
        <w:numPr>
          <w:ilvl w:val="0"/>
          <w:numId w:val="7"/>
        </w:numPr>
        <w:autoSpaceDE w:val="0"/>
        <w:autoSpaceDN w:val="0"/>
        <w:adjustRightInd w:val="0"/>
        <w:spacing w:line="480" w:lineRule="auto"/>
        <w:ind w:left="896" w:hanging="357"/>
        <w:jc w:val="both"/>
        <w:rPr>
          <w:rFonts w:ascii="Arial" w:hAnsi="Arial" w:cs="Arial"/>
          <w:sz w:val="24"/>
          <w:szCs w:val="24"/>
        </w:rPr>
      </w:pPr>
      <w:r>
        <w:rPr>
          <w:rFonts w:ascii="Arial" w:hAnsi="Arial" w:cs="Arial"/>
          <w:sz w:val="24"/>
          <w:szCs w:val="24"/>
        </w:rPr>
        <w:t>h</w:t>
      </w:r>
      <w:r w:rsidR="00906ECD">
        <w:rPr>
          <w:rFonts w:ascii="Arial" w:hAnsi="Arial" w:cs="Arial"/>
          <w:sz w:val="24"/>
          <w:szCs w:val="24"/>
        </w:rPr>
        <w:t>ealth and safety implications</w:t>
      </w:r>
      <w:r>
        <w:rPr>
          <w:rFonts w:ascii="Arial" w:hAnsi="Arial" w:cs="Arial"/>
          <w:sz w:val="24"/>
          <w:szCs w:val="24"/>
        </w:rPr>
        <w:t>;</w:t>
      </w:r>
    </w:p>
    <w:p w14:paraId="4DEA7E7E" w14:textId="77777777" w:rsidR="00906ECD" w:rsidRDefault="00F32E29" w:rsidP="00DB3C57">
      <w:pPr>
        <w:numPr>
          <w:ilvl w:val="0"/>
          <w:numId w:val="7"/>
        </w:numPr>
        <w:autoSpaceDE w:val="0"/>
        <w:autoSpaceDN w:val="0"/>
        <w:adjustRightInd w:val="0"/>
        <w:spacing w:line="480" w:lineRule="auto"/>
        <w:ind w:left="896" w:hanging="357"/>
        <w:jc w:val="both"/>
        <w:rPr>
          <w:rFonts w:ascii="Arial" w:hAnsi="Arial" w:cs="Arial"/>
          <w:sz w:val="24"/>
          <w:szCs w:val="24"/>
        </w:rPr>
      </w:pPr>
      <w:r>
        <w:rPr>
          <w:rFonts w:ascii="Arial" w:hAnsi="Arial" w:cs="Arial"/>
          <w:sz w:val="24"/>
          <w:szCs w:val="24"/>
        </w:rPr>
        <w:t>t</w:t>
      </w:r>
      <w:r w:rsidR="00906ECD">
        <w:rPr>
          <w:rFonts w:ascii="Arial" w:hAnsi="Arial" w:cs="Arial"/>
          <w:sz w:val="24"/>
          <w:szCs w:val="24"/>
        </w:rPr>
        <w:t>raining or re-training needs</w:t>
      </w:r>
      <w:r>
        <w:rPr>
          <w:rFonts w:ascii="Arial" w:hAnsi="Arial" w:cs="Arial"/>
          <w:sz w:val="24"/>
          <w:szCs w:val="24"/>
        </w:rPr>
        <w:t>;</w:t>
      </w:r>
    </w:p>
    <w:p w14:paraId="4DEA7E7F" w14:textId="77777777" w:rsidR="00906ECD" w:rsidRDefault="00F32E29" w:rsidP="00DB3C57">
      <w:pPr>
        <w:numPr>
          <w:ilvl w:val="0"/>
          <w:numId w:val="7"/>
        </w:numPr>
        <w:autoSpaceDE w:val="0"/>
        <w:autoSpaceDN w:val="0"/>
        <w:adjustRightInd w:val="0"/>
        <w:spacing w:line="480" w:lineRule="auto"/>
        <w:ind w:left="896" w:hanging="357"/>
        <w:jc w:val="both"/>
        <w:rPr>
          <w:rFonts w:ascii="Arial" w:hAnsi="Arial" w:cs="Arial"/>
          <w:sz w:val="24"/>
          <w:szCs w:val="24"/>
        </w:rPr>
      </w:pPr>
      <w:r>
        <w:rPr>
          <w:rFonts w:ascii="Arial" w:hAnsi="Arial" w:cs="Arial"/>
          <w:sz w:val="24"/>
          <w:szCs w:val="24"/>
        </w:rPr>
        <w:t>s</w:t>
      </w:r>
      <w:r w:rsidR="00906ECD">
        <w:rPr>
          <w:rFonts w:ascii="Arial" w:hAnsi="Arial" w:cs="Arial"/>
          <w:sz w:val="24"/>
          <w:szCs w:val="24"/>
        </w:rPr>
        <w:t>taffing requirements</w:t>
      </w:r>
      <w:r>
        <w:rPr>
          <w:rFonts w:ascii="Arial" w:hAnsi="Arial" w:cs="Arial"/>
          <w:sz w:val="24"/>
          <w:szCs w:val="24"/>
        </w:rPr>
        <w:t>;</w:t>
      </w:r>
    </w:p>
    <w:p w14:paraId="4DEA7E80" w14:textId="2AE9E8FE" w:rsidR="00F32E29" w:rsidRDefault="00F32E29" w:rsidP="00DB3C57">
      <w:pPr>
        <w:numPr>
          <w:ilvl w:val="0"/>
          <w:numId w:val="7"/>
        </w:numPr>
        <w:autoSpaceDE w:val="0"/>
        <w:autoSpaceDN w:val="0"/>
        <w:adjustRightInd w:val="0"/>
        <w:spacing w:line="480" w:lineRule="auto"/>
        <w:ind w:left="896" w:hanging="357"/>
        <w:jc w:val="both"/>
        <w:rPr>
          <w:rFonts w:ascii="Arial" w:hAnsi="Arial" w:cs="Arial"/>
          <w:sz w:val="24"/>
          <w:szCs w:val="24"/>
        </w:rPr>
      </w:pPr>
      <w:r>
        <w:rPr>
          <w:rFonts w:ascii="Arial" w:hAnsi="Arial" w:cs="Arial"/>
          <w:sz w:val="24"/>
          <w:szCs w:val="24"/>
        </w:rPr>
        <w:t xml:space="preserve">arrangements for redeploying or transferring any displaced </w:t>
      </w:r>
      <w:r w:rsidR="00EE01E1">
        <w:rPr>
          <w:rFonts w:ascii="Arial" w:hAnsi="Arial" w:cs="Arial"/>
          <w:sz w:val="24"/>
          <w:szCs w:val="24"/>
        </w:rPr>
        <w:t>employees</w:t>
      </w:r>
      <w:r>
        <w:rPr>
          <w:rFonts w:ascii="Arial" w:hAnsi="Arial" w:cs="Arial"/>
          <w:sz w:val="24"/>
          <w:szCs w:val="24"/>
        </w:rPr>
        <w:t>;</w:t>
      </w:r>
    </w:p>
    <w:p w14:paraId="4DEA7E81" w14:textId="6A685DDC" w:rsidR="00F32E29" w:rsidRDefault="00F32E29" w:rsidP="00DB3C57">
      <w:pPr>
        <w:numPr>
          <w:ilvl w:val="0"/>
          <w:numId w:val="7"/>
        </w:numPr>
        <w:autoSpaceDE w:val="0"/>
        <w:autoSpaceDN w:val="0"/>
        <w:adjustRightInd w:val="0"/>
        <w:spacing w:line="480" w:lineRule="auto"/>
        <w:ind w:left="896" w:hanging="357"/>
        <w:jc w:val="both"/>
        <w:rPr>
          <w:rFonts w:ascii="Arial" w:hAnsi="Arial" w:cs="Arial"/>
          <w:sz w:val="24"/>
          <w:szCs w:val="24"/>
        </w:rPr>
      </w:pPr>
      <w:r>
        <w:rPr>
          <w:rFonts w:ascii="Arial" w:hAnsi="Arial" w:cs="Arial"/>
          <w:sz w:val="24"/>
          <w:szCs w:val="24"/>
        </w:rPr>
        <w:t xml:space="preserve">arrangements for recruiting any additional </w:t>
      </w:r>
      <w:r w:rsidR="00EE01E1">
        <w:rPr>
          <w:rFonts w:ascii="Arial" w:hAnsi="Arial" w:cs="Arial"/>
          <w:sz w:val="24"/>
          <w:szCs w:val="24"/>
        </w:rPr>
        <w:t>employees</w:t>
      </w:r>
      <w:r>
        <w:rPr>
          <w:rFonts w:ascii="Arial" w:hAnsi="Arial" w:cs="Arial"/>
          <w:sz w:val="24"/>
          <w:szCs w:val="24"/>
        </w:rPr>
        <w:t>;</w:t>
      </w:r>
    </w:p>
    <w:p w14:paraId="4DEA7E82" w14:textId="4D6D21EE" w:rsidR="00F32E29" w:rsidRDefault="00F32E29" w:rsidP="00DB3C57">
      <w:pPr>
        <w:numPr>
          <w:ilvl w:val="0"/>
          <w:numId w:val="7"/>
        </w:numPr>
        <w:autoSpaceDE w:val="0"/>
        <w:autoSpaceDN w:val="0"/>
        <w:adjustRightInd w:val="0"/>
        <w:spacing w:line="480" w:lineRule="auto"/>
        <w:ind w:left="896" w:hanging="357"/>
        <w:jc w:val="both"/>
        <w:rPr>
          <w:rFonts w:ascii="Arial" w:hAnsi="Arial" w:cs="Arial"/>
          <w:sz w:val="24"/>
          <w:szCs w:val="24"/>
        </w:rPr>
      </w:pPr>
      <w:r>
        <w:rPr>
          <w:rFonts w:ascii="Arial" w:hAnsi="Arial" w:cs="Arial"/>
          <w:sz w:val="24"/>
          <w:szCs w:val="24"/>
        </w:rPr>
        <w:t>any required changes to shift patterns, location and / or hours of work;</w:t>
      </w:r>
    </w:p>
    <w:p w14:paraId="4DEA7E83" w14:textId="77777777" w:rsidR="00F32E29" w:rsidRDefault="00F32E29" w:rsidP="00DB3C57">
      <w:pPr>
        <w:numPr>
          <w:ilvl w:val="0"/>
          <w:numId w:val="7"/>
        </w:numPr>
        <w:autoSpaceDE w:val="0"/>
        <w:autoSpaceDN w:val="0"/>
        <w:adjustRightInd w:val="0"/>
        <w:spacing w:line="480" w:lineRule="auto"/>
        <w:ind w:left="896" w:hanging="357"/>
        <w:jc w:val="both"/>
        <w:rPr>
          <w:rFonts w:ascii="Arial" w:hAnsi="Arial" w:cs="Arial"/>
          <w:sz w:val="24"/>
          <w:szCs w:val="24"/>
        </w:rPr>
      </w:pPr>
      <w:r>
        <w:rPr>
          <w:rFonts w:ascii="Arial" w:hAnsi="Arial" w:cs="Arial"/>
          <w:sz w:val="24"/>
          <w:szCs w:val="24"/>
        </w:rPr>
        <w:t>any grade / band implications; and</w:t>
      </w:r>
    </w:p>
    <w:p w14:paraId="4DEA7E84" w14:textId="77777777" w:rsidR="00F32E29" w:rsidRDefault="00F32E29" w:rsidP="00DB3C57">
      <w:pPr>
        <w:numPr>
          <w:ilvl w:val="0"/>
          <w:numId w:val="7"/>
        </w:numPr>
        <w:autoSpaceDE w:val="0"/>
        <w:autoSpaceDN w:val="0"/>
        <w:adjustRightInd w:val="0"/>
        <w:ind w:left="900"/>
        <w:jc w:val="both"/>
        <w:rPr>
          <w:rFonts w:ascii="Arial" w:hAnsi="Arial" w:cs="Arial"/>
          <w:sz w:val="24"/>
          <w:szCs w:val="24"/>
        </w:rPr>
      </w:pPr>
      <w:r>
        <w:rPr>
          <w:rFonts w:ascii="Arial" w:hAnsi="Arial" w:cs="Arial"/>
          <w:sz w:val="24"/>
          <w:szCs w:val="24"/>
        </w:rPr>
        <w:t>applicability of any relevant protection arrangements.</w:t>
      </w:r>
    </w:p>
    <w:p w14:paraId="774E66A7" w14:textId="77777777" w:rsidR="00AD4E49" w:rsidRDefault="00AD4E49" w:rsidP="00946208">
      <w:pPr>
        <w:autoSpaceDE w:val="0"/>
        <w:autoSpaceDN w:val="0"/>
        <w:adjustRightInd w:val="0"/>
        <w:ind w:left="900"/>
        <w:jc w:val="both"/>
        <w:rPr>
          <w:rFonts w:ascii="Arial" w:hAnsi="Arial" w:cs="Arial"/>
          <w:sz w:val="24"/>
          <w:szCs w:val="24"/>
        </w:rPr>
      </w:pPr>
    </w:p>
    <w:p w14:paraId="4DEA7E85" w14:textId="77777777" w:rsidR="004B6B0C" w:rsidRDefault="00F32E29" w:rsidP="0072139F">
      <w:pPr>
        <w:pStyle w:val="BodyText3"/>
        <w:spacing w:before="240"/>
        <w:ind w:left="540" w:hanging="540"/>
        <w:jc w:val="both"/>
        <w:rPr>
          <w:rFonts w:ascii="Arial" w:hAnsi="Arial" w:cs="Arial"/>
          <w:b/>
          <w:bCs/>
          <w:sz w:val="24"/>
          <w:szCs w:val="24"/>
          <w:u w:val="single"/>
        </w:rPr>
      </w:pPr>
      <w:r>
        <w:rPr>
          <w:rFonts w:ascii="Arial" w:hAnsi="Arial" w:cs="Arial"/>
          <w:b/>
          <w:bCs/>
          <w:sz w:val="24"/>
          <w:szCs w:val="24"/>
        </w:rPr>
        <w:t>7</w:t>
      </w:r>
      <w:r w:rsidR="000332C6" w:rsidRPr="000332C6">
        <w:rPr>
          <w:rFonts w:ascii="Arial" w:hAnsi="Arial" w:cs="Arial"/>
          <w:b/>
          <w:bCs/>
          <w:sz w:val="24"/>
          <w:szCs w:val="24"/>
        </w:rPr>
        <w:t>.</w:t>
      </w:r>
      <w:r w:rsidR="000332C6">
        <w:rPr>
          <w:rFonts w:ascii="Arial" w:hAnsi="Arial" w:cs="Arial"/>
          <w:bCs/>
          <w:sz w:val="24"/>
          <w:szCs w:val="24"/>
        </w:rPr>
        <w:tab/>
      </w:r>
      <w:r w:rsidR="00E53AEB">
        <w:rPr>
          <w:rFonts w:ascii="Arial" w:hAnsi="Arial" w:cs="Arial"/>
          <w:b/>
          <w:bCs/>
          <w:sz w:val="24"/>
          <w:szCs w:val="24"/>
          <w:u w:val="single"/>
        </w:rPr>
        <w:t>Anticipating and preparing for change</w:t>
      </w:r>
    </w:p>
    <w:p w14:paraId="4DEA7E86" w14:textId="77777777" w:rsidR="0072139F" w:rsidRDefault="0072139F" w:rsidP="00297117">
      <w:pPr>
        <w:pStyle w:val="BodyText3"/>
        <w:spacing w:after="0"/>
        <w:ind w:left="-142" w:hanging="425"/>
        <w:jc w:val="both"/>
        <w:rPr>
          <w:rFonts w:ascii="Arial" w:hAnsi="Arial" w:cs="Arial"/>
          <w:b/>
          <w:bCs/>
          <w:sz w:val="24"/>
          <w:szCs w:val="24"/>
        </w:rPr>
      </w:pPr>
    </w:p>
    <w:p w14:paraId="4DEA7E87" w14:textId="77777777" w:rsidR="00F32E29" w:rsidRDefault="00F32E29" w:rsidP="0072139F">
      <w:pPr>
        <w:pStyle w:val="BodyText3"/>
        <w:spacing w:after="0"/>
        <w:ind w:left="540" w:hanging="540"/>
        <w:jc w:val="both"/>
        <w:rPr>
          <w:rFonts w:ascii="Arial" w:hAnsi="Arial" w:cs="Arial"/>
          <w:b/>
          <w:bCs/>
          <w:sz w:val="24"/>
          <w:szCs w:val="24"/>
        </w:rPr>
      </w:pPr>
      <w:r w:rsidRPr="00F32E29">
        <w:rPr>
          <w:rFonts w:ascii="Arial" w:hAnsi="Arial" w:cs="Arial"/>
          <w:b/>
          <w:bCs/>
          <w:sz w:val="24"/>
          <w:szCs w:val="24"/>
        </w:rPr>
        <w:t>7.1</w:t>
      </w:r>
      <w:r w:rsidRPr="00F32E29">
        <w:rPr>
          <w:rFonts w:ascii="Arial" w:hAnsi="Arial" w:cs="Arial"/>
          <w:b/>
          <w:bCs/>
          <w:sz w:val="24"/>
          <w:szCs w:val="24"/>
        </w:rPr>
        <w:tab/>
        <w:t>Restrictions on vacancy filling</w:t>
      </w:r>
    </w:p>
    <w:p w14:paraId="74D2B64E" w14:textId="77777777" w:rsidR="00AD4E49" w:rsidRDefault="00F32E29" w:rsidP="0072139F">
      <w:pPr>
        <w:pStyle w:val="BodyText3"/>
        <w:ind w:left="540" w:hanging="540"/>
        <w:jc w:val="both"/>
        <w:rPr>
          <w:rFonts w:ascii="Arial" w:hAnsi="Arial" w:cs="Arial"/>
          <w:b/>
          <w:bCs/>
          <w:sz w:val="24"/>
          <w:szCs w:val="24"/>
        </w:rPr>
      </w:pPr>
      <w:r>
        <w:rPr>
          <w:rFonts w:ascii="Arial" w:hAnsi="Arial" w:cs="Arial"/>
          <w:b/>
          <w:bCs/>
          <w:sz w:val="24"/>
          <w:szCs w:val="24"/>
        </w:rPr>
        <w:tab/>
      </w:r>
    </w:p>
    <w:p w14:paraId="4DEA7E88" w14:textId="52A8B5A9" w:rsidR="00F32E29" w:rsidRPr="00F32E29" w:rsidRDefault="00F32E29" w:rsidP="00946208">
      <w:pPr>
        <w:pStyle w:val="BodyText3"/>
        <w:ind w:left="540"/>
        <w:jc w:val="both"/>
        <w:rPr>
          <w:rFonts w:ascii="Arial" w:hAnsi="Arial" w:cs="Arial"/>
          <w:bCs/>
          <w:sz w:val="24"/>
          <w:szCs w:val="24"/>
        </w:rPr>
      </w:pPr>
      <w:r w:rsidRPr="00F32E29">
        <w:rPr>
          <w:rFonts w:ascii="Arial" w:hAnsi="Arial" w:cs="Arial"/>
          <w:bCs/>
          <w:sz w:val="24"/>
          <w:szCs w:val="24"/>
        </w:rPr>
        <w:t xml:space="preserve">Restrictions on the filling of vacancies in certain categories of posts (other than on a short term temporary basis) will be introduced to assist in creating suitable alternative positions for </w:t>
      </w:r>
      <w:r w:rsidR="00EE01E1">
        <w:rPr>
          <w:rFonts w:ascii="Arial" w:hAnsi="Arial" w:cs="Arial"/>
          <w:bCs/>
          <w:sz w:val="24"/>
          <w:szCs w:val="24"/>
        </w:rPr>
        <w:t>employees</w:t>
      </w:r>
      <w:r w:rsidRPr="00F32E29">
        <w:rPr>
          <w:rFonts w:ascii="Arial" w:hAnsi="Arial" w:cs="Arial"/>
          <w:bCs/>
          <w:sz w:val="24"/>
          <w:szCs w:val="24"/>
        </w:rPr>
        <w:t xml:space="preserve"> affected by the change.</w:t>
      </w:r>
    </w:p>
    <w:p w14:paraId="4DEA7E89" w14:textId="77777777" w:rsidR="00F32E29" w:rsidRDefault="00F32E29" w:rsidP="0072139F">
      <w:pPr>
        <w:pStyle w:val="BodyText3"/>
        <w:spacing w:before="240"/>
        <w:ind w:left="540" w:hanging="540"/>
        <w:jc w:val="both"/>
        <w:rPr>
          <w:rFonts w:ascii="Arial" w:hAnsi="Arial" w:cs="Arial"/>
          <w:bCs/>
          <w:sz w:val="24"/>
          <w:szCs w:val="24"/>
        </w:rPr>
      </w:pPr>
      <w:r w:rsidRPr="00F32E29">
        <w:rPr>
          <w:rFonts w:ascii="Arial" w:hAnsi="Arial" w:cs="Arial"/>
          <w:bCs/>
          <w:sz w:val="24"/>
          <w:szCs w:val="24"/>
        </w:rPr>
        <w:tab/>
        <w:t>Employers will consult with trades unions in a timely manner, in respect of the categories of posts which need to be brought within this restriction, as required.</w:t>
      </w:r>
    </w:p>
    <w:p w14:paraId="2FE17ADE" w14:textId="77777777" w:rsidR="00AD4E49" w:rsidRDefault="00AD4E49" w:rsidP="0072139F">
      <w:pPr>
        <w:pStyle w:val="BodyText3"/>
        <w:spacing w:before="240"/>
        <w:ind w:left="540" w:hanging="540"/>
        <w:jc w:val="both"/>
        <w:rPr>
          <w:rFonts w:ascii="Arial" w:hAnsi="Arial" w:cs="Arial"/>
          <w:bCs/>
          <w:sz w:val="24"/>
          <w:szCs w:val="24"/>
        </w:rPr>
      </w:pPr>
    </w:p>
    <w:p w14:paraId="4DEA7E8A" w14:textId="77777777" w:rsidR="00F32E29" w:rsidRDefault="00F32E29" w:rsidP="0072139F">
      <w:pPr>
        <w:pStyle w:val="BodyText3"/>
        <w:spacing w:after="0"/>
        <w:ind w:left="540" w:hanging="540"/>
        <w:jc w:val="both"/>
        <w:rPr>
          <w:rFonts w:ascii="Arial" w:hAnsi="Arial" w:cs="Arial"/>
          <w:b/>
          <w:bCs/>
          <w:sz w:val="24"/>
          <w:szCs w:val="24"/>
        </w:rPr>
      </w:pPr>
      <w:r w:rsidRPr="00F32E29">
        <w:rPr>
          <w:rFonts w:ascii="Arial" w:hAnsi="Arial" w:cs="Arial"/>
          <w:b/>
          <w:bCs/>
          <w:sz w:val="24"/>
          <w:szCs w:val="24"/>
        </w:rPr>
        <w:t>7.2</w:t>
      </w:r>
      <w:r w:rsidRPr="00F32E29">
        <w:rPr>
          <w:rFonts w:ascii="Arial" w:hAnsi="Arial" w:cs="Arial"/>
          <w:b/>
          <w:bCs/>
          <w:sz w:val="24"/>
          <w:szCs w:val="24"/>
        </w:rPr>
        <w:tab/>
        <w:t>Temporary appointments to maintain services</w:t>
      </w:r>
    </w:p>
    <w:p w14:paraId="12543048" w14:textId="612D7214" w:rsidR="00AD4E49" w:rsidRDefault="0072139F" w:rsidP="0072139F">
      <w:pPr>
        <w:pStyle w:val="BodyText3"/>
        <w:spacing w:after="0"/>
        <w:ind w:left="540" w:hanging="540"/>
        <w:jc w:val="both"/>
        <w:rPr>
          <w:rFonts w:ascii="Arial" w:hAnsi="Arial" w:cs="Arial"/>
          <w:bCs/>
          <w:sz w:val="24"/>
          <w:szCs w:val="24"/>
        </w:rPr>
      </w:pPr>
      <w:r>
        <w:rPr>
          <w:rFonts w:ascii="Arial" w:hAnsi="Arial" w:cs="Arial"/>
          <w:bCs/>
          <w:sz w:val="24"/>
          <w:szCs w:val="24"/>
        </w:rPr>
        <w:tab/>
      </w:r>
    </w:p>
    <w:p w14:paraId="4DEA7E8B" w14:textId="318EFF32" w:rsidR="00A82069" w:rsidRDefault="00AD4E49" w:rsidP="00946208">
      <w:pPr>
        <w:pStyle w:val="BodyText3"/>
        <w:spacing w:after="0"/>
        <w:ind w:left="540"/>
        <w:jc w:val="both"/>
        <w:rPr>
          <w:rFonts w:ascii="Arial" w:hAnsi="Arial" w:cs="Arial"/>
          <w:bCs/>
          <w:sz w:val="24"/>
          <w:szCs w:val="24"/>
        </w:rPr>
      </w:pPr>
      <w:r>
        <w:rPr>
          <w:rFonts w:ascii="Arial" w:hAnsi="Arial" w:cs="Arial"/>
          <w:bCs/>
          <w:sz w:val="24"/>
          <w:szCs w:val="24"/>
        </w:rPr>
        <w:t>A</w:t>
      </w:r>
      <w:r w:rsidRPr="00A82069">
        <w:rPr>
          <w:rFonts w:ascii="Arial" w:hAnsi="Arial" w:cs="Arial"/>
          <w:bCs/>
          <w:sz w:val="24"/>
          <w:szCs w:val="24"/>
        </w:rPr>
        <w:t xml:space="preserve"> </w:t>
      </w:r>
      <w:r w:rsidR="00A82069" w:rsidRPr="00A82069">
        <w:rPr>
          <w:rFonts w:ascii="Arial" w:hAnsi="Arial" w:cs="Arial"/>
          <w:bCs/>
          <w:sz w:val="24"/>
          <w:szCs w:val="24"/>
        </w:rPr>
        <w:t>number of fixed term appointments or secondments</w:t>
      </w:r>
      <w:r w:rsidR="00A82069">
        <w:rPr>
          <w:rFonts w:ascii="Arial" w:hAnsi="Arial" w:cs="Arial"/>
          <w:bCs/>
          <w:sz w:val="24"/>
          <w:szCs w:val="24"/>
        </w:rPr>
        <w:t xml:space="preserve"> may be required to maintain services whilst rationalisation or reorganisation of services or organisations takes place. These temporary arrangements will be required </w:t>
      </w:r>
      <w:r w:rsidR="00E7364F">
        <w:rPr>
          <w:rFonts w:ascii="Arial" w:hAnsi="Arial" w:cs="Arial"/>
          <w:bCs/>
          <w:sz w:val="24"/>
          <w:szCs w:val="24"/>
        </w:rPr>
        <w:t xml:space="preserve">either </w:t>
      </w:r>
      <w:r w:rsidR="00E7364F">
        <w:rPr>
          <w:rFonts w:ascii="Arial" w:hAnsi="Arial" w:cs="Arial"/>
          <w:bCs/>
          <w:sz w:val="24"/>
          <w:szCs w:val="24"/>
        </w:rPr>
        <w:lastRenderedPageBreak/>
        <w:t xml:space="preserve">to fill gaps in the service or organisation that is undergoing change, or to fill gaps elsewhere, to ‘reserve’ places for </w:t>
      </w:r>
      <w:r w:rsidR="00EE01E1">
        <w:rPr>
          <w:rFonts w:ascii="Arial" w:hAnsi="Arial" w:cs="Arial"/>
          <w:bCs/>
          <w:sz w:val="24"/>
          <w:szCs w:val="24"/>
        </w:rPr>
        <w:t>employees</w:t>
      </w:r>
      <w:r w:rsidR="00E7364F">
        <w:rPr>
          <w:rFonts w:ascii="Arial" w:hAnsi="Arial" w:cs="Arial"/>
          <w:bCs/>
          <w:sz w:val="24"/>
          <w:szCs w:val="24"/>
        </w:rPr>
        <w:t xml:space="preserve"> who will become displaced but who are required to remain in their current post for the time being, to maintain adequate services.</w:t>
      </w:r>
    </w:p>
    <w:p w14:paraId="4DEA7E8C" w14:textId="77777777" w:rsidR="00A040FB" w:rsidRDefault="00A040FB" w:rsidP="0072139F">
      <w:pPr>
        <w:pStyle w:val="BodyText3"/>
        <w:spacing w:after="0"/>
        <w:ind w:left="540" w:hanging="540"/>
        <w:jc w:val="both"/>
        <w:rPr>
          <w:rFonts w:ascii="Arial" w:hAnsi="Arial" w:cs="Arial"/>
          <w:bCs/>
          <w:sz w:val="24"/>
          <w:szCs w:val="24"/>
        </w:rPr>
      </w:pPr>
    </w:p>
    <w:p w14:paraId="4DEA7E8D" w14:textId="31EAD4CF" w:rsidR="00A040FB" w:rsidRDefault="0072139F" w:rsidP="0072139F">
      <w:pPr>
        <w:pStyle w:val="BodyText3"/>
        <w:spacing w:after="0"/>
        <w:ind w:left="540" w:hanging="540"/>
        <w:jc w:val="both"/>
        <w:rPr>
          <w:rFonts w:ascii="Arial" w:hAnsi="Arial" w:cs="Arial"/>
          <w:bCs/>
          <w:sz w:val="24"/>
          <w:szCs w:val="24"/>
        </w:rPr>
      </w:pPr>
      <w:r>
        <w:rPr>
          <w:rFonts w:ascii="Arial" w:hAnsi="Arial" w:cs="Arial"/>
          <w:bCs/>
          <w:sz w:val="24"/>
          <w:szCs w:val="24"/>
        </w:rPr>
        <w:tab/>
      </w:r>
      <w:r w:rsidR="00A040FB">
        <w:rPr>
          <w:rFonts w:ascii="Arial" w:hAnsi="Arial" w:cs="Arial"/>
          <w:bCs/>
          <w:sz w:val="24"/>
          <w:szCs w:val="24"/>
        </w:rPr>
        <w:t xml:space="preserve">The reasons for the temporary nature of the appointment must be given clearly in writing to any </w:t>
      </w:r>
      <w:r w:rsidR="00EE01E1">
        <w:rPr>
          <w:rFonts w:ascii="Arial" w:hAnsi="Arial" w:cs="Arial"/>
          <w:bCs/>
          <w:sz w:val="24"/>
          <w:szCs w:val="24"/>
        </w:rPr>
        <w:t>employees</w:t>
      </w:r>
      <w:r w:rsidR="00A040FB">
        <w:rPr>
          <w:rFonts w:ascii="Arial" w:hAnsi="Arial" w:cs="Arial"/>
          <w:bCs/>
          <w:sz w:val="24"/>
          <w:szCs w:val="24"/>
        </w:rPr>
        <w:t xml:space="preserve"> appointed in this capacity and an estimate should be given as to how long the appointment will last. In these circumstances fixed term appointments or secondments will not normally be made where the position concerned is likely to continue for a period of more than one year.</w:t>
      </w:r>
    </w:p>
    <w:p w14:paraId="4DEA7E8E" w14:textId="77777777" w:rsidR="00A040FB" w:rsidRDefault="00A040FB" w:rsidP="0072139F">
      <w:pPr>
        <w:pStyle w:val="BodyText3"/>
        <w:spacing w:after="0"/>
        <w:ind w:left="540" w:hanging="540"/>
        <w:jc w:val="both"/>
        <w:rPr>
          <w:rFonts w:ascii="Arial" w:hAnsi="Arial" w:cs="Arial"/>
          <w:bCs/>
          <w:sz w:val="24"/>
          <w:szCs w:val="24"/>
        </w:rPr>
      </w:pPr>
    </w:p>
    <w:p w14:paraId="73334F07" w14:textId="2BE50B21" w:rsidR="00DD3699" w:rsidRDefault="00A040FB" w:rsidP="0072139F">
      <w:pPr>
        <w:pStyle w:val="BodyText3"/>
        <w:spacing w:after="0"/>
        <w:ind w:left="540" w:hanging="540"/>
        <w:jc w:val="both"/>
        <w:rPr>
          <w:rFonts w:ascii="Arial" w:hAnsi="Arial" w:cs="Arial"/>
          <w:b/>
          <w:bCs/>
          <w:sz w:val="24"/>
          <w:szCs w:val="24"/>
        </w:rPr>
      </w:pPr>
      <w:r w:rsidRPr="00A040FB">
        <w:rPr>
          <w:rFonts w:ascii="Arial" w:hAnsi="Arial" w:cs="Arial"/>
          <w:b/>
          <w:bCs/>
          <w:sz w:val="24"/>
          <w:szCs w:val="24"/>
        </w:rPr>
        <w:t xml:space="preserve">7.3 </w:t>
      </w:r>
      <w:r w:rsidR="0072139F">
        <w:rPr>
          <w:rFonts w:ascii="Arial" w:hAnsi="Arial" w:cs="Arial"/>
          <w:b/>
          <w:bCs/>
          <w:sz w:val="24"/>
          <w:szCs w:val="24"/>
        </w:rPr>
        <w:tab/>
      </w:r>
      <w:r w:rsidR="00DD3699">
        <w:rPr>
          <w:rFonts w:ascii="Arial" w:hAnsi="Arial" w:cs="Arial"/>
          <w:b/>
          <w:bCs/>
          <w:sz w:val="24"/>
          <w:szCs w:val="24"/>
        </w:rPr>
        <w:t>Creating Flexibility</w:t>
      </w:r>
    </w:p>
    <w:p w14:paraId="55E0E426" w14:textId="77777777" w:rsidR="00AD4E49" w:rsidRDefault="00AD4E49" w:rsidP="00DD3699">
      <w:pPr>
        <w:pStyle w:val="BodyText3"/>
        <w:spacing w:after="0"/>
        <w:ind w:left="540"/>
        <w:jc w:val="both"/>
        <w:rPr>
          <w:rFonts w:ascii="Arial" w:hAnsi="Arial" w:cs="Arial"/>
          <w:bCs/>
          <w:sz w:val="24"/>
          <w:szCs w:val="24"/>
        </w:rPr>
      </w:pPr>
    </w:p>
    <w:p w14:paraId="4BB32808" w14:textId="77777777" w:rsidR="00DD3699" w:rsidRDefault="00DD3699" w:rsidP="00DD3699">
      <w:pPr>
        <w:pStyle w:val="BodyText3"/>
        <w:spacing w:after="0"/>
        <w:ind w:left="540"/>
        <w:jc w:val="both"/>
        <w:rPr>
          <w:rFonts w:ascii="Arial" w:hAnsi="Arial" w:cs="Arial"/>
          <w:bCs/>
          <w:sz w:val="24"/>
          <w:szCs w:val="24"/>
        </w:rPr>
      </w:pPr>
      <w:r>
        <w:rPr>
          <w:rFonts w:ascii="Arial" w:hAnsi="Arial" w:cs="Arial"/>
          <w:bCs/>
          <w:sz w:val="24"/>
          <w:szCs w:val="24"/>
        </w:rPr>
        <w:t>To reduce the potential for compulsory redundancies, there may be a need to consider the merits of inviting employees to volunteer for a voluntary severance payment or redundancy at an early stage and prior to the implementation of the selection process.</w:t>
      </w:r>
    </w:p>
    <w:p w14:paraId="2D47AF73" w14:textId="77777777" w:rsidR="00DD3699" w:rsidRDefault="00DD3699" w:rsidP="0072139F">
      <w:pPr>
        <w:pStyle w:val="BodyText3"/>
        <w:spacing w:after="0"/>
        <w:ind w:left="540" w:hanging="540"/>
        <w:jc w:val="both"/>
        <w:rPr>
          <w:rFonts w:ascii="Arial" w:hAnsi="Arial" w:cs="Arial"/>
          <w:b/>
          <w:bCs/>
          <w:sz w:val="24"/>
          <w:szCs w:val="24"/>
        </w:rPr>
      </w:pPr>
    </w:p>
    <w:p w14:paraId="4DEA7E8F" w14:textId="32229177" w:rsidR="00A040FB" w:rsidRPr="00A040FB" w:rsidRDefault="00DD3699" w:rsidP="0072139F">
      <w:pPr>
        <w:pStyle w:val="BodyText3"/>
        <w:spacing w:after="0"/>
        <w:ind w:left="540" w:hanging="540"/>
        <w:jc w:val="both"/>
        <w:rPr>
          <w:rFonts w:ascii="Arial" w:hAnsi="Arial" w:cs="Arial"/>
          <w:b/>
          <w:bCs/>
          <w:sz w:val="24"/>
          <w:szCs w:val="24"/>
        </w:rPr>
      </w:pPr>
      <w:r>
        <w:rPr>
          <w:rFonts w:ascii="Arial" w:hAnsi="Arial" w:cs="Arial"/>
          <w:b/>
          <w:bCs/>
          <w:sz w:val="24"/>
          <w:szCs w:val="24"/>
        </w:rPr>
        <w:t>7.4</w:t>
      </w:r>
      <w:r>
        <w:rPr>
          <w:rFonts w:ascii="Arial" w:hAnsi="Arial" w:cs="Arial"/>
          <w:b/>
          <w:bCs/>
          <w:sz w:val="24"/>
          <w:szCs w:val="24"/>
        </w:rPr>
        <w:tab/>
      </w:r>
      <w:r w:rsidR="00EE01E1">
        <w:rPr>
          <w:rFonts w:ascii="Arial" w:hAnsi="Arial" w:cs="Arial"/>
          <w:b/>
          <w:bCs/>
          <w:sz w:val="24"/>
          <w:szCs w:val="24"/>
        </w:rPr>
        <w:t>Employees</w:t>
      </w:r>
      <w:r w:rsidR="00A040FB" w:rsidRPr="00A040FB">
        <w:rPr>
          <w:rFonts w:ascii="Arial" w:hAnsi="Arial" w:cs="Arial"/>
          <w:b/>
          <w:bCs/>
          <w:sz w:val="24"/>
          <w:szCs w:val="24"/>
        </w:rPr>
        <w:t xml:space="preserve"> affected by the change and notice provisions</w:t>
      </w:r>
    </w:p>
    <w:p w14:paraId="47925CC7" w14:textId="77777777" w:rsidR="00AD4E49" w:rsidRDefault="0072139F" w:rsidP="0072139F">
      <w:pPr>
        <w:pStyle w:val="BodyText3"/>
        <w:spacing w:after="0"/>
        <w:ind w:left="540" w:hanging="540"/>
        <w:jc w:val="both"/>
        <w:rPr>
          <w:rFonts w:ascii="Arial" w:hAnsi="Arial" w:cs="Arial"/>
          <w:bCs/>
          <w:sz w:val="24"/>
          <w:szCs w:val="24"/>
        </w:rPr>
      </w:pPr>
      <w:r>
        <w:rPr>
          <w:rFonts w:ascii="Arial" w:hAnsi="Arial" w:cs="Arial"/>
          <w:bCs/>
          <w:sz w:val="24"/>
          <w:szCs w:val="24"/>
        </w:rPr>
        <w:tab/>
      </w:r>
    </w:p>
    <w:p w14:paraId="4DEA7E90" w14:textId="54FE09F8" w:rsidR="00A040FB" w:rsidRDefault="00A040FB" w:rsidP="00946208">
      <w:pPr>
        <w:pStyle w:val="BodyText3"/>
        <w:spacing w:after="0"/>
        <w:ind w:left="540"/>
        <w:jc w:val="both"/>
        <w:rPr>
          <w:rFonts w:ascii="Arial" w:hAnsi="Arial" w:cs="Arial"/>
          <w:bCs/>
          <w:sz w:val="24"/>
          <w:szCs w:val="24"/>
        </w:rPr>
      </w:pPr>
      <w:r>
        <w:rPr>
          <w:rFonts w:ascii="Arial" w:hAnsi="Arial" w:cs="Arial"/>
          <w:bCs/>
          <w:sz w:val="24"/>
          <w:szCs w:val="24"/>
        </w:rPr>
        <w:t xml:space="preserve">A list of </w:t>
      </w:r>
      <w:r w:rsidR="00EE01E1">
        <w:rPr>
          <w:rFonts w:ascii="Arial" w:hAnsi="Arial" w:cs="Arial"/>
          <w:bCs/>
          <w:sz w:val="24"/>
          <w:szCs w:val="24"/>
        </w:rPr>
        <w:t>employees</w:t>
      </w:r>
      <w:r>
        <w:rPr>
          <w:rFonts w:ascii="Arial" w:hAnsi="Arial" w:cs="Arial"/>
          <w:bCs/>
          <w:sz w:val="24"/>
          <w:szCs w:val="24"/>
        </w:rPr>
        <w:t xml:space="preserve"> at risk of being displaced from their substantive post as a result of each approved reorganisation, rationalisation or reduction of services should be compiled at the earliest practicable date. Managers will be responsible for the compilation of such lists, in conjunction with </w:t>
      </w:r>
      <w:r w:rsidR="00D83301">
        <w:rPr>
          <w:rFonts w:ascii="Arial" w:hAnsi="Arial" w:cs="Arial"/>
          <w:bCs/>
          <w:sz w:val="24"/>
          <w:szCs w:val="24"/>
        </w:rPr>
        <w:t>W</w:t>
      </w:r>
      <w:r w:rsidR="00D35ADE">
        <w:rPr>
          <w:rFonts w:ascii="Arial" w:hAnsi="Arial" w:cs="Arial"/>
          <w:bCs/>
          <w:sz w:val="24"/>
          <w:szCs w:val="24"/>
        </w:rPr>
        <w:t>orkforce and OD departments and for informing relevant representatives.</w:t>
      </w:r>
    </w:p>
    <w:p w14:paraId="4DEA7E91" w14:textId="77777777" w:rsidR="00D35ADE" w:rsidRDefault="00D35ADE" w:rsidP="0072139F">
      <w:pPr>
        <w:pStyle w:val="BodyText3"/>
        <w:spacing w:after="0"/>
        <w:ind w:left="540" w:hanging="540"/>
        <w:jc w:val="both"/>
        <w:rPr>
          <w:rFonts w:ascii="Arial" w:hAnsi="Arial" w:cs="Arial"/>
          <w:bCs/>
          <w:sz w:val="24"/>
          <w:szCs w:val="24"/>
        </w:rPr>
      </w:pPr>
    </w:p>
    <w:p w14:paraId="4DEA7E92" w14:textId="7D6EABC5" w:rsidR="00D35ADE" w:rsidRDefault="0072139F" w:rsidP="0072139F">
      <w:pPr>
        <w:pStyle w:val="BodyText3"/>
        <w:spacing w:after="0"/>
        <w:ind w:left="540" w:hanging="540"/>
        <w:jc w:val="both"/>
        <w:rPr>
          <w:rFonts w:ascii="Arial" w:hAnsi="Arial" w:cs="Arial"/>
          <w:bCs/>
          <w:sz w:val="24"/>
          <w:szCs w:val="24"/>
        </w:rPr>
      </w:pPr>
      <w:r>
        <w:rPr>
          <w:rFonts w:ascii="Arial" w:hAnsi="Arial" w:cs="Arial"/>
          <w:bCs/>
          <w:sz w:val="24"/>
          <w:szCs w:val="24"/>
        </w:rPr>
        <w:tab/>
      </w:r>
      <w:r w:rsidR="00D35ADE">
        <w:rPr>
          <w:rFonts w:ascii="Arial" w:hAnsi="Arial" w:cs="Arial"/>
          <w:bCs/>
          <w:sz w:val="24"/>
          <w:szCs w:val="24"/>
        </w:rPr>
        <w:t xml:space="preserve">Whilst every effort must be made to find a suitable alternative employment and arrange redeployment in line with the change timetable, </w:t>
      </w:r>
      <w:r w:rsidR="00253BF1">
        <w:rPr>
          <w:rFonts w:ascii="Arial" w:hAnsi="Arial" w:cs="Arial"/>
          <w:bCs/>
          <w:sz w:val="24"/>
          <w:szCs w:val="24"/>
        </w:rPr>
        <w:t>employees</w:t>
      </w:r>
      <w:r w:rsidR="00D35ADE">
        <w:rPr>
          <w:rFonts w:ascii="Arial" w:hAnsi="Arial" w:cs="Arial"/>
          <w:bCs/>
          <w:sz w:val="24"/>
          <w:szCs w:val="24"/>
        </w:rPr>
        <w:t xml:space="preserve"> affected must be advised by their line manager as to their position</w:t>
      </w:r>
      <w:r w:rsidR="00515E73">
        <w:rPr>
          <w:rFonts w:ascii="Arial" w:hAnsi="Arial" w:cs="Arial"/>
          <w:bCs/>
          <w:sz w:val="24"/>
          <w:szCs w:val="24"/>
        </w:rPr>
        <w:t xml:space="preserve"> in writing</w:t>
      </w:r>
      <w:r w:rsidR="00D35ADE">
        <w:rPr>
          <w:rFonts w:ascii="Arial" w:hAnsi="Arial" w:cs="Arial"/>
          <w:bCs/>
          <w:sz w:val="24"/>
          <w:szCs w:val="24"/>
        </w:rPr>
        <w:t>, throughout the change process.</w:t>
      </w:r>
    </w:p>
    <w:p w14:paraId="4DEA7E93" w14:textId="77777777" w:rsidR="00D35ADE" w:rsidRDefault="00D35ADE" w:rsidP="0072139F">
      <w:pPr>
        <w:pStyle w:val="BodyText3"/>
        <w:spacing w:after="0"/>
        <w:ind w:left="540" w:hanging="540"/>
        <w:jc w:val="both"/>
        <w:rPr>
          <w:rFonts w:ascii="Arial" w:hAnsi="Arial" w:cs="Arial"/>
          <w:bCs/>
          <w:sz w:val="24"/>
          <w:szCs w:val="24"/>
        </w:rPr>
      </w:pPr>
    </w:p>
    <w:p w14:paraId="4DEA7E94" w14:textId="77777777" w:rsidR="00D35ADE" w:rsidRDefault="0072139F" w:rsidP="0072139F">
      <w:pPr>
        <w:pStyle w:val="BodyText3"/>
        <w:spacing w:after="0"/>
        <w:ind w:left="540" w:hanging="540"/>
        <w:jc w:val="both"/>
        <w:rPr>
          <w:rFonts w:ascii="Arial" w:hAnsi="Arial" w:cs="Arial"/>
          <w:bCs/>
          <w:sz w:val="24"/>
          <w:szCs w:val="24"/>
        </w:rPr>
      </w:pPr>
      <w:r>
        <w:rPr>
          <w:rFonts w:ascii="Arial" w:hAnsi="Arial" w:cs="Arial"/>
          <w:bCs/>
          <w:sz w:val="24"/>
          <w:szCs w:val="24"/>
        </w:rPr>
        <w:tab/>
      </w:r>
      <w:r w:rsidR="00D35ADE">
        <w:rPr>
          <w:rFonts w:ascii="Arial" w:hAnsi="Arial" w:cs="Arial"/>
          <w:bCs/>
          <w:sz w:val="24"/>
          <w:szCs w:val="24"/>
        </w:rPr>
        <w:t>Careful consideration must be given, in the light of the circumstances of the change programme, as to the timing of the issue of any notices of redundancy.</w:t>
      </w:r>
    </w:p>
    <w:p w14:paraId="30AF3A84" w14:textId="77777777" w:rsidR="00C94732" w:rsidRDefault="00C94732" w:rsidP="0072139F">
      <w:pPr>
        <w:pStyle w:val="BodyText3"/>
        <w:spacing w:after="0"/>
        <w:ind w:left="540" w:hanging="540"/>
        <w:jc w:val="both"/>
        <w:rPr>
          <w:rFonts w:ascii="Arial" w:hAnsi="Arial" w:cs="Arial"/>
          <w:bCs/>
          <w:sz w:val="24"/>
          <w:szCs w:val="24"/>
        </w:rPr>
      </w:pPr>
    </w:p>
    <w:p w14:paraId="4DEA7E95" w14:textId="77777777" w:rsidR="00A82069" w:rsidRPr="00F32E29" w:rsidRDefault="00A82069" w:rsidP="00297117">
      <w:pPr>
        <w:pStyle w:val="BodyText3"/>
        <w:spacing w:after="0"/>
        <w:ind w:left="-142" w:hanging="425"/>
        <w:jc w:val="both"/>
        <w:rPr>
          <w:rFonts w:ascii="Arial" w:hAnsi="Arial" w:cs="Arial"/>
          <w:b/>
          <w:bCs/>
          <w:sz w:val="24"/>
          <w:szCs w:val="24"/>
        </w:rPr>
      </w:pPr>
    </w:p>
    <w:p w14:paraId="4DEA7E96" w14:textId="1ADE3CCA" w:rsidR="00D35ADE" w:rsidRDefault="007730C5" w:rsidP="0072139F">
      <w:pPr>
        <w:pStyle w:val="BodyText3"/>
        <w:ind w:left="540" w:hanging="540"/>
        <w:jc w:val="both"/>
        <w:rPr>
          <w:rFonts w:ascii="Arial" w:hAnsi="Arial" w:cs="Arial"/>
          <w:b/>
          <w:bCs/>
          <w:sz w:val="24"/>
          <w:szCs w:val="24"/>
          <w:u w:val="single"/>
        </w:rPr>
      </w:pPr>
      <w:r>
        <w:rPr>
          <w:rFonts w:ascii="Arial" w:hAnsi="Arial" w:cs="Arial"/>
          <w:b/>
          <w:bCs/>
          <w:sz w:val="24"/>
          <w:szCs w:val="24"/>
        </w:rPr>
        <w:t xml:space="preserve">8. </w:t>
      </w:r>
      <w:r w:rsidR="001E01BA">
        <w:rPr>
          <w:rFonts w:ascii="Arial" w:hAnsi="Arial" w:cs="Arial"/>
          <w:b/>
          <w:bCs/>
          <w:sz w:val="24"/>
          <w:szCs w:val="24"/>
        </w:rPr>
        <w:tab/>
      </w:r>
      <w:r w:rsidR="00E53AEB">
        <w:rPr>
          <w:rFonts w:ascii="Arial" w:hAnsi="Arial" w:cs="Arial"/>
          <w:b/>
          <w:bCs/>
          <w:sz w:val="24"/>
          <w:szCs w:val="24"/>
          <w:u w:val="single"/>
        </w:rPr>
        <w:t xml:space="preserve">Managing </w:t>
      </w:r>
      <w:r w:rsidR="00A27227">
        <w:rPr>
          <w:rFonts w:ascii="Arial" w:hAnsi="Arial" w:cs="Arial"/>
          <w:b/>
          <w:bCs/>
          <w:sz w:val="24"/>
          <w:szCs w:val="24"/>
          <w:u w:val="single"/>
        </w:rPr>
        <w:t>employees</w:t>
      </w:r>
      <w:r w:rsidR="00E53AEB">
        <w:rPr>
          <w:rFonts w:ascii="Arial" w:hAnsi="Arial" w:cs="Arial"/>
          <w:b/>
          <w:bCs/>
          <w:sz w:val="24"/>
          <w:szCs w:val="24"/>
          <w:u w:val="single"/>
        </w:rPr>
        <w:t xml:space="preserve"> at risk of displacement</w:t>
      </w:r>
    </w:p>
    <w:p w14:paraId="1C7ADE4F" w14:textId="77777777" w:rsidR="00C94732" w:rsidRDefault="00C94732" w:rsidP="0072139F">
      <w:pPr>
        <w:pStyle w:val="BodyText3"/>
        <w:ind w:left="540" w:hanging="540"/>
        <w:jc w:val="both"/>
        <w:rPr>
          <w:rFonts w:ascii="Arial" w:hAnsi="Arial" w:cs="Arial"/>
          <w:b/>
          <w:bCs/>
          <w:sz w:val="24"/>
          <w:szCs w:val="24"/>
          <w:u w:val="single"/>
        </w:rPr>
      </w:pPr>
    </w:p>
    <w:p w14:paraId="4DEA7E97" w14:textId="437B7FC9" w:rsidR="00D35ADE" w:rsidRDefault="00D35ADE" w:rsidP="0072139F">
      <w:pPr>
        <w:pStyle w:val="BodyText3"/>
        <w:spacing w:after="0"/>
        <w:ind w:left="540" w:hanging="540"/>
        <w:jc w:val="both"/>
        <w:rPr>
          <w:rFonts w:ascii="Arial" w:hAnsi="Arial" w:cs="Arial"/>
          <w:b/>
          <w:bCs/>
          <w:sz w:val="24"/>
          <w:szCs w:val="24"/>
        </w:rPr>
      </w:pPr>
      <w:r w:rsidRPr="00D35ADE">
        <w:rPr>
          <w:rFonts w:ascii="Arial" w:hAnsi="Arial" w:cs="Arial"/>
          <w:b/>
          <w:bCs/>
          <w:sz w:val="24"/>
          <w:szCs w:val="24"/>
        </w:rPr>
        <w:t>8.1</w:t>
      </w:r>
      <w:r w:rsidR="001A67A8">
        <w:rPr>
          <w:rFonts w:ascii="Arial" w:hAnsi="Arial" w:cs="Arial"/>
          <w:b/>
          <w:bCs/>
          <w:sz w:val="24"/>
          <w:szCs w:val="24"/>
        </w:rPr>
        <w:tab/>
      </w:r>
      <w:r w:rsidRPr="00D35ADE">
        <w:rPr>
          <w:rFonts w:ascii="Arial" w:hAnsi="Arial" w:cs="Arial"/>
          <w:b/>
          <w:bCs/>
          <w:sz w:val="24"/>
          <w:szCs w:val="24"/>
        </w:rPr>
        <w:t xml:space="preserve"> </w:t>
      </w:r>
      <w:r w:rsidR="00915430">
        <w:rPr>
          <w:rFonts w:ascii="Arial" w:hAnsi="Arial" w:cs="Arial"/>
          <w:b/>
          <w:bCs/>
          <w:sz w:val="24"/>
          <w:szCs w:val="24"/>
        </w:rPr>
        <w:t xml:space="preserve">Placing </w:t>
      </w:r>
      <w:r w:rsidR="00BA5619">
        <w:rPr>
          <w:rFonts w:ascii="Arial" w:hAnsi="Arial" w:cs="Arial"/>
          <w:b/>
          <w:bCs/>
          <w:sz w:val="24"/>
          <w:szCs w:val="24"/>
        </w:rPr>
        <w:t>employees</w:t>
      </w:r>
      <w:r w:rsidR="00915430">
        <w:rPr>
          <w:rFonts w:ascii="Arial" w:hAnsi="Arial" w:cs="Arial"/>
          <w:b/>
          <w:bCs/>
          <w:sz w:val="24"/>
          <w:szCs w:val="24"/>
        </w:rPr>
        <w:t xml:space="preserve"> at risk of displacement</w:t>
      </w:r>
    </w:p>
    <w:p w14:paraId="0EAD0DF2" w14:textId="77777777" w:rsidR="00AD4E49" w:rsidRDefault="00915430" w:rsidP="0072139F">
      <w:pPr>
        <w:pStyle w:val="BodyText3"/>
        <w:spacing w:after="0"/>
        <w:ind w:left="540" w:hanging="540"/>
        <w:jc w:val="both"/>
        <w:rPr>
          <w:rFonts w:ascii="Arial" w:hAnsi="Arial" w:cs="Arial"/>
          <w:b/>
          <w:bCs/>
          <w:sz w:val="24"/>
          <w:szCs w:val="24"/>
        </w:rPr>
      </w:pPr>
      <w:r>
        <w:rPr>
          <w:rFonts w:ascii="Arial" w:hAnsi="Arial" w:cs="Arial"/>
          <w:b/>
          <w:bCs/>
          <w:sz w:val="24"/>
          <w:szCs w:val="24"/>
        </w:rPr>
        <w:tab/>
      </w:r>
    </w:p>
    <w:p w14:paraId="4DEA7E98" w14:textId="1FFCAFB8" w:rsidR="00915430" w:rsidRDefault="00915430" w:rsidP="00946208">
      <w:pPr>
        <w:pStyle w:val="BodyText3"/>
        <w:spacing w:after="0"/>
        <w:ind w:left="540"/>
        <w:jc w:val="both"/>
        <w:rPr>
          <w:rFonts w:ascii="Arial" w:hAnsi="Arial" w:cs="Arial"/>
          <w:bCs/>
          <w:sz w:val="24"/>
          <w:szCs w:val="24"/>
        </w:rPr>
      </w:pPr>
      <w:r>
        <w:rPr>
          <w:rFonts w:ascii="Arial" w:hAnsi="Arial" w:cs="Arial"/>
          <w:bCs/>
          <w:sz w:val="24"/>
          <w:szCs w:val="24"/>
        </w:rPr>
        <w:t xml:space="preserve">The timing of when </w:t>
      </w:r>
      <w:r w:rsidR="00BA5619">
        <w:rPr>
          <w:rFonts w:ascii="Arial" w:hAnsi="Arial" w:cs="Arial"/>
          <w:bCs/>
          <w:sz w:val="24"/>
          <w:szCs w:val="24"/>
        </w:rPr>
        <w:t>employees</w:t>
      </w:r>
      <w:r>
        <w:rPr>
          <w:rFonts w:ascii="Arial" w:hAnsi="Arial" w:cs="Arial"/>
          <w:bCs/>
          <w:sz w:val="24"/>
          <w:szCs w:val="24"/>
        </w:rPr>
        <w:t xml:space="preserve"> will be declared at risk</w:t>
      </w:r>
      <w:r w:rsidR="00414E19">
        <w:rPr>
          <w:rFonts w:ascii="Arial" w:hAnsi="Arial" w:cs="Arial"/>
          <w:bCs/>
          <w:sz w:val="24"/>
          <w:szCs w:val="24"/>
        </w:rPr>
        <w:t xml:space="preserve"> </w:t>
      </w:r>
      <w:r w:rsidRPr="00F91486">
        <w:rPr>
          <w:rFonts w:ascii="Arial" w:hAnsi="Arial" w:cs="Arial"/>
          <w:bCs/>
          <w:sz w:val="24"/>
          <w:szCs w:val="24"/>
        </w:rPr>
        <w:t>is</w:t>
      </w:r>
      <w:r>
        <w:rPr>
          <w:rFonts w:ascii="Arial" w:hAnsi="Arial" w:cs="Arial"/>
          <w:bCs/>
          <w:sz w:val="24"/>
          <w:szCs w:val="24"/>
        </w:rPr>
        <w:t xml:space="preserve"> important and this will be agreed in partnership with the trade</w:t>
      </w:r>
      <w:r w:rsidR="009C2A44">
        <w:rPr>
          <w:rFonts w:ascii="Arial" w:hAnsi="Arial" w:cs="Arial"/>
          <w:bCs/>
          <w:sz w:val="24"/>
          <w:szCs w:val="24"/>
        </w:rPr>
        <w:t>s</w:t>
      </w:r>
      <w:r>
        <w:rPr>
          <w:rFonts w:ascii="Arial" w:hAnsi="Arial" w:cs="Arial"/>
          <w:bCs/>
          <w:sz w:val="24"/>
          <w:szCs w:val="24"/>
        </w:rPr>
        <w:t xml:space="preserve"> unions, at the start of any period of organisational change.</w:t>
      </w:r>
    </w:p>
    <w:p w14:paraId="4DEA7E99" w14:textId="77777777" w:rsidR="00915430" w:rsidRDefault="00915430" w:rsidP="0072139F">
      <w:pPr>
        <w:pStyle w:val="BodyText3"/>
        <w:spacing w:after="0"/>
        <w:ind w:left="540" w:hanging="540"/>
        <w:jc w:val="both"/>
        <w:rPr>
          <w:rFonts w:ascii="Arial" w:hAnsi="Arial" w:cs="Arial"/>
          <w:bCs/>
          <w:sz w:val="24"/>
          <w:szCs w:val="24"/>
        </w:rPr>
      </w:pPr>
    </w:p>
    <w:p w14:paraId="4DEA7E9A" w14:textId="77777777" w:rsidR="00915430" w:rsidRPr="00915430" w:rsidRDefault="00915430" w:rsidP="0072139F">
      <w:pPr>
        <w:pStyle w:val="BodyText3"/>
        <w:spacing w:after="0"/>
        <w:ind w:left="540" w:hanging="540"/>
        <w:jc w:val="both"/>
        <w:rPr>
          <w:rFonts w:ascii="Arial" w:hAnsi="Arial" w:cs="Arial"/>
          <w:b/>
          <w:bCs/>
          <w:sz w:val="24"/>
          <w:szCs w:val="24"/>
        </w:rPr>
      </w:pPr>
      <w:r w:rsidRPr="00915430">
        <w:rPr>
          <w:rFonts w:ascii="Arial" w:hAnsi="Arial" w:cs="Arial"/>
          <w:b/>
          <w:bCs/>
          <w:sz w:val="24"/>
          <w:szCs w:val="24"/>
        </w:rPr>
        <w:t xml:space="preserve">8.2 </w:t>
      </w:r>
      <w:r w:rsidR="001A67A8">
        <w:rPr>
          <w:rFonts w:ascii="Arial" w:hAnsi="Arial" w:cs="Arial"/>
          <w:b/>
          <w:bCs/>
          <w:sz w:val="24"/>
          <w:szCs w:val="24"/>
        </w:rPr>
        <w:tab/>
      </w:r>
      <w:r w:rsidR="0087432C">
        <w:rPr>
          <w:rFonts w:ascii="Arial" w:hAnsi="Arial" w:cs="Arial"/>
          <w:b/>
          <w:bCs/>
          <w:sz w:val="24"/>
          <w:szCs w:val="24"/>
        </w:rPr>
        <w:t>Consideration for posts in a new structure</w:t>
      </w:r>
    </w:p>
    <w:p w14:paraId="54A7FBBA" w14:textId="77777777" w:rsidR="00AD4E49" w:rsidRDefault="00915430" w:rsidP="0072139F">
      <w:pPr>
        <w:pStyle w:val="BodyText3"/>
        <w:spacing w:after="0"/>
        <w:ind w:left="540" w:hanging="540"/>
        <w:jc w:val="both"/>
        <w:rPr>
          <w:rFonts w:ascii="Arial" w:hAnsi="Arial" w:cs="Arial"/>
          <w:bCs/>
          <w:sz w:val="24"/>
          <w:szCs w:val="24"/>
        </w:rPr>
      </w:pPr>
      <w:r>
        <w:rPr>
          <w:rFonts w:ascii="Arial" w:hAnsi="Arial" w:cs="Arial"/>
          <w:bCs/>
          <w:sz w:val="24"/>
          <w:szCs w:val="24"/>
        </w:rPr>
        <w:tab/>
      </w:r>
    </w:p>
    <w:p w14:paraId="4DEA7E9B" w14:textId="4B70FA04" w:rsidR="00915430" w:rsidRDefault="00253BF1" w:rsidP="00946208">
      <w:pPr>
        <w:pStyle w:val="BodyText3"/>
        <w:spacing w:after="0"/>
        <w:ind w:left="540"/>
        <w:jc w:val="both"/>
        <w:rPr>
          <w:rFonts w:ascii="Arial" w:hAnsi="Arial" w:cs="Arial"/>
          <w:bCs/>
          <w:sz w:val="24"/>
          <w:szCs w:val="24"/>
        </w:rPr>
      </w:pPr>
      <w:r>
        <w:rPr>
          <w:rFonts w:ascii="Arial" w:hAnsi="Arial" w:cs="Arial"/>
          <w:bCs/>
          <w:sz w:val="24"/>
          <w:szCs w:val="24"/>
        </w:rPr>
        <w:t>Employees</w:t>
      </w:r>
      <w:r w:rsidR="00915430">
        <w:rPr>
          <w:rFonts w:ascii="Arial" w:hAnsi="Arial" w:cs="Arial"/>
          <w:bCs/>
          <w:sz w:val="24"/>
          <w:szCs w:val="24"/>
        </w:rPr>
        <w:t xml:space="preserve"> that will be affected by any change process </w:t>
      </w:r>
      <w:r w:rsidR="0087432C">
        <w:rPr>
          <w:rFonts w:ascii="Arial" w:hAnsi="Arial" w:cs="Arial"/>
          <w:bCs/>
          <w:sz w:val="24"/>
          <w:szCs w:val="24"/>
        </w:rPr>
        <w:t xml:space="preserve">and who </w:t>
      </w:r>
      <w:r w:rsidR="00915430">
        <w:rPr>
          <w:rFonts w:ascii="Arial" w:hAnsi="Arial" w:cs="Arial"/>
          <w:bCs/>
          <w:sz w:val="24"/>
          <w:szCs w:val="24"/>
        </w:rPr>
        <w:t>are at risk</w:t>
      </w:r>
      <w:r w:rsidR="00CC17FD">
        <w:rPr>
          <w:rFonts w:ascii="Arial" w:hAnsi="Arial" w:cs="Arial"/>
          <w:bCs/>
          <w:sz w:val="24"/>
          <w:szCs w:val="24"/>
        </w:rPr>
        <w:t xml:space="preserve"> of being displaced from their substantive post</w:t>
      </w:r>
      <w:r w:rsidR="007E17F6">
        <w:rPr>
          <w:rFonts w:ascii="Arial" w:hAnsi="Arial" w:cs="Arial"/>
          <w:bCs/>
          <w:sz w:val="24"/>
          <w:szCs w:val="24"/>
        </w:rPr>
        <w:t xml:space="preserve"> </w:t>
      </w:r>
      <w:r w:rsidR="00CA5E42">
        <w:rPr>
          <w:rFonts w:ascii="Arial" w:hAnsi="Arial" w:cs="Arial"/>
          <w:bCs/>
          <w:sz w:val="24"/>
          <w:szCs w:val="24"/>
        </w:rPr>
        <w:t xml:space="preserve">will receive priority </w:t>
      </w:r>
      <w:r w:rsidR="007E17F6">
        <w:rPr>
          <w:rFonts w:ascii="Arial" w:hAnsi="Arial" w:cs="Arial"/>
          <w:bCs/>
          <w:sz w:val="24"/>
          <w:szCs w:val="24"/>
        </w:rPr>
        <w:t xml:space="preserve">consideration for appointment to </w:t>
      </w:r>
      <w:r w:rsidR="000D4958">
        <w:rPr>
          <w:rFonts w:ascii="Arial" w:hAnsi="Arial" w:cs="Arial"/>
          <w:bCs/>
          <w:sz w:val="24"/>
          <w:szCs w:val="24"/>
        </w:rPr>
        <w:t xml:space="preserve">suitable alternative </w:t>
      </w:r>
      <w:r w:rsidR="007E17F6">
        <w:rPr>
          <w:rFonts w:ascii="Arial" w:hAnsi="Arial" w:cs="Arial"/>
          <w:bCs/>
          <w:sz w:val="24"/>
          <w:szCs w:val="24"/>
        </w:rPr>
        <w:t>roles in the new structure</w:t>
      </w:r>
      <w:r w:rsidR="00CC17FD">
        <w:rPr>
          <w:rFonts w:ascii="Arial" w:hAnsi="Arial" w:cs="Arial"/>
          <w:bCs/>
          <w:sz w:val="24"/>
          <w:szCs w:val="24"/>
        </w:rPr>
        <w:t>.</w:t>
      </w:r>
    </w:p>
    <w:p w14:paraId="4DEA7E9C" w14:textId="77777777" w:rsidR="00CC17FD" w:rsidRDefault="00CC17FD" w:rsidP="0072139F">
      <w:pPr>
        <w:pStyle w:val="BodyText3"/>
        <w:spacing w:after="0"/>
        <w:ind w:left="540" w:hanging="540"/>
        <w:jc w:val="both"/>
        <w:rPr>
          <w:rFonts w:ascii="Arial" w:hAnsi="Arial" w:cs="Arial"/>
          <w:bCs/>
          <w:sz w:val="24"/>
          <w:szCs w:val="24"/>
        </w:rPr>
      </w:pPr>
    </w:p>
    <w:p w14:paraId="4DEA7E9D" w14:textId="77C14B7D" w:rsidR="00CC17FD" w:rsidRDefault="00CC17FD" w:rsidP="0072139F">
      <w:pPr>
        <w:pStyle w:val="BodyText3"/>
        <w:spacing w:after="0"/>
        <w:ind w:left="540" w:hanging="540"/>
        <w:jc w:val="both"/>
        <w:rPr>
          <w:rFonts w:ascii="Arial" w:hAnsi="Arial" w:cs="Arial"/>
          <w:b/>
          <w:bCs/>
          <w:sz w:val="24"/>
          <w:szCs w:val="24"/>
        </w:rPr>
      </w:pPr>
      <w:r w:rsidRPr="00CC17FD">
        <w:rPr>
          <w:rFonts w:ascii="Arial" w:hAnsi="Arial" w:cs="Arial"/>
          <w:b/>
          <w:bCs/>
          <w:sz w:val="24"/>
          <w:szCs w:val="24"/>
        </w:rPr>
        <w:t xml:space="preserve">8.3 </w:t>
      </w:r>
      <w:r w:rsidR="001A67A8">
        <w:rPr>
          <w:rFonts w:ascii="Arial" w:hAnsi="Arial" w:cs="Arial"/>
          <w:b/>
          <w:bCs/>
          <w:sz w:val="24"/>
          <w:szCs w:val="24"/>
        </w:rPr>
        <w:tab/>
      </w:r>
      <w:r w:rsidRPr="00CC17FD">
        <w:rPr>
          <w:rFonts w:ascii="Arial" w:hAnsi="Arial" w:cs="Arial"/>
          <w:b/>
          <w:bCs/>
          <w:sz w:val="24"/>
          <w:szCs w:val="24"/>
        </w:rPr>
        <w:t xml:space="preserve">Seconded and acted up </w:t>
      </w:r>
      <w:r w:rsidR="00BA5619">
        <w:rPr>
          <w:rFonts w:ascii="Arial" w:hAnsi="Arial" w:cs="Arial"/>
          <w:b/>
          <w:bCs/>
          <w:sz w:val="24"/>
          <w:szCs w:val="24"/>
        </w:rPr>
        <w:t>employees</w:t>
      </w:r>
    </w:p>
    <w:p w14:paraId="068C6D4E" w14:textId="77777777" w:rsidR="00AD4E49" w:rsidRDefault="00197E1C" w:rsidP="0072139F">
      <w:pPr>
        <w:pStyle w:val="BodyText3"/>
        <w:spacing w:after="0"/>
        <w:ind w:left="540" w:hanging="540"/>
        <w:jc w:val="both"/>
        <w:rPr>
          <w:rFonts w:ascii="Arial" w:hAnsi="Arial" w:cs="Arial"/>
          <w:b/>
          <w:bCs/>
          <w:sz w:val="24"/>
          <w:szCs w:val="24"/>
        </w:rPr>
      </w:pPr>
      <w:r>
        <w:rPr>
          <w:rFonts w:ascii="Arial" w:hAnsi="Arial" w:cs="Arial"/>
          <w:b/>
          <w:bCs/>
          <w:sz w:val="24"/>
          <w:szCs w:val="24"/>
        </w:rPr>
        <w:tab/>
      </w:r>
    </w:p>
    <w:p w14:paraId="4DEA7E9F" w14:textId="5449FF22" w:rsidR="00197E1C" w:rsidRPr="00197E1C" w:rsidRDefault="00197E1C" w:rsidP="00946208">
      <w:pPr>
        <w:pStyle w:val="BodyText3"/>
        <w:spacing w:after="0"/>
        <w:ind w:left="540"/>
        <w:jc w:val="both"/>
        <w:rPr>
          <w:rFonts w:ascii="Arial" w:hAnsi="Arial" w:cs="Arial"/>
          <w:bCs/>
          <w:sz w:val="24"/>
          <w:szCs w:val="24"/>
        </w:rPr>
      </w:pPr>
      <w:r>
        <w:rPr>
          <w:rFonts w:ascii="Arial" w:hAnsi="Arial" w:cs="Arial"/>
          <w:bCs/>
          <w:sz w:val="24"/>
          <w:szCs w:val="24"/>
        </w:rPr>
        <w:t xml:space="preserve">Specific arrangements govern seconded, acting up and fixed term </w:t>
      </w:r>
      <w:r w:rsidR="00BA5619">
        <w:rPr>
          <w:rFonts w:ascii="Arial" w:hAnsi="Arial" w:cs="Arial"/>
          <w:bCs/>
          <w:sz w:val="24"/>
          <w:szCs w:val="24"/>
        </w:rPr>
        <w:t>employees</w:t>
      </w:r>
      <w:r>
        <w:rPr>
          <w:rFonts w:ascii="Arial" w:hAnsi="Arial" w:cs="Arial"/>
          <w:bCs/>
          <w:sz w:val="24"/>
          <w:szCs w:val="24"/>
        </w:rPr>
        <w:t xml:space="preserve"> and these are covered in Appendix </w:t>
      </w:r>
      <w:r w:rsidR="001C3DED">
        <w:rPr>
          <w:rFonts w:ascii="Arial" w:hAnsi="Arial" w:cs="Arial"/>
          <w:bCs/>
          <w:sz w:val="24"/>
          <w:szCs w:val="24"/>
        </w:rPr>
        <w:t>3</w:t>
      </w:r>
      <w:r>
        <w:rPr>
          <w:rFonts w:ascii="Arial" w:hAnsi="Arial" w:cs="Arial"/>
          <w:bCs/>
          <w:sz w:val="24"/>
          <w:szCs w:val="24"/>
        </w:rPr>
        <w:t>.</w:t>
      </w:r>
    </w:p>
    <w:p w14:paraId="4DEA7EA0" w14:textId="77777777" w:rsidR="004F5478" w:rsidRDefault="004F5478" w:rsidP="00297117">
      <w:pPr>
        <w:pStyle w:val="BodyText3"/>
        <w:spacing w:after="0"/>
        <w:ind w:hanging="567"/>
        <w:jc w:val="both"/>
        <w:rPr>
          <w:rFonts w:ascii="Arial" w:hAnsi="Arial" w:cs="Arial"/>
          <w:bCs/>
          <w:sz w:val="24"/>
          <w:szCs w:val="24"/>
        </w:rPr>
      </w:pPr>
    </w:p>
    <w:p w14:paraId="4DEA7EA1" w14:textId="77777777" w:rsidR="008804A1" w:rsidRPr="008804A1" w:rsidRDefault="0053115A" w:rsidP="0072139F">
      <w:pPr>
        <w:pStyle w:val="BodyText3"/>
        <w:spacing w:after="0"/>
        <w:ind w:left="540" w:hanging="540"/>
        <w:jc w:val="both"/>
        <w:rPr>
          <w:rFonts w:ascii="Arial" w:hAnsi="Arial" w:cs="Arial"/>
          <w:b/>
          <w:bCs/>
          <w:sz w:val="24"/>
          <w:szCs w:val="24"/>
        </w:rPr>
      </w:pPr>
      <w:r>
        <w:rPr>
          <w:rFonts w:ascii="Arial" w:hAnsi="Arial" w:cs="Arial"/>
          <w:b/>
          <w:bCs/>
          <w:sz w:val="24"/>
          <w:szCs w:val="24"/>
        </w:rPr>
        <w:t>8.</w:t>
      </w:r>
      <w:r w:rsidR="00AE7321">
        <w:rPr>
          <w:rFonts w:ascii="Arial" w:hAnsi="Arial" w:cs="Arial"/>
          <w:b/>
          <w:bCs/>
          <w:sz w:val="24"/>
          <w:szCs w:val="24"/>
        </w:rPr>
        <w:t>4</w:t>
      </w:r>
      <w:r>
        <w:rPr>
          <w:rFonts w:ascii="Arial" w:hAnsi="Arial" w:cs="Arial"/>
          <w:b/>
          <w:bCs/>
          <w:sz w:val="24"/>
          <w:szCs w:val="24"/>
        </w:rPr>
        <w:tab/>
        <w:t>Support a</w:t>
      </w:r>
      <w:r w:rsidR="008804A1" w:rsidRPr="008804A1">
        <w:rPr>
          <w:rFonts w:ascii="Arial" w:hAnsi="Arial" w:cs="Arial"/>
          <w:b/>
          <w:bCs/>
          <w:sz w:val="24"/>
          <w:szCs w:val="24"/>
        </w:rPr>
        <w:t>rrangements</w:t>
      </w:r>
    </w:p>
    <w:p w14:paraId="4ECF61F3" w14:textId="77777777" w:rsidR="00AD4E49" w:rsidRDefault="008804A1" w:rsidP="0072139F">
      <w:pPr>
        <w:pStyle w:val="BodyText3"/>
        <w:spacing w:after="0"/>
        <w:ind w:left="540" w:hanging="540"/>
        <w:jc w:val="both"/>
        <w:rPr>
          <w:rFonts w:ascii="Arial" w:hAnsi="Arial" w:cs="Arial"/>
          <w:bCs/>
          <w:sz w:val="24"/>
          <w:szCs w:val="24"/>
        </w:rPr>
      </w:pPr>
      <w:r>
        <w:rPr>
          <w:rFonts w:ascii="Arial" w:hAnsi="Arial" w:cs="Arial"/>
          <w:bCs/>
          <w:sz w:val="24"/>
          <w:szCs w:val="24"/>
        </w:rPr>
        <w:tab/>
      </w:r>
    </w:p>
    <w:p w14:paraId="4DEA7EA2" w14:textId="04ED78F4" w:rsidR="008804A1" w:rsidRDefault="008804A1" w:rsidP="00946208">
      <w:pPr>
        <w:pStyle w:val="BodyText3"/>
        <w:spacing w:after="0"/>
        <w:ind w:left="540"/>
        <w:jc w:val="both"/>
        <w:rPr>
          <w:rFonts w:ascii="Arial" w:hAnsi="Arial" w:cs="Arial"/>
          <w:bCs/>
          <w:sz w:val="24"/>
          <w:szCs w:val="24"/>
        </w:rPr>
      </w:pPr>
      <w:r>
        <w:rPr>
          <w:rFonts w:ascii="Arial" w:hAnsi="Arial" w:cs="Arial"/>
          <w:bCs/>
          <w:sz w:val="24"/>
          <w:szCs w:val="24"/>
        </w:rPr>
        <w:t xml:space="preserve">Managers must ensure that local arrangements are established to assist </w:t>
      </w:r>
      <w:r w:rsidR="00253BF1">
        <w:rPr>
          <w:rFonts w:ascii="Arial" w:hAnsi="Arial" w:cs="Arial"/>
          <w:bCs/>
          <w:sz w:val="24"/>
          <w:szCs w:val="24"/>
        </w:rPr>
        <w:t>employees</w:t>
      </w:r>
      <w:r>
        <w:rPr>
          <w:rFonts w:ascii="Arial" w:hAnsi="Arial" w:cs="Arial"/>
          <w:bCs/>
          <w:sz w:val="24"/>
          <w:szCs w:val="24"/>
        </w:rPr>
        <w:t xml:space="preserve"> who are at risk of being displaced or whose posts are potentially at risk. The following points can be regarded as a checklist of support facilities, which could be offered:</w:t>
      </w:r>
    </w:p>
    <w:p w14:paraId="4DEA7EA3" w14:textId="77777777" w:rsidR="008804A1" w:rsidRDefault="008804A1" w:rsidP="00297117">
      <w:pPr>
        <w:pStyle w:val="BodyText3"/>
        <w:spacing w:after="0"/>
        <w:ind w:hanging="567"/>
        <w:jc w:val="both"/>
        <w:rPr>
          <w:rFonts w:ascii="Arial" w:hAnsi="Arial" w:cs="Arial"/>
          <w:bCs/>
          <w:sz w:val="24"/>
          <w:szCs w:val="24"/>
        </w:rPr>
      </w:pPr>
    </w:p>
    <w:p w14:paraId="4DEA7EA4" w14:textId="17F9A0FC" w:rsidR="008804A1" w:rsidRDefault="008804A1" w:rsidP="00DB3C57">
      <w:pPr>
        <w:pStyle w:val="BodyText3"/>
        <w:numPr>
          <w:ilvl w:val="0"/>
          <w:numId w:val="8"/>
        </w:numPr>
        <w:spacing w:after="0"/>
        <w:ind w:left="900"/>
        <w:jc w:val="both"/>
        <w:rPr>
          <w:rFonts w:ascii="Arial" w:hAnsi="Arial" w:cs="Arial"/>
          <w:bCs/>
          <w:sz w:val="24"/>
          <w:szCs w:val="24"/>
        </w:rPr>
      </w:pPr>
      <w:r>
        <w:rPr>
          <w:rFonts w:ascii="Arial" w:hAnsi="Arial" w:cs="Arial"/>
          <w:bCs/>
          <w:sz w:val="24"/>
          <w:szCs w:val="24"/>
        </w:rPr>
        <w:t>access to career advice;</w:t>
      </w:r>
    </w:p>
    <w:p w14:paraId="4DEA7EA5" w14:textId="5EA19213" w:rsidR="008804A1" w:rsidRDefault="008804A1" w:rsidP="00DB3C57">
      <w:pPr>
        <w:pStyle w:val="BodyText3"/>
        <w:numPr>
          <w:ilvl w:val="0"/>
          <w:numId w:val="8"/>
        </w:numPr>
        <w:spacing w:after="0"/>
        <w:ind w:left="900"/>
        <w:jc w:val="both"/>
        <w:rPr>
          <w:rFonts w:ascii="Arial" w:hAnsi="Arial" w:cs="Arial"/>
          <w:bCs/>
          <w:sz w:val="24"/>
          <w:szCs w:val="24"/>
        </w:rPr>
      </w:pPr>
      <w:r>
        <w:rPr>
          <w:rFonts w:ascii="Arial" w:hAnsi="Arial" w:cs="Arial"/>
          <w:bCs/>
          <w:sz w:val="24"/>
          <w:szCs w:val="24"/>
        </w:rPr>
        <w:t>access to counselling;</w:t>
      </w:r>
    </w:p>
    <w:p w14:paraId="4DEA7EA6" w14:textId="776DDB62" w:rsidR="008804A1" w:rsidRDefault="008804A1" w:rsidP="00DB3C57">
      <w:pPr>
        <w:pStyle w:val="BodyText3"/>
        <w:numPr>
          <w:ilvl w:val="0"/>
          <w:numId w:val="8"/>
        </w:numPr>
        <w:spacing w:after="0"/>
        <w:ind w:left="900"/>
        <w:jc w:val="both"/>
        <w:rPr>
          <w:rFonts w:ascii="Arial" w:hAnsi="Arial" w:cs="Arial"/>
          <w:bCs/>
          <w:sz w:val="24"/>
          <w:szCs w:val="24"/>
        </w:rPr>
      </w:pPr>
      <w:r>
        <w:rPr>
          <w:rFonts w:ascii="Arial" w:hAnsi="Arial" w:cs="Arial"/>
          <w:bCs/>
          <w:sz w:val="24"/>
          <w:szCs w:val="24"/>
        </w:rPr>
        <w:t>access to suitable senior staff to act as mentors and provide external advice and guidance as appropriate;</w:t>
      </w:r>
    </w:p>
    <w:p w14:paraId="4DEA7EA7" w14:textId="4C8641CD" w:rsidR="008804A1" w:rsidRDefault="008804A1" w:rsidP="00DB3C57">
      <w:pPr>
        <w:pStyle w:val="BodyText3"/>
        <w:numPr>
          <w:ilvl w:val="0"/>
          <w:numId w:val="8"/>
        </w:numPr>
        <w:spacing w:after="0"/>
        <w:ind w:left="900"/>
        <w:jc w:val="both"/>
        <w:rPr>
          <w:rFonts w:ascii="Arial" w:hAnsi="Arial" w:cs="Arial"/>
          <w:bCs/>
          <w:sz w:val="24"/>
          <w:szCs w:val="24"/>
        </w:rPr>
      </w:pPr>
      <w:r>
        <w:rPr>
          <w:rFonts w:ascii="Arial" w:hAnsi="Arial" w:cs="Arial"/>
          <w:bCs/>
          <w:sz w:val="24"/>
          <w:szCs w:val="24"/>
        </w:rPr>
        <w:t>arrangements for accessing and/or restricting vacancies as appropriate, using NHS jobs;</w:t>
      </w:r>
    </w:p>
    <w:p w14:paraId="4DEA7EA8" w14:textId="112D2947" w:rsidR="008804A1" w:rsidRDefault="008804A1" w:rsidP="00DB3C57">
      <w:pPr>
        <w:pStyle w:val="BodyText3"/>
        <w:numPr>
          <w:ilvl w:val="0"/>
          <w:numId w:val="8"/>
        </w:numPr>
        <w:spacing w:after="0"/>
        <w:ind w:left="900"/>
        <w:jc w:val="both"/>
        <w:rPr>
          <w:rFonts w:ascii="Arial" w:hAnsi="Arial" w:cs="Arial"/>
          <w:bCs/>
          <w:sz w:val="24"/>
          <w:szCs w:val="24"/>
        </w:rPr>
      </w:pPr>
      <w:r>
        <w:rPr>
          <w:rFonts w:ascii="Arial" w:hAnsi="Arial" w:cs="Arial"/>
          <w:bCs/>
          <w:sz w:val="24"/>
          <w:szCs w:val="24"/>
        </w:rPr>
        <w:t xml:space="preserve">assistance and advice on CV writing, application form filling, interviewing skills, </w:t>
      </w:r>
      <w:r w:rsidR="008E3942">
        <w:rPr>
          <w:rFonts w:ascii="Arial" w:hAnsi="Arial" w:cs="Arial"/>
          <w:bCs/>
          <w:sz w:val="24"/>
          <w:szCs w:val="24"/>
        </w:rPr>
        <w:t>etc.</w:t>
      </w:r>
      <w:r>
        <w:rPr>
          <w:rFonts w:ascii="Arial" w:hAnsi="Arial" w:cs="Arial"/>
          <w:bCs/>
          <w:sz w:val="24"/>
          <w:szCs w:val="24"/>
        </w:rPr>
        <w:t>;</w:t>
      </w:r>
    </w:p>
    <w:p w14:paraId="4DEA7EA9" w14:textId="65FC72ED" w:rsidR="008804A1" w:rsidRDefault="008804A1" w:rsidP="00DB3C57">
      <w:pPr>
        <w:pStyle w:val="BodyText3"/>
        <w:numPr>
          <w:ilvl w:val="0"/>
          <w:numId w:val="8"/>
        </w:numPr>
        <w:spacing w:after="0"/>
        <w:ind w:left="900"/>
        <w:jc w:val="both"/>
        <w:rPr>
          <w:rFonts w:ascii="Arial" w:hAnsi="Arial" w:cs="Arial"/>
          <w:bCs/>
          <w:sz w:val="24"/>
          <w:szCs w:val="24"/>
        </w:rPr>
      </w:pPr>
      <w:r>
        <w:rPr>
          <w:rFonts w:ascii="Arial" w:hAnsi="Arial" w:cs="Arial"/>
          <w:bCs/>
          <w:sz w:val="24"/>
          <w:szCs w:val="24"/>
        </w:rPr>
        <w:t xml:space="preserve">assistance with access to NHS jobs, job centres, recruitment consultants, </w:t>
      </w:r>
      <w:r w:rsidR="008E3942">
        <w:rPr>
          <w:rFonts w:ascii="Arial" w:hAnsi="Arial" w:cs="Arial"/>
          <w:bCs/>
          <w:sz w:val="24"/>
          <w:szCs w:val="24"/>
        </w:rPr>
        <w:t>etc.</w:t>
      </w:r>
      <w:r>
        <w:rPr>
          <w:rFonts w:ascii="Arial" w:hAnsi="Arial" w:cs="Arial"/>
          <w:bCs/>
          <w:sz w:val="24"/>
          <w:szCs w:val="24"/>
        </w:rPr>
        <w:t>;</w:t>
      </w:r>
    </w:p>
    <w:p w14:paraId="4DEA7EAA" w14:textId="13DA57A1" w:rsidR="008804A1" w:rsidRDefault="008804A1" w:rsidP="00DB3C57">
      <w:pPr>
        <w:pStyle w:val="BodyText3"/>
        <w:numPr>
          <w:ilvl w:val="0"/>
          <w:numId w:val="8"/>
        </w:numPr>
        <w:spacing w:after="0"/>
        <w:ind w:left="900"/>
        <w:jc w:val="both"/>
        <w:rPr>
          <w:rFonts w:ascii="Arial" w:hAnsi="Arial" w:cs="Arial"/>
          <w:bCs/>
          <w:sz w:val="24"/>
          <w:szCs w:val="24"/>
        </w:rPr>
      </w:pPr>
      <w:r>
        <w:rPr>
          <w:rFonts w:ascii="Arial" w:hAnsi="Arial" w:cs="Arial"/>
          <w:bCs/>
          <w:sz w:val="24"/>
          <w:szCs w:val="24"/>
        </w:rPr>
        <w:t>facilities and assistance for sending CV’s to all-Wales NHS bodies, organisations and employers;</w:t>
      </w:r>
    </w:p>
    <w:p w14:paraId="4DEA7EAB" w14:textId="079CC9A9" w:rsidR="008804A1" w:rsidRDefault="008804A1" w:rsidP="00DB3C57">
      <w:pPr>
        <w:pStyle w:val="BodyText3"/>
        <w:numPr>
          <w:ilvl w:val="0"/>
          <w:numId w:val="8"/>
        </w:numPr>
        <w:spacing w:after="0"/>
        <w:ind w:left="900"/>
        <w:jc w:val="both"/>
        <w:rPr>
          <w:rFonts w:ascii="Arial" w:hAnsi="Arial" w:cs="Arial"/>
          <w:bCs/>
          <w:sz w:val="24"/>
          <w:szCs w:val="24"/>
        </w:rPr>
      </w:pPr>
      <w:r>
        <w:rPr>
          <w:rFonts w:ascii="Arial" w:hAnsi="Arial" w:cs="Arial"/>
          <w:bCs/>
          <w:sz w:val="24"/>
          <w:szCs w:val="24"/>
        </w:rPr>
        <w:t xml:space="preserve">contact with and access to retraining opportunities and allowances, further education establishments, </w:t>
      </w:r>
      <w:r w:rsidR="008E3942">
        <w:rPr>
          <w:rFonts w:ascii="Arial" w:hAnsi="Arial" w:cs="Arial"/>
          <w:bCs/>
          <w:sz w:val="24"/>
          <w:szCs w:val="24"/>
        </w:rPr>
        <w:t>etc.</w:t>
      </w:r>
      <w:r>
        <w:rPr>
          <w:rFonts w:ascii="Arial" w:hAnsi="Arial" w:cs="Arial"/>
          <w:bCs/>
          <w:sz w:val="24"/>
          <w:szCs w:val="24"/>
        </w:rPr>
        <w:t>; and</w:t>
      </w:r>
    </w:p>
    <w:p w14:paraId="4DEA7EAC" w14:textId="2062AD58" w:rsidR="008804A1" w:rsidRDefault="008804A1" w:rsidP="00DB3C57">
      <w:pPr>
        <w:pStyle w:val="BodyText3"/>
        <w:numPr>
          <w:ilvl w:val="0"/>
          <w:numId w:val="8"/>
        </w:numPr>
        <w:spacing w:after="0"/>
        <w:ind w:left="900"/>
        <w:jc w:val="both"/>
        <w:rPr>
          <w:rFonts w:ascii="Arial" w:hAnsi="Arial" w:cs="Arial"/>
          <w:bCs/>
          <w:sz w:val="24"/>
          <w:szCs w:val="24"/>
        </w:rPr>
      </w:pPr>
      <w:r>
        <w:rPr>
          <w:rFonts w:ascii="Arial" w:hAnsi="Arial" w:cs="Arial"/>
          <w:bCs/>
          <w:sz w:val="24"/>
          <w:szCs w:val="24"/>
        </w:rPr>
        <w:t>access to independent financial and pension advice in the event of redundancy or early retirement.</w:t>
      </w:r>
    </w:p>
    <w:p w14:paraId="4DEA7EAD" w14:textId="77777777" w:rsidR="008804A1" w:rsidRDefault="008804A1" w:rsidP="00297117">
      <w:pPr>
        <w:pStyle w:val="BodyText3"/>
        <w:spacing w:after="0"/>
        <w:ind w:left="284"/>
        <w:jc w:val="both"/>
        <w:rPr>
          <w:rFonts w:ascii="Arial" w:hAnsi="Arial" w:cs="Arial"/>
          <w:bCs/>
          <w:sz w:val="24"/>
          <w:szCs w:val="24"/>
        </w:rPr>
      </w:pPr>
    </w:p>
    <w:p w14:paraId="4DEA7EAE" w14:textId="77777777" w:rsidR="008804A1" w:rsidRDefault="008804A1" w:rsidP="00F91486">
      <w:pPr>
        <w:pStyle w:val="BodyText3"/>
        <w:spacing w:after="0"/>
        <w:ind w:left="540"/>
        <w:jc w:val="both"/>
        <w:rPr>
          <w:rFonts w:ascii="Arial" w:hAnsi="Arial" w:cs="Arial"/>
          <w:bCs/>
          <w:sz w:val="24"/>
          <w:szCs w:val="24"/>
        </w:rPr>
      </w:pPr>
      <w:r>
        <w:rPr>
          <w:rFonts w:ascii="Arial" w:hAnsi="Arial" w:cs="Arial"/>
          <w:bCs/>
          <w:sz w:val="24"/>
          <w:szCs w:val="24"/>
        </w:rPr>
        <w:t>The above list is not exhaustive. It is intended to be a general guide on areas for consideration.</w:t>
      </w:r>
    </w:p>
    <w:p w14:paraId="4D64AE2C" w14:textId="77777777" w:rsidR="00C94732" w:rsidRDefault="00C94732" w:rsidP="00F91486">
      <w:pPr>
        <w:pStyle w:val="BodyText3"/>
        <w:spacing w:after="0"/>
        <w:ind w:left="540"/>
        <w:jc w:val="both"/>
        <w:rPr>
          <w:rFonts w:ascii="Arial" w:hAnsi="Arial" w:cs="Arial"/>
          <w:bCs/>
          <w:sz w:val="24"/>
          <w:szCs w:val="24"/>
        </w:rPr>
      </w:pPr>
    </w:p>
    <w:p w14:paraId="4DEA7EAF" w14:textId="77777777" w:rsidR="00E53AEB" w:rsidRDefault="00E53AEB" w:rsidP="0072139F">
      <w:pPr>
        <w:pStyle w:val="BodyText3"/>
        <w:spacing w:before="240"/>
        <w:ind w:left="540" w:hanging="513"/>
        <w:jc w:val="both"/>
        <w:rPr>
          <w:rFonts w:ascii="Arial" w:hAnsi="Arial" w:cs="Arial"/>
          <w:b/>
          <w:bCs/>
          <w:sz w:val="24"/>
          <w:szCs w:val="24"/>
          <w:u w:val="single"/>
        </w:rPr>
      </w:pPr>
      <w:r>
        <w:rPr>
          <w:rFonts w:ascii="Arial" w:hAnsi="Arial" w:cs="Arial"/>
          <w:b/>
          <w:bCs/>
          <w:sz w:val="24"/>
          <w:szCs w:val="24"/>
        </w:rPr>
        <w:t>9.</w:t>
      </w:r>
      <w:r>
        <w:rPr>
          <w:rFonts w:ascii="Arial" w:hAnsi="Arial" w:cs="Arial"/>
          <w:b/>
          <w:bCs/>
          <w:sz w:val="24"/>
          <w:szCs w:val="24"/>
        </w:rPr>
        <w:tab/>
      </w:r>
      <w:r>
        <w:rPr>
          <w:rFonts w:ascii="Arial" w:hAnsi="Arial" w:cs="Arial"/>
          <w:b/>
          <w:bCs/>
          <w:sz w:val="24"/>
          <w:szCs w:val="24"/>
          <w:u w:val="single"/>
        </w:rPr>
        <w:t>Procedure for filling posts during organisational change</w:t>
      </w:r>
    </w:p>
    <w:p w14:paraId="4DEA7EB0" w14:textId="77777777" w:rsidR="0072139F" w:rsidRDefault="008804A1" w:rsidP="00297117">
      <w:pPr>
        <w:pStyle w:val="BodyText3"/>
        <w:spacing w:after="0"/>
        <w:ind w:left="-567" w:hanging="567"/>
        <w:jc w:val="both"/>
        <w:rPr>
          <w:rFonts w:ascii="Arial" w:hAnsi="Arial" w:cs="Arial"/>
          <w:b/>
          <w:bCs/>
          <w:sz w:val="24"/>
          <w:szCs w:val="24"/>
        </w:rPr>
      </w:pPr>
      <w:r>
        <w:rPr>
          <w:rFonts w:ascii="Arial" w:hAnsi="Arial" w:cs="Arial"/>
          <w:b/>
          <w:bCs/>
          <w:sz w:val="24"/>
          <w:szCs w:val="24"/>
        </w:rPr>
        <w:tab/>
      </w:r>
    </w:p>
    <w:p w14:paraId="4DEA7EB1" w14:textId="77777777" w:rsidR="008804A1" w:rsidRDefault="008804A1" w:rsidP="0072139F">
      <w:pPr>
        <w:pStyle w:val="BodyText3"/>
        <w:spacing w:after="0"/>
        <w:ind w:left="540" w:hanging="540"/>
        <w:jc w:val="both"/>
        <w:rPr>
          <w:rFonts w:ascii="Arial" w:hAnsi="Arial" w:cs="Arial"/>
          <w:b/>
          <w:bCs/>
          <w:sz w:val="24"/>
          <w:szCs w:val="24"/>
        </w:rPr>
      </w:pPr>
      <w:r w:rsidRPr="008804A1">
        <w:rPr>
          <w:rFonts w:ascii="Arial" w:hAnsi="Arial" w:cs="Arial"/>
          <w:b/>
          <w:bCs/>
          <w:sz w:val="24"/>
          <w:szCs w:val="24"/>
        </w:rPr>
        <w:t>9.1</w:t>
      </w:r>
      <w:r>
        <w:rPr>
          <w:rFonts w:ascii="Arial" w:hAnsi="Arial" w:cs="Arial"/>
          <w:b/>
          <w:bCs/>
          <w:sz w:val="24"/>
          <w:szCs w:val="24"/>
        </w:rPr>
        <w:tab/>
      </w:r>
      <w:r w:rsidR="0087432C">
        <w:rPr>
          <w:rFonts w:ascii="Arial" w:hAnsi="Arial" w:cs="Arial"/>
          <w:b/>
          <w:bCs/>
          <w:sz w:val="24"/>
          <w:szCs w:val="24"/>
        </w:rPr>
        <w:t>Scope</w:t>
      </w:r>
    </w:p>
    <w:p w14:paraId="67EC0B15" w14:textId="77777777" w:rsidR="00AD4E49" w:rsidRDefault="0072139F" w:rsidP="0072139F">
      <w:pPr>
        <w:pStyle w:val="BodyText3"/>
        <w:spacing w:after="0"/>
        <w:ind w:left="540" w:hanging="540"/>
        <w:jc w:val="both"/>
        <w:rPr>
          <w:rFonts w:ascii="Arial" w:hAnsi="Arial" w:cs="Arial"/>
          <w:bCs/>
          <w:sz w:val="24"/>
          <w:szCs w:val="24"/>
        </w:rPr>
      </w:pPr>
      <w:r>
        <w:rPr>
          <w:rFonts w:ascii="Arial" w:hAnsi="Arial" w:cs="Arial"/>
          <w:bCs/>
          <w:sz w:val="24"/>
          <w:szCs w:val="24"/>
        </w:rPr>
        <w:tab/>
      </w:r>
    </w:p>
    <w:p w14:paraId="4DEA7EB2" w14:textId="657216F8" w:rsidR="008804A1" w:rsidRDefault="008804A1" w:rsidP="00946208">
      <w:pPr>
        <w:pStyle w:val="BodyText3"/>
        <w:spacing w:after="0"/>
        <w:ind w:left="540"/>
        <w:jc w:val="both"/>
        <w:rPr>
          <w:rFonts w:ascii="Arial" w:hAnsi="Arial" w:cs="Arial"/>
          <w:bCs/>
          <w:sz w:val="24"/>
          <w:szCs w:val="24"/>
        </w:rPr>
      </w:pPr>
      <w:r w:rsidRPr="008804A1">
        <w:rPr>
          <w:rFonts w:ascii="Arial" w:hAnsi="Arial" w:cs="Arial"/>
          <w:bCs/>
          <w:sz w:val="24"/>
          <w:szCs w:val="24"/>
        </w:rPr>
        <w:t xml:space="preserve">This procedure will apply to all </w:t>
      </w:r>
      <w:r w:rsidR="00BA5619">
        <w:rPr>
          <w:rFonts w:ascii="Arial" w:hAnsi="Arial" w:cs="Arial"/>
          <w:bCs/>
          <w:sz w:val="24"/>
          <w:szCs w:val="24"/>
        </w:rPr>
        <w:t>employees</w:t>
      </w:r>
      <w:r w:rsidRPr="008804A1">
        <w:rPr>
          <w:rFonts w:ascii="Arial" w:hAnsi="Arial" w:cs="Arial"/>
          <w:bCs/>
          <w:sz w:val="24"/>
          <w:szCs w:val="24"/>
        </w:rPr>
        <w:t xml:space="preserve"> affected by organisational change</w:t>
      </w:r>
      <w:r w:rsidR="0062227A">
        <w:rPr>
          <w:rFonts w:ascii="Arial" w:hAnsi="Arial" w:cs="Arial"/>
          <w:bCs/>
          <w:sz w:val="24"/>
          <w:szCs w:val="24"/>
        </w:rPr>
        <w:t>.</w:t>
      </w:r>
    </w:p>
    <w:p w14:paraId="4DEA7EB3" w14:textId="77777777" w:rsidR="001F6145" w:rsidRDefault="001F6145" w:rsidP="0072139F">
      <w:pPr>
        <w:pStyle w:val="BodyText3"/>
        <w:spacing w:after="0"/>
        <w:ind w:left="540" w:hanging="540"/>
        <w:jc w:val="both"/>
        <w:rPr>
          <w:rFonts w:ascii="Arial" w:hAnsi="Arial" w:cs="Arial"/>
          <w:bCs/>
          <w:sz w:val="24"/>
          <w:szCs w:val="24"/>
        </w:rPr>
      </w:pPr>
    </w:p>
    <w:p w14:paraId="4DEA7EB4" w14:textId="7D824C0C" w:rsidR="00934544" w:rsidRDefault="0072139F" w:rsidP="0072139F">
      <w:pPr>
        <w:pStyle w:val="BodyText3"/>
        <w:spacing w:after="0"/>
        <w:ind w:left="540" w:hanging="540"/>
        <w:jc w:val="both"/>
        <w:rPr>
          <w:rFonts w:ascii="Arial" w:hAnsi="Arial" w:cs="Arial"/>
          <w:bCs/>
          <w:sz w:val="24"/>
          <w:szCs w:val="24"/>
        </w:rPr>
      </w:pPr>
      <w:r>
        <w:rPr>
          <w:rFonts w:ascii="Arial" w:hAnsi="Arial" w:cs="Arial"/>
          <w:bCs/>
          <w:sz w:val="24"/>
          <w:szCs w:val="24"/>
        </w:rPr>
        <w:tab/>
      </w:r>
      <w:r w:rsidR="001F6145">
        <w:rPr>
          <w:rFonts w:ascii="Arial" w:hAnsi="Arial" w:cs="Arial"/>
          <w:bCs/>
          <w:sz w:val="24"/>
          <w:szCs w:val="24"/>
        </w:rPr>
        <w:t xml:space="preserve">Employers should make appropriate arrangements to ensure that all </w:t>
      </w:r>
      <w:r w:rsidR="00BA5619">
        <w:rPr>
          <w:rFonts w:ascii="Arial" w:hAnsi="Arial" w:cs="Arial"/>
          <w:bCs/>
          <w:sz w:val="24"/>
          <w:szCs w:val="24"/>
        </w:rPr>
        <w:t xml:space="preserve">employees </w:t>
      </w:r>
      <w:r w:rsidR="001F6145">
        <w:rPr>
          <w:rFonts w:ascii="Arial" w:hAnsi="Arial" w:cs="Arial"/>
          <w:bCs/>
          <w:sz w:val="24"/>
          <w:szCs w:val="24"/>
        </w:rPr>
        <w:t>affected by change, including those on any form of authorised absence, which may include maternity leave, parental leave, carers leave, term-time working, long term sick leave or secondment, are considered at each stage of this procedure and are not disadvantaged in any way.</w:t>
      </w:r>
    </w:p>
    <w:p w14:paraId="7397663F" w14:textId="0B63CAE4" w:rsidR="00AD4E49" w:rsidRDefault="00AD4E49" w:rsidP="0072139F">
      <w:pPr>
        <w:pStyle w:val="BodyText3"/>
        <w:spacing w:after="0"/>
        <w:ind w:left="540" w:hanging="540"/>
        <w:jc w:val="both"/>
        <w:rPr>
          <w:rFonts w:ascii="Arial" w:hAnsi="Arial" w:cs="Arial"/>
          <w:bCs/>
          <w:sz w:val="24"/>
          <w:szCs w:val="24"/>
        </w:rPr>
      </w:pPr>
    </w:p>
    <w:p w14:paraId="3E959437" w14:textId="77777777" w:rsidR="00AD4E49" w:rsidRDefault="00AD4E49" w:rsidP="0072139F">
      <w:pPr>
        <w:pStyle w:val="BodyText3"/>
        <w:spacing w:after="0"/>
        <w:ind w:left="540" w:hanging="540"/>
        <w:jc w:val="both"/>
        <w:rPr>
          <w:rFonts w:ascii="Arial" w:hAnsi="Arial" w:cs="Arial"/>
          <w:bCs/>
          <w:sz w:val="24"/>
          <w:szCs w:val="24"/>
        </w:rPr>
      </w:pPr>
    </w:p>
    <w:p w14:paraId="538E21C0" w14:textId="77777777" w:rsidR="00AD4E49" w:rsidRDefault="00AD4E49" w:rsidP="0072139F">
      <w:pPr>
        <w:pStyle w:val="BodyText3"/>
        <w:spacing w:after="0"/>
        <w:ind w:left="540" w:hanging="540"/>
        <w:jc w:val="both"/>
        <w:rPr>
          <w:rFonts w:ascii="Arial" w:hAnsi="Arial" w:cs="Arial"/>
          <w:bCs/>
          <w:sz w:val="24"/>
          <w:szCs w:val="24"/>
        </w:rPr>
      </w:pPr>
    </w:p>
    <w:p w14:paraId="4DEA7EB5" w14:textId="77777777" w:rsidR="00934544" w:rsidRDefault="00934544" w:rsidP="0072139F">
      <w:pPr>
        <w:pStyle w:val="BodyText3"/>
        <w:spacing w:after="0"/>
        <w:ind w:left="540" w:hanging="540"/>
        <w:jc w:val="both"/>
        <w:rPr>
          <w:rFonts w:ascii="Arial" w:hAnsi="Arial" w:cs="Arial"/>
          <w:bCs/>
          <w:sz w:val="24"/>
          <w:szCs w:val="24"/>
        </w:rPr>
      </w:pPr>
    </w:p>
    <w:p w14:paraId="4DEA7EB6" w14:textId="77777777" w:rsidR="00934544" w:rsidRPr="007C0D7B" w:rsidRDefault="00934544" w:rsidP="0072139F">
      <w:pPr>
        <w:pStyle w:val="BodyText3"/>
        <w:spacing w:after="0"/>
        <w:ind w:left="540" w:hanging="540"/>
        <w:jc w:val="both"/>
        <w:rPr>
          <w:rFonts w:ascii="Arial" w:hAnsi="Arial" w:cs="Arial"/>
          <w:b/>
          <w:bCs/>
          <w:sz w:val="24"/>
          <w:szCs w:val="24"/>
        </w:rPr>
      </w:pPr>
      <w:r w:rsidRPr="00934544">
        <w:rPr>
          <w:rFonts w:ascii="Arial" w:hAnsi="Arial" w:cs="Arial"/>
          <w:b/>
          <w:bCs/>
          <w:sz w:val="24"/>
          <w:szCs w:val="24"/>
        </w:rPr>
        <w:lastRenderedPageBreak/>
        <w:t xml:space="preserve">9.2 </w:t>
      </w:r>
      <w:r w:rsidRPr="00934544">
        <w:rPr>
          <w:rFonts w:ascii="Arial" w:hAnsi="Arial" w:cs="Arial"/>
          <w:b/>
          <w:bCs/>
          <w:sz w:val="24"/>
          <w:szCs w:val="24"/>
        </w:rPr>
        <w:tab/>
        <w:t>Principles</w:t>
      </w:r>
      <w:r w:rsidR="007C0D7B">
        <w:rPr>
          <w:rFonts w:ascii="Arial" w:hAnsi="Arial" w:cs="Arial"/>
          <w:b/>
          <w:bCs/>
          <w:sz w:val="24"/>
          <w:szCs w:val="24"/>
        </w:rPr>
        <w:t xml:space="preserve"> for filling posts</w:t>
      </w:r>
    </w:p>
    <w:p w14:paraId="4DEA7EB7" w14:textId="40556000" w:rsidR="007E17F6" w:rsidRDefault="00934544">
      <w:pPr>
        <w:pStyle w:val="BodyText3"/>
        <w:spacing w:before="240" w:after="0"/>
        <w:ind w:left="540" w:hanging="540"/>
        <w:jc w:val="both"/>
        <w:rPr>
          <w:rFonts w:ascii="Arial" w:hAnsi="Arial" w:cs="Arial"/>
          <w:bCs/>
          <w:sz w:val="24"/>
          <w:szCs w:val="24"/>
        </w:rPr>
      </w:pPr>
      <w:r>
        <w:rPr>
          <w:rFonts w:ascii="Arial" w:hAnsi="Arial" w:cs="Arial"/>
          <w:b/>
          <w:bCs/>
          <w:sz w:val="24"/>
          <w:szCs w:val="24"/>
        </w:rPr>
        <w:tab/>
      </w:r>
      <w:r w:rsidRPr="003F2A39">
        <w:rPr>
          <w:rFonts w:ascii="Arial" w:hAnsi="Arial" w:cs="Arial"/>
          <w:bCs/>
          <w:sz w:val="24"/>
          <w:szCs w:val="24"/>
        </w:rPr>
        <w:t xml:space="preserve">The arrangements </w:t>
      </w:r>
      <w:r w:rsidR="003F2A39">
        <w:rPr>
          <w:rFonts w:ascii="Arial" w:hAnsi="Arial" w:cs="Arial"/>
          <w:bCs/>
          <w:sz w:val="24"/>
          <w:szCs w:val="24"/>
        </w:rPr>
        <w:t xml:space="preserve">for filling posts should be based on the following broad principles, applied to all </w:t>
      </w:r>
      <w:r w:rsidR="00BA5619">
        <w:rPr>
          <w:rFonts w:ascii="Arial" w:hAnsi="Arial" w:cs="Arial"/>
          <w:bCs/>
          <w:sz w:val="24"/>
          <w:szCs w:val="24"/>
        </w:rPr>
        <w:t>employees</w:t>
      </w:r>
      <w:r w:rsidR="003F2A39">
        <w:rPr>
          <w:rFonts w:ascii="Arial" w:hAnsi="Arial" w:cs="Arial"/>
          <w:bCs/>
          <w:sz w:val="24"/>
          <w:szCs w:val="24"/>
        </w:rPr>
        <w:t xml:space="preserve"> with a permanent contract of employment, but may exclude those </w:t>
      </w:r>
      <w:r w:rsidR="00BA5619">
        <w:rPr>
          <w:rFonts w:ascii="Arial" w:hAnsi="Arial" w:cs="Arial"/>
          <w:bCs/>
          <w:sz w:val="24"/>
          <w:szCs w:val="24"/>
        </w:rPr>
        <w:t>employees</w:t>
      </w:r>
      <w:r w:rsidR="003F2A39">
        <w:rPr>
          <w:rFonts w:ascii="Arial" w:hAnsi="Arial" w:cs="Arial"/>
          <w:bCs/>
          <w:sz w:val="24"/>
          <w:szCs w:val="24"/>
        </w:rPr>
        <w:t xml:space="preserve"> employed on fixed term contracts (please refer to </w:t>
      </w:r>
      <w:r w:rsidR="00534733">
        <w:rPr>
          <w:rFonts w:ascii="Arial" w:hAnsi="Arial" w:cs="Arial"/>
          <w:bCs/>
          <w:sz w:val="24"/>
          <w:szCs w:val="24"/>
        </w:rPr>
        <w:t>Appendix 3</w:t>
      </w:r>
      <w:r w:rsidR="00370BC6">
        <w:rPr>
          <w:rFonts w:ascii="Arial" w:hAnsi="Arial" w:cs="Arial"/>
          <w:bCs/>
          <w:sz w:val="24"/>
          <w:szCs w:val="24"/>
        </w:rPr>
        <w:t xml:space="preserve"> </w:t>
      </w:r>
      <w:r w:rsidR="003F2A39">
        <w:rPr>
          <w:rFonts w:ascii="Arial" w:hAnsi="Arial" w:cs="Arial"/>
          <w:bCs/>
          <w:sz w:val="24"/>
          <w:szCs w:val="24"/>
        </w:rPr>
        <w:t>);</w:t>
      </w:r>
    </w:p>
    <w:p w14:paraId="4DEA7EB8" w14:textId="77777777" w:rsidR="003F2A39" w:rsidRDefault="003F2A39" w:rsidP="00297117">
      <w:pPr>
        <w:pStyle w:val="BodyText3"/>
        <w:spacing w:after="0"/>
        <w:ind w:left="6" w:hanging="573"/>
        <w:jc w:val="both"/>
        <w:rPr>
          <w:rFonts w:ascii="Arial" w:hAnsi="Arial" w:cs="Arial"/>
          <w:bCs/>
          <w:sz w:val="24"/>
          <w:szCs w:val="24"/>
        </w:rPr>
      </w:pPr>
    </w:p>
    <w:p w14:paraId="4DEA7EB9" w14:textId="2C93A1B9" w:rsidR="003F2A39" w:rsidRDefault="003F2A39" w:rsidP="00DB3C57">
      <w:pPr>
        <w:pStyle w:val="BodyText3"/>
        <w:numPr>
          <w:ilvl w:val="0"/>
          <w:numId w:val="9"/>
        </w:numPr>
        <w:spacing w:after="0"/>
        <w:ind w:left="900"/>
        <w:jc w:val="both"/>
        <w:rPr>
          <w:rFonts w:ascii="Arial" w:hAnsi="Arial" w:cs="Arial"/>
          <w:bCs/>
          <w:sz w:val="24"/>
          <w:szCs w:val="24"/>
        </w:rPr>
      </w:pPr>
      <w:r>
        <w:rPr>
          <w:rFonts w:ascii="Arial" w:hAnsi="Arial" w:cs="Arial"/>
          <w:bCs/>
          <w:sz w:val="24"/>
          <w:szCs w:val="24"/>
        </w:rPr>
        <w:t xml:space="preserve">all those eligible </w:t>
      </w:r>
      <w:r w:rsidR="00E84F27">
        <w:rPr>
          <w:rFonts w:ascii="Arial" w:hAnsi="Arial" w:cs="Arial"/>
          <w:bCs/>
          <w:sz w:val="24"/>
          <w:szCs w:val="24"/>
        </w:rPr>
        <w:t>for consideration for a post should be treated on the basis of equality;</w:t>
      </w:r>
    </w:p>
    <w:p w14:paraId="4DEA7EBA" w14:textId="36B00B40" w:rsidR="00E84F27" w:rsidRDefault="00E84F27" w:rsidP="00DB3C57">
      <w:pPr>
        <w:pStyle w:val="BodyText3"/>
        <w:numPr>
          <w:ilvl w:val="0"/>
          <w:numId w:val="9"/>
        </w:numPr>
        <w:spacing w:after="0"/>
        <w:ind w:left="900"/>
        <w:jc w:val="both"/>
        <w:rPr>
          <w:rFonts w:ascii="Arial" w:hAnsi="Arial" w:cs="Arial"/>
          <w:bCs/>
          <w:sz w:val="24"/>
          <w:szCs w:val="24"/>
        </w:rPr>
      </w:pPr>
      <w:r>
        <w:rPr>
          <w:rFonts w:ascii="Arial" w:hAnsi="Arial" w:cs="Arial"/>
          <w:bCs/>
          <w:sz w:val="24"/>
          <w:szCs w:val="24"/>
        </w:rPr>
        <w:t xml:space="preserve">all </w:t>
      </w:r>
      <w:r w:rsidR="00BA5619">
        <w:rPr>
          <w:rFonts w:ascii="Arial" w:hAnsi="Arial" w:cs="Arial"/>
          <w:bCs/>
          <w:sz w:val="24"/>
          <w:szCs w:val="24"/>
        </w:rPr>
        <w:t>employees</w:t>
      </w:r>
      <w:r>
        <w:rPr>
          <w:rFonts w:ascii="Arial" w:hAnsi="Arial" w:cs="Arial"/>
          <w:bCs/>
          <w:sz w:val="24"/>
          <w:szCs w:val="24"/>
        </w:rPr>
        <w:t xml:space="preserve"> should have a legitimate expectation that they will be </w:t>
      </w:r>
      <w:r w:rsidR="00370BC6">
        <w:rPr>
          <w:rFonts w:ascii="Arial" w:hAnsi="Arial" w:cs="Arial"/>
          <w:bCs/>
          <w:sz w:val="24"/>
          <w:szCs w:val="24"/>
        </w:rPr>
        <w:t xml:space="preserve">supported to secure </w:t>
      </w:r>
      <w:r>
        <w:rPr>
          <w:rFonts w:ascii="Arial" w:hAnsi="Arial" w:cs="Arial"/>
          <w:bCs/>
          <w:sz w:val="24"/>
          <w:szCs w:val="24"/>
        </w:rPr>
        <w:t>a post with similar pay and conditions of service (suitable alternative employment);</w:t>
      </w:r>
    </w:p>
    <w:p w14:paraId="4DEA7EBB" w14:textId="3094BC62" w:rsidR="00E84F27" w:rsidRDefault="00E84F27" w:rsidP="00DB3C57">
      <w:pPr>
        <w:pStyle w:val="BodyText3"/>
        <w:numPr>
          <w:ilvl w:val="0"/>
          <w:numId w:val="9"/>
        </w:numPr>
        <w:spacing w:after="0"/>
        <w:ind w:left="900"/>
        <w:jc w:val="both"/>
        <w:rPr>
          <w:rFonts w:ascii="Arial" w:hAnsi="Arial" w:cs="Arial"/>
          <w:bCs/>
          <w:sz w:val="24"/>
          <w:szCs w:val="24"/>
        </w:rPr>
      </w:pPr>
      <w:r>
        <w:rPr>
          <w:rFonts w:ascii="Arial" w:hAnsi="Arial" w:cs="Arial"/>
          <w:bCs/>
          <w:sz w:val="24"/>
          <w:szCs w:val="24"/>
        </w:rPr>
        <w:t xml:space="preserve">where </w:t>
      </w:r>
      <w:r w:rsidR="00BA5619">
        <w:rPr>
          <w:rFonts w:ascii="Arial" w:hAnsi="Arial" w:cs="Arial"/>
          <w:bCs/>
          <w:sz w:val="24"/>
          <w:szCs w:val="24"/>
        </w:rPr>
        <w:t>an employee</w:t>
      </w:r>
      <w:r>
        <w:rPr>
          <w:rFonts w:ascii="Arial" w:hAnsi="Arial" w:cs="Arial"/>
          <w:bCs/>
          <w:sz w:val="24"/>
          <w:szCs w:val="24"/>
        </w:rPr>
        <w:t xml:space="preserve"> accepts a suitable alternative post, which attracts a lower salary, their pay will be protected in accordance with the ‘Arrangements for Salary Pr</w:t>
      </w:r>
      <w:r w:rsidR="00DD3699">
        <w:rPr>
          <w:rFonts w:ascii="Arial" w:hAnsi="Arial" w:cs="Arial"/>
          <w:bCs/>
          <w:sz w:val="24"/>
          <w:szCs w:val="24"/>
        </w:rPr>
        <w:t>otection’, set out in section 10</w:t>
      </w:r>
      <w:r>
        <w:rPr>
          <w:rFonts w:ascii="Arial" w:hAnsi="Arial" w:cs="Arial"/>
          <w:bCs/>
          <w:sz w:val="24"/>
          <w:szCs w:val="24"/>
        </w:rPr>
        <w:t xml:space="preserve"> of th</w:t>
      </w:r>
      <w:r w:rsidR="00370BC6">
        <w:rPr>
          <w:rFonts w:ascii="Arial" w:hAnsi="Arial" w:cs="Arial"/>
          <w:bCs/>
          <w:sz w:val="24"/>
          <w:szCs w:val="24"/>
        </w:rPr>
        <w:t xml:space="preserve">is policy </w:t>
      </w:r>
      <w:r>
        <w:rPr>
          <w:rFonts w:ascii="Arial" w:hAnsi="Arial" w:cs="Arial"/>
          <w:bCs/>
          <w:sz w:val="24"/>
          <w:szCs w:val="24"/>
        </w:rPr>
        <w:t>;</w:t>
      </w:r>
    </w:p>
    <w:p w14:paraId="4DEA7EBC" w14:textId="6F3D3D88" w:rsidR="00E84F27" w:rsidRDefault="00BA5619" w:rsidP="00DB3C57">
      <w:pPr>
        <w:pStyle w:val="BodyText3"/>
        <w:numPr>
          <w:ilvl w:val="0"/>
          <w:numId w:val="9"/>
        </w:numPr>
        <w:spacing w:after="0"/>
        <w:ind w:left="900"/>
        <w:jc w:val="both"/>
        <w:rPr>
          <w:rFonts w:ascii="Arial" w:hAnsi="Arial" w:cs="Arial"/>
          <w:bCs/>
          <w:sz w:val="24"/>
          <w:szCs w:val="24"/>
        </w:rPr>
      </w:pPr>
      <w:r>
        <w:rPr>
          <w:rFonts w:ascii="Arial" w:hAnsi="Arial" w:cs="Arial"/>
          <w:bCs/>
          <w:sz w:val="24"/>
          <w:szCs w:val="24"/>
        </w:rPr>
        <w:t>i</w:t>
      </w:r>
      <w:r w:rsidR="00370BC6">
        <w:rPr>
          <w:rFonts w:ascii="Arial" w:hAnsi="Arial" w:cs="Arial"/>
          <w:bCs/>
          <w:sz w:val="24"/>
          <w:szCs w:val="24"/>
        </w:rPr>
        <w:t xml:space="preserve">n making decisions </w:t>
      </w:r>
      <w:r w:rsidR="00E84F27">
        <w:rPr>
          <w:rFonts w:ascii="Arial" w:hAnsi="Arial" w:cs="Arial"/>
          <w:bCs/>
          <w:sz w:val="24"/>
          <w:szCs w:val="24"/>
        </w:rPr>
        <w:t xml:space="preserve">consideration should be given to </w:t>
      </w:r>
      <w:r w:rsidR="00DA038D">
        <w:rPr>
          <w:rFonts w:ascii="Arial" w:hAnsi="Arial" w:cs="Arial"/>
          <w:bCs/>
          <w:sz w:val="24"/>
          <w:szCs w:val="24"/>
        </w:rPr>
        <w:t xml:space="preserve">making adjustments to accommodate </w:t>
      </w:r>
      <w:r w:rsidR="00E84F27">
        <w:rPr>
          <w:rFonts w:ascii="Arial" w:hAnsi="Arial" w:cs="Arial"/>
          <w:bCs/>
          <w:sz w:val="24"/>
          <w:szCs w:val="24"/>
        </w:rPr>
        <w:t xml:space="preserve">the different circumstances of </w:t>
      </w:r>
      <w:r>
        <w:rPr>
          <w:rFonts w:ascii="Arial" w:hAnsi="Arial" w:cs="Arial"/>
          <w:bCs/>
          <w:sz w:val="24"/>
          <w:szCs w:val="24"/>
        </w:rPr>
        <w:t>employees</w:t>
      </w:r>
      <w:r w:rsidR="00E84F27">
        <w:rPr>
          <w:rFonts w:ascii="Arial" w:hAnsi="Arial" w:cs="Arial"/>
          <w:bCs/>
          <w:sz w:val="24"/>
          <w:szCs w:val="24"/>
        </w:rPr>
        <w:t xml:space="preserve"> </w:t>
      </w:r>
      <w:r w:rsidR="006C7A47">
        <w:rPr>
          <w:rFonts w:ascii="Arial" w:hAnsi="Arial" w:cs="Arial"/>
          <w:bCs/>
          <w:sz w:val="24"/>
          <w:szCs w:val="24"/>
        </w:rPr>
        <w:t>with caring</w:t>
      </w:r>
      <w:r w:rsidR="00E84F27">
        <w:rPr>
          <w:rFonts w:ascii="Arial" w:hAnsi="Arial" w:cs="Arial"/>
          <w:bCs/>
          <w:sz w:val="24"/>
          <w:szCs w:val="24"/>
        </w:rPr>
        <w:t xml:space="preserve"> responsibilities</w:t>
      </w:r>
      <w:r w:rsidR="001D7685">
        <w:rPr>
          <w:rFonts w:ascii="Arial" w:hAnsi="Arial" w:cs="Arial"/>
          <w:bCs/>
          <w:sz w:val="24"/>
          <w:szCs w:val="24"/>
        </w:rPr>
        <w:t xml:space="preserve"> outside of work and give </w:t>
      </w:r>
      <w:r w:rsidR="00E84F27">
        <w:rPr>
          <w:rFonts w:ascii="Arial" w:hAnsi="Arial" w:cs="Arial"/>
          <w:bCs/>
          <w:sz w:val="24"/>
          <w:szCs w:val="24"/>
        </w:rPr>
        <w:t>flexibility around part time</w:t>
      </w:r>
      <w:r w:rsidR="001D7685">
        <w:rPr>
          <w:rFonts w:ascii="Arial" w:hAnsi="Arial" w:cs="Arial"/>
          <w:bCs/>
          <w:sz w:val="24"/>
          <w:szCs w:val="24"/>
        </w:rPr>
        <w:t xml:space="preserve"> employees</w:t>
      </w:r>
      <w:r w:rsidR="00E84F27">
        <w:rPr>
          <w:rFonts w:ascii="Arial" w:hAnsi="Arial" w:cs="Arial"/>
          <w:bCs/>
          <w:sz w:val="24"/>
          <w:szCs w:val="24"/>
        </w:rPr>
        <w:t>;</w:t>
      </w:r>
    </w:p>
    <w:p w14:paraId="4DEA7EBE" w14:textId="15D1AEBB" w:rsidR="00534733" w:rsidRDefault="00BA5619" w:rsidP="00DB3C57">
      <w:pPr>
        <w:pStyle w:val="BodyText3"/>
        <w:numPr>
          <w:ilvl w:val="0"/>
          <w:numId w:val="9"/>
        </w:numPr>
        <w:spacing w:after="0"/>
        <w:ind w:left="900"/>
        <w:jc w:val="both"/>
        <w:rPr>
          <w:rFonts w:ascii="Arial" w:hAnsi="Arial" w:cs="Arial"/>
          <w:bCs/>
          <w:sz w:val="24"/>
          <w:szCs w:val="24"/>
        </w:rPr>
      </w:pPr>
      <w:r>
        <w:rPr>
          <w:rFonts w:ascii="Arial" w:hAnsi="Arial" w:cs="Arial"/>
          <w:bCs/>
          <w:sz w:val="24"/>
          <w:szCs w:val="24"/>
        </w:rPr>
        <w:t>r</w:t>
      </w:r>
      <w:r w:rsidR="00277EA8">
        <w:rPr>
          <w:rFonts w:ascii="Arial" w:hAnsi="Arial" w:cs="Arial"/>
          <w:bCs/>
          <w:sz w:val="24"/>
          <w:szCs w:val="24"/>
        </w:rPr>
        <w:t xml:space="preserve">easonable </w:t>
      </w:r>
      <w:r w:rsidR="00534733">
        <w:rPr>
          <w:rFonts w:ascii="Arial" w:hAnsi="Arial" w:cs="Arial"/>
          <w:bCs/>
          <w:sz w:val="24"/>
          <w:szCs w:val="24"/>
        </w:rPr>
        <w:t xml:space="preserve">consideration/adjustments should be made to accommodating </w:t>
      </w:r>
      <w:r>
        <w:rPr>
          <w:rFonts w:ascii="Arial" w:hAnsi="Arial" w:cs="Arial"/>
          <w:bCs/>
          <w:sz w:val="24"/>
          <w:szCs w:val="24"/>
        </w:rPr>
        <w:t>employees</w:t>
      </w:r>
      <w:r w:rsidR="00534733">
        <w:rPr>
          <w:rFonts w:ascii="Arial" w:hAnsi="Arial" w:cs="Arial"/>
          <w:bCs/>
          <w:sz w:val="24"/>
          <w:szCs w:val="24"/>
        </w:rPr>
        <w:t xml:space="preserve"> with flexible working arrangements e.g. term-time working, job-share, part-time so as to avoid, wherever possible, these </w:t>
      </w:r>
      <w:r>
        <w:rPr>
          <w:rFonts w:ascii="Arial" w:hAnsi="Arial" w:cs="Arial"/>
          <w:bCs/>
          <w:sz w:val="24"/>
          <w:szCs w:val="24"/>
        </w:rPr>
        <w:t>employees</w:t>
      </w:r>
      <w:r w:rsidR="00534733">
        <w:rPr>
          <w:rFonts w:ascii="Arial" w:hAnsi="Arial" w:cs="Arial"/>
          <w:bCs/>
          <w:sz w:val="24"/>
          <w:szCs w:val="24"/>
        </w:rPr>
        <w:t xml:space="preserve"> being disadvantaged by the process. All requests to work flexibly must be given full and fair consideration</w:t>
      </w:r>
      <w:r w:rsidR="001D7685">
        <w:rPr>
          <w:rFonts w:ascii="Arial" w:hAnsi="Arial" w:cs="Arial"/>
          <w:bCs/>
          <w:sz w:val="24"/>
          <w:szCs w:val="24"/>
        </w:rPr>
        <w:t xml:space="preserve"> and handled consistently</w:t>
      </w:r>
      <w:r w:rsidR="00534733">
        <w:rPr>
          <w:rFonts w:ascii="Arial" w:hAnsi="Arial" w:cs="Arial"/>
          <w:bCs/>
          <w:sz w:val="24"/>
          <w:szCs w:val="24"/>
        </w:rPr>
        <w:t>;</w:t>
      </w:r>
    </w:p>
    <w:p w14:paraId="4DEA7EBF" w14:textId="0776DEA8" w:rsidR="00E84F27" w:rsidRDefault="00E84F27" w:rsidP="00DB3C57">
      <w:pPr>
        <w:pStyle w:val="BodyText3"/>
        <w:numPr>
          <w:ilvl w:val="0"/>
          <w:numId w:val="9"/>
        </w:numPr>
        <w:spacing w:after="0"/>
        <w:ind w:left="900"/>
        <w:jc w:val="both"/>
        <w:rPr>
          <w:rFonts w:ascii="Arial" w:hAnsi="Arial" w:cs="Arial"/>
          <w:bCs/>
          <w:sz w:val="24"/>
          <w:szCs w:val="24"/>
        </w:rPr>
      </w:pPr>
      <w:r>
        <w:rPr>
          <w:rFonts w:ascii="Arial" w:hAnsi="Arial" w:cs="Arial"/>
          <w:bCs/>
          <w:sz w:val="24"/>
          <w:szCs w:val="24"/>
        </w:rPr>
        <w:t xml:space="preserve">reasonable adjustments should be made to a role and/or working environment to support disabled </w:t>
      </w:r>
      <w:r w:rsidR="00BA5619">
        <w:rPr>
          <w:rFonts w:ascii="Arial" w:hAnsi="Arial" w:cs="Arial"/>
          <w:bCs/>
          <w:sz w:val="24"/>
          <w:szCs w:val="24"/>
        </w:rPr>
        <w:t>employees</w:t>
      </w:r>
      <w:r>
        <w:rPr>
          <w:rFonts w:ascii="Arial" w:hAnsi="Arial" w:cs="Arial"/>
          <w:bCs/>
          <w:sz w:val="24"/>
          <w:szCs w:val="24"/>
        </w:rPr>
        <w:t xml:space="preserve"> to gain an alternative post or suitable alternative employment;</w:t>
      </w:r>
    </w:p>
    <w:p w14:paraId="4DEA7EC0" w14:textId="3EBDD982" w:rsidR="00E84F27" w:rsidRDefault="00E84F27" w:rsidP="00DB3C57">
      <w:pPr>
        <w:pStyle w:val="BodyText3"/>
        <w:numPr>
          <w:ilvl w:val="0"/>
          <w:numId w:val="9"/>
        </w:numPr>
        <w:spacing w:after="0"/>
        <w:ind w:left="900"/>
        <w:jc w:val="both"/>
        <w:rPr>
          <w:rFonts w:ascii="Arial" w:hAnsi="Arial" w:cs="Arial"/>
          <w:bCs/>
          <w:sz w:val="24"/>
          <w:szCs w:val="24"/>
        </w:rPr>
      </w:pPr>
      <w:r>
        <w:rPr>
          <w:rFonts w:ascii="Arial" w:hAnsi="Arial" w:cs="Arial"/>
          <w:bCs/>
          <w:sz w:val="24"/>
          <w:szCs w:val="24"/>
        </w:rPr>
        <w:t>opportunities for care</w:t>
      </w:r>
      <w:r w:rsidR="00BA5619">
        <w:rPr>
          <w:rFonts w:ascii="Arial" w:hAnsi="Arial" w:cs="Arial"/>
          <w:bCs/>
          <w:sz w:val="24"/>
          <w:szCs w:val="24"/>
        </w:rPr>
        <w:t xml:space="preserve">er development and maximising an employee’s </w:t>
      </w:r>
      <w:r>
        <w:rPr>
          <w:rFonts w:ascii="Arial" w:hAnsi="Arial" w:cs="Arial"/>
          <w:bCs/>
          <w:sz w:val="24"/>
          <w:szCs w:val="24"/>
        </w:rPr>
        <w:t>employment potential should be encouraged wherever possible;</w:t>
      </w:r>
    </w:p>
    <w:p w14:paraId="4DEA7EC1" w14:textId="144E1670" w:rsidR="00E84F27" w:rsidRDefault="00534733" w:rsidP="00DB3C57">
      <w:pPr>
        <w:pStyle w:val="BodyText3"/>
        <w:numPr>
          <w:ilvl w:val="0"/>
          <w:numId w:val="9"/>
        </w:numPr>
        <w:spacing w:after="0"/>
        <w:ind w:left="900"/>
        <w:jc w:val="both"/>
        <w:rPr>
          <w:rFonts w:ascii="Arial" w:hAnsi="Arial" w:cs="Arial"/>
          <w:bCs/>
          <w:sz w:val="24"/>
          <w:szCs w:val="24"/>
        </w:rPr>
      </w:pPr>
      <w:r>
        <w:rPr>
          <w:rFonts w:ascii="Arial" w:hAnsi="Arial" w:cs="Arial"/>
          <w:bCs/>
          <w:sz w:val="24"/>
          <w:szCs w:val="24"/>
        </w:rPr>
        <w:t xml:space="preserve">where the implementation of change covers more than one organisation </w:t>
      </w:r>
      <w:r w:rsidR="00E84F27">
        <w:rPr>
          <w:rFonts w:ascii="Arial" w:hAnsi="Arial" w:cs="Arial"/>
          <w:bCs/>
          <w:sz w:val="24"/>
          <w:szCs w:val="24"/>
        </w:rPr>
        <w:t xml:space="preserve">there should be consistency in approach between all organisations </w:t>
      </w:r>
      <w:r>
        <w:rPr>
          <w:rFonts w:ascii="Arial" w:hAnsi="Arial" w:cs="Arial"/>
          <w:bCs/>
          <w:sz w:val="24"/>
          <w:szCs w:val="24"/>
        </w:rPr>
        <w:t xml:space="preserve">involved </w:t>
      </w:r>
      <w:r w:rsidR="00E84F27">
        <w:rPr>
          <w:rFonts w:ascii="Arial" w:hAnsi="Arial" w:cs="Arial"/>
          <w:bCs/>
          <w:sz w:val="24"/>
          <w:szCs w:val="24"/>
        </w:rPr>
        <w:t xml:space="preserve">in terms of time-scales and processes to ensure </w:t>
      </w:r>
      <w:r w:rsidR="00721FEE">
        <w:rPr>
          <w:rFonts w:ascii="Arial" w:hAnsi="Arial" w:cs="Arial"/>
          <w:bCs/>
          <w:sz w:val="24"/>
          <w:szCs w:val="24"/>
        </w:rPr>
        <w:t>e</w:t>
      </w:r>
      <w:r w:rsidR="00E84F27">
        <w:rPr>
          <w:rFonts w:ascii="Arial" w:hAnsi="Arial" w:cs="Arial"/>
          <w:bCs/>
          <w:sz w:val="24"/>
          <w:szCs w:val="24"/>
        </w:rPr>
        <w:t>quality;</w:t>
      </w:r>
    </w:p>
    <w:p w14:paraId="4DEA7EC2" w14:textId="12BF81BC" w:rsidR="00E84F27" w:rsidRDefault="00E84F27" w:rsidP="00DB3C57">
      <w:pPr>
        <w:pStyle w:val="BodyText3"/>
        <w:numPr>
          <w:ilvl w:val="0"/>
          <w:numId w:val="9"/>
        </w:numPr>
        <w:spacing w:after="0"/>
        <w:ind w:left="900"/>
        <w:jc w:val="both"/>
        <w:rPr>
          <w:rFonts w:ascii="Arial" w:hAnsi="Arial" w:cs="Arial"/>
          <w:bCs/>
          <w:sz w:val="24"/>
          <w:szCs w:val="24"/>
        </w:rPr>
      </w:pPr>
      <w:r>
        <w:rPr>
          <w:rFonts w:ascii="Arial" w:hAnsi="Arial" w:cs="Arial"/>
          <w:bCs/>
          <w:sz w:val="24"/>
          <w:szCs w:val="24"/>
        </w:rPr>
        <w:t>all job applicants should be treated fairly and with dignity and respect: Principles of equality will apply and the process will be transparent;</w:t>
      </w:r>
    </w:p>
    <w:p w14:paraId="4DEA7EC3" w14:textId="5C142907" w:rsidR="00E84F27" w:rsidRDefault="00E84F27" w:rsidP="00DB3C57">
      <w:pPr>
        <w:pStyle w:val="BodyText3"/>
        <w:numPr>
          <w:ilvl w:val="0"/>
          <w:numId w:val="9"/>
        </w:numPr>
        <w:spacing w:after="0"/>
        <w:ind w:left="900"/>
        <w:jc w:val="both"/>
        <w:rPr>
          <w:rFonts w:ascii="Arial" w:hAnsi="Arial" w:cs="Arial"/>
          <w:bCs/>
          <w:sz w:val="24"/>
          <w:szCs w:val="24"/>
        </w:rPr>
      </w:pPr>
      <w:r>
        <w:rPr>
          <w:rFonts w:ascii="Arial" w:hAnsi="Arial" w:cs="Arial"/>
          <w:bCs/>
          <w:sz w:val="24"/>
          <w:szCs w:val="24"/>
        </w:rPr>
        <w:t xml:space="preserve">the organisation must commit to </w:t>
      </w:r>
      <w:r w:rsidR="00414E19" w:rsidRPr="00F91486">
        <w:rPr>
          <w:rFonts w:ascii="Arial" w:hAnsi="Arial" w:cs="Arial"/>
          <w:bCs/>
          <w:sz w:val="24"/>
          <w:szCs w:val="24"/>
        </w:rPr>
        <w:t xml:space="preserve">supporting </w:t>
      </w:r>
      <w:r w:rsidR="00BA5619">
        <w:rPr>
          <w:rFonts w:ascii="Arial" w:hAnsi="Arial" w:cs="Arial"/>
          <w:bCs/>
          <w:sz w:val="24"/>
          <w:szCs w:val="24"/>
        </w:rPr>
        <w:t>employees</w:t>
      </w:r>
      <w:r w:rsidR="00414E19" w:rsidRPr="00F91486">
        <w:rPr>
          <w:rFonts w:ascii="Arial" w:hAnsi="Arial" w:cs="Arial"/>
          <w:bCs/>
          <w:sz w:val="24"/>
          <w:szCs w:val="24"/>
        </w:rPr>
        <w:t xml:space="preserve"> in their efforts to secure </w:t>
      </w:r>
      <w:r>
        <w:rPr>
          <w:rFonts w:ascii="Arial" w:hAnsi="Arial" w:cs="Arial"/>
          <w:bCs/>
          <w:sz w:val="24"/>
          <w:szCs w:val="24"/>
        </w:rPr>
        <w:t xml:space="preserve">employment for all </w:t>
      </w:r>
      <w:r w:rsidR="00A27227">
        <w:rPr>
          <w:rFonts w:ascii="Arial" w:hAnsi="Arial" w:cs="Arial"/>
          <w:bCs/>
          <w:sz w:val="24"/>
          <w:szCs w:val="24"/>
        </w:rPr>
        <w:t>employees</w:t>
      </w:r>
      <w:r>
        <w:rPr>
          <w:rFonts w:ascii="Arial" w:hAnsi="Arial" w:cs="Arial"/>
          <w:bCs/>
          <w:sz w:val="24"/>
          <w:szCs w:val="24"/>
        </w:rPr>
        <w:t xml:space="preserve"> affected by the change, including the use of redeployment schemes, trial periods and retraining;</w:t>
      </w:r>
    </w:p>
    <w:p w14:paraId="4DEA7EC4" w14:textId="647A40CE" w:rsidR="00E84F27" w:rsidRDefault="00E84F27" w:rsidP="00DB3C57">
      <w:pPr>
        <w:pStyle w:val="BodyText3"/>
        <w:numPr>
          <w:ilvl w:val="0"/>
          <w:numId w:val="9"/>
        </w:numPr>
        <w:spacing w:after="0"/>
        <w:ind w:left="900"/>
        <w:jc w:val="both"/>
        <w:rPr>
          <w:rFonts w:ascii="Arial" w:hAnsi="Arial" w:cs="Arial"/>
          <w:bCs/>
          <w:sz w:val="24"/>
          <w:szCs w:val="24"/>
        </w:rPr>
      </w:pPr>
      <w:r>
        <w:rPr>
          <w:rFonts w:ascii="Arial" w:hAnsi="Arial" w:cs="Arial"/>
          <w:bCs/>
          <w:sz w:val="24"/>
          <w:szCs w:val="24"/>
        </w:rPr>
        <w:t xml:space="preserve">all appointment decisions should be based on merit and on the suitability of each candidate </w:t>
      </w:r>
      <w:r w:rsidR="0055056A">
        <w:rPr>
          <w:rFonts w:ascii="Arial" w:hAnsi="Arial" w:cs="Arial"/>
          <w:bCs/>
          <w:sz w:val="24"/>
          <w:szCs w:val="24"/>
        </w:rPr>
        <w:t>for the post, based on an assessment of their knowledge, skills, experience etc., against the new post’s person specification and job description;</w:t>
      </w:r>
    </w:p>
    <w:p w14:paraId="4DEA7EC5" w14:textId="63818125" w:rsidR="0055056A" w:rsidRDefault="0055056A" w:rsidP="00DB3C57">
      <w:pPr>
        <w:pStyle w:val="BodyText3"/>
        <w:numPr>
          <w:ilvl w:val="0"/>
          <w:numId w:val="9"/>
        </w:numPr>
        <w:spacing w:after="0"/>
        <w:ind w:left="900"/>
        <w:jc w:val="both"/>
        <w:rPr>
          <w:rFonts w:ascii="Arial" w:hAnsi="Arial" w:cs="Arial"/>
          <w:bCs/>
          <w:sz w:val="24"/>
          <w:szCs w:val="24"/>
        </w:rPr>
      </w:pPr>
      <w:r>
        <w:rPr>
          <w:rFonts w:ascii="Arial" w:hAnsi="Arial" w:cs="Arial"/>
          <w:bCs/>
          <w:sz w:val="24"/>
          <w:szCs w:val="24"/>
        </w:rPr>
        <w:t xml:space="preserve">details of available posts in a new structure must be available to all </w:t>
      </w:r>
      <w:r w:rsidR="00BA5619">
        <w:rPr>
          <w:rFonts w:ascii="Arial" w:hAnsi="Arial" w:cs="Arial"/>
          <w:bCs/>
          <w:sz w:val="24"/>
          <w:szCs w:val="24"/>
        </w:rPr>
        <w:t>employees</w:t>
      </w:r>
      <w:r>
        <w:rPr>
          <w:rFonts w:ascii="Arial" w:hAnsi="Arial" w:cs="Arial"/>
          <w:bCs/>
          <w:sz w:val="24"/>
          <w:szCs w:val="24"/>
        </w:rPr>
        <w:t xml:space="preserve"> (including </w:t>
      </w:r>
      <w:r w:rsidR="00534733">
        <w:rPr>
          <w:rFonts w:ascii="Arial" w:hAnsi="Arial" w:cs="Arial"/>
          <w:bCs/>
          <w:sz w:val="24"/>
          <w:szCs w:val="24"/>
        </w:rPr>
        <w:t xml:space="preserve">indicative </w:t>
      </w:r>
      <w:r>
        <w:rPr>
          <w:rFonts w:ascii="Arial" w:hAnsi="Arial" w:cs="Arial"/>
          <w:bCs/>
          <w:sz w:val="24"/>
          <w:szCs w:val="24"/>
        </w:rPr>
        <w:t>pay band, title, job description and person specification) and provided in a timely manner, including to those on an authorised absence;</w:t>
      </w:r>
    </w:p>
    <w:p w14:paraId="4DEA7EC6" w14:textId="7A444FC4" w:rsidR="0055056A" w:rsidRDefault="0055056A" w:rsidP="00DB3C57">
      <w:pPr>
        <w:pStyle w:val="BodyText3"/>
        <w:numPr>
          <w:ilvl w:val="0"/>
          <w:numId w:val="9"/>
        </w:numPr>
        <w:spacing w:after="0"/>
        <w:ind w:left="900"/>
        <w:jc w:val="both"/>
        <w:rPr>
          <w:rFonts w:ascii="Arial" w:hAnsi="Arial" w:cs="Arial"/>
          <w:bCs/>
          <w:sz w:val="24"/>
          <w:szCs w:val="24"/>
        </w:rPr>
      </w:pPr>
      <w:r>
        <w:rPr>
          <w:rFonts w:ascii="Arial" w:hAnsi="Arial" w:cs="Arial"/>
          <w:bCs/>
          <w:sz w:val="24"/>
          <w:szCs w:val="24"/>
        </w:rPr>
        <w:t>where posts or groups of posts are judged not to have altered substantially, the principles of ‘slotting in’ and ‘prior consideration’ should be applied;</w:t>
      </w:r>
    </w:p>
    <w:p w14:paraId="4DEA7EC7" w14:textId="29B4FE8D" w:rsidR="0055056A" w:rsidRDefault="0055056A" w:rsidP="00DB3C57">
      <w:pPr>
        <w:pStyle w:val="BodyText3"/>
        <w:numPr>
          <w:ilvl w:val="0"/>
          <w:numId w:val="9"/>
        </w:numPr>
        <w:spacing w:after="0"/>
        <w:ind w:left="900"/>
        <w:jc w:val="both"/>
        <w:rPr>
          <w:rFonts w:ascii="Arial" w:hAnsi="Arial" w:cs="Arial"/>
          <w:bCs/>
          <w:sz w:val="24"/>
          <w:szCs w:val="24"/>
        </w:rPr>
      </w:pPr>
      <w:r>
        <w:rPr>
          <w:rFonts w:ascii="Arial" w:hAnsi="Arial" w:cs="Arial"/>
          <w:bCs/>
          <w:sz w:val="24"/>
          <w:szCs w:val="24"/>
        </w:rPr>
        <w:t xml:space="preserve">a post may be considered as substantially unchanged if the scope of the role remains unaltered </w:t>
      </w:r>
      <w:r w:rsidR="00721FEE">
        <w:rPr>
          <w:rFonts w:ascii="Arial" w:hAnsi="Arial" w:cs="Arial"/>
          <w:bCs/>
          <w:sz w:val="24"/>
          <w:szCs w:val="24"/>
        </w:rPr>
        <w:t>or</w:t>
      </w:r>
      <w:r>
        <w:rPr>
          <w:rFonts w:ascii="Arial" w:hAnsi="Arial" w:cs="Arial"/>
          <w:bCs/>
          <w:sz w:val="24"/>
          <w:szCs w:val="24"/>
        </w:rPr>
        <w:t xml:space="preserve"> it matches ‘two thirds’ or more of an existing job description and person specification; and</w:t>
      </w:r>
    </w:p>
    <w:p w14:paraId="4DEA7EC8" w14:textId="6CA067AA" w:rsidR="0055056A" w:rsidRDefault="0055056A" w:rsidP="00DB3C57">
      <w:pPr>
        <w:pStyle w:val="BodyText3"/>
        <w:numPr>
          <w:ilvl w:val="0"/>
          <w:numId w:val="9"/>
        </w:numPr>
        <w:spacing w:after="0"/>
        <w:ind w:left="900"/>
        <w:jc w:val="both"/>
        <w:rPr>
          <w:rFonts w:ascii="Arial" w:hAnsi="Arial" w:cs="Arial"/>
          <w:bCs/>
          <w:sz w:val="24"/>
          <w:szCs w:val="24"/>
        </w:rPr>
      </w:pPr>
      <w:r>
        <w:rPr>
          <w:rFonts w:ascii="Arial" w:hAnsi="Arial" w:cs="Arial"/>
          <w:bCs/>
          <w:sz w:val="24"/>
          <w:szCs w:val="24"/>
        </w:rPr>
        <w:lastRenderedPageBreak/>
        <w:t xml:space="preserve">all </w:t>
      </w:r>
      <w:r w:rsidR="00BA5619">
        <w:rPr>
          <w:rFonts w:ascii="Arial" w:hAnsi="Arial" w:cs="Arial"/>
          <w:bCs/>
          <w:sz w:val="24"/>
          <w:szCs w:val="24"/>
        </w:rPr>
        <w:t>employees</w:t>
      </w:r>
      <w:r>
        <w:rPr>
          <w:rFonts w:ascii="Arial" w:hAnsi="Arial" w:cs="Arial"/>
          <w:bCs/>
          <w:sz w:val="24"/>
          <w:szCs w:val="24"/>
        </w:rPr>
        <w:t xml:space="preserve"> must be considered </w:t>
      </w:r>
      <w:r w:rsidR="00B45BC9">
        <w:rPr>
          <w:rFonts w:ascii="Arial" w:hAnsi="Arial" w:cs="Arial"/>
          <w:bCs/>
          <w:sz w:val="24"/>
          <w:szCs w:val="24"/>
        </w:rPr>
        <w:t>against the roles in the</w:t>
      </w:r>
      <w:r>
        <w:rPr>
          <w:rFonts w:ascii="Arial" w:hAnsi="Arial" w:cs="Arial"/>
          <w:bCs/>
          <w:sz w:val="24"/>
          <w:szCs w:val="24"/>
        </w:rPr>
        <w:t xml:space="preserve"> new structure and </w:t>
      </w:r>
      <w:r w:rsidR="009A4CB6">
        <w:rPr>
          <w:rFonts w:ascii="Arial" w:hAnsi="Arial" w:cs="Arial"/>
          <w:bCs/>
          <w:sz w:val="24"/>
          <w:szCs w:val="24"/>
        </w:rPr>
        <w:t>slotting in and prior consideration</w:t>
      </w:r>
      <w:r>
        <w:rPr>
          <w:rFonts w:ascii="Arial" w:hAnsi="Arial" w:cs="Arial"/>
          <w:bCs/>
          <w:sz w:val="24"/>
          <w:szCs w:val="24"/>
        </w:rPr>
        <w:t xml:space="preserve"> must be applied </w:t>
      </w:r>
      <w:r w:rsidR="009A4CB6">
        <w:rPr>
          <w:rFonts w:ascii="Arial" w:hAnsi="Arial" w:cs="Arial"/>
          <w:bCs/>
          <w:sz w:val="24"/>
          <w:szCs w:val="24"/>
        </w:rPr>
        <w:t xml:space="preserve">at the outset </w:t>
      </w:r>
      <w:r>
        <w:rPr>
          <w:rFonts w:ascii="Arial" w:hAnsi="Arial" w:cs="Arial"/>
          <w:bCs/>
          <w:sz w:val="24"/>
          <w:szCs w:val="24"/>
        </w:rPr>
        <w:t xml:space="preserve">to determine the </w:t>
      </w:r>
      <w:r w:rsidR="00721FEE">
        <w:rPr>
          <w:rFonts w:ascii="Arial" w:hAnsi="Arial" w:cs="Arial"/>
          <w:bCs/>
          <w:sz w:val="24"/>
          <w:szCs w:val="24"/>
        </w:rPr>
        <w:t xml:space="preserve">potential appointment </w:t>
      </w:r>
      <w:r>
        <w:rPr>
          <w:rFonts w:ascii="Arial" w:hAnsi="Arial" w:cs="Arial"/>
          <w:bCs/>
          <w:sz w:val="24"/>
          <w:szCs w:val="24"/>
        </w:rPr>
        <w:t xml:space="preserve">status </w:t>
      </w:r>
      <w:r w:rsidR="00721FEE">
        <w:rPr>
          <w:rFonts w:ascii="Arial" w:hAnsi="Arial" w:cs="Arial"/>
          <w:bCs/>
          <w:sz w:val="24"/>
          <w:szCs w:val="24"/>
        </w:rPr>
        <w:t xml:space="preserve">to the structure </w:t>
      </w:r>
      <w:r w:rsidR="009A4CB6">
        <w:rPr>
          <w:rFonts w:ascii="Arial" w:hAnsi="Arial" w:cs="Arial"/>
          <w:bCs/>
          <w:sz w:val="24"/>
          <w:szCs w:val="24"/>
        </w:rPr>
        <w:t>of</w:t>
      </w:r>
      <w:r w:rsidR="00721FEE">
        <w:rPr>
          <w:rFonts w:ascii="Arial" w:hAnsi="Arial" w:cs="Arial"/>
          <w:bCs/>
          <w:sz w:val="24"/>
          <w:szCs w:val="24"/>
        </w:rPr>
        <w:t xml:space="preserve"> the existing </w:t>
      </w:r>
      <w:r w:rsidR="008E3942">
        <w:rPr>
          <w:rFonts w:ascii="Arial" w:hAnsi="Arial" w:cs="Arial"/>
          <w:bCs/>
          <w:sz w:val="24"/>
          <w:szCs w:val="24"/>
        </w:rPr>
        <w:t>employees</w:t>
      </w:r>
      <w:r w:rsidR="00E16F8C">
        <w:rPr>
          <w:rFonts w:ascii="Arial" w:hAnsi="Arial" w:cs="Arial"/>
          <w:bCs/>
          <w:sz w:val="24"/>
          <w:szCs w:val="24"/>
        </w:rPr>
        <w:t xml:space="preserve"> (subject to sections 9.3 to 9.10 below)</w:t>
      </w:r>
      <w:r w:rsidR="008E3942">
        <w:rPr>
          <w:rFonts w:ascii="Arial" w:hAnsi="Arial" w:cs="Arial"/>
          <w:bCs/>
          <w:sz w:val="24"/>
          <w:szCs w:val="24"/>
        </w:rPr>
        <w:t xml:space="preserve">. </w:t>
      </w:r>
    </w:p>
    <w:p w14:paraId="4DEA7EC9" w14:textId="77777777" w:rsidR="0055056A" w:rsidRDefault="0055056A" w:rsidP="00297117">
      <w:pPr>
        <w:pStyle w:val="BodyText3"/>
        <w:spacing w:after="0"/>
        <w:jc w:val="both"/>
        <w:rPr>
          <w:rFonts w:ascii="Arial" w:hAnsi="Arial" w:cs="Arial"/>
          <w:bCs/>
          <w:sz w:val="24"/>
          <w:szCs w:val="24"/>
        </w:rPr>
      </w:pPr>
    </w:p>
    <w:p w14:paraId="4DEA7ECA" w14:textId="77777777" w:rsidR="00E31C1A" w:rsidRDefault="0053115A" w:rsidP="00E31C1A">
      <w:pPr>
        <w:pStyle w:val="BodyText3"/>
        <w:spacing w:after="0"/>
        <w:ind w:left="540" w:hanging="540"/>
        <w:jc w:val="both"/>
        <w:rPr>
          <w:rFonts w:ascii="Arial" w:hAnsi="Arial" w:cs="Arial"/>
          <w:b/>
          <w:bCs/>
          <w:sz w:val="24"/>
          <w:szCs w:val="24"/>
        </w:rPr>
      </w:pPr>
      <w:r>
        <w:rPr>
          <w:rFonts w:ascii="Arial" w:hAnsi="Arial" w:cs="Arial"/>
          <w:b/>
          <w:bCs/>
          <w:sz w:val="24"/>
          <w:szCs w:val="24"/>
        </w:rPr>
        <w:t xml:space="preserve">9.3 </w:t>
      </w:r>
      <w:r>
        <w:rPr>
          <w:rFonts w:ascii="Arial" w:hAnsi="Arial" w:cs="Arial"/>
          <w:b/>
          <w:bCs/>
          <w:sz w:val="24"/>
          <w:szCs w:val="24"/>
        </w:rPr>
        <w:tab/>
      </w:r>
      <w:r w:rsidR="00E31C1A">
        <w:rPr>
          <w:rFonts w:ascii="Arial" w:hAnsi="Arial" w:cs="Arial"/>
          <w:b/>
          <w:bCs/>
          <w:sz w:val="24"/>
          <w:szCs w:val="24"/>
        </w:rPr>
        <w:t>Appointment/Selection process</w:t>
      </w:r>
    </w:p>
    <w:p w14:paraId="4DEA7ECB" w14:textId="77777777" w:rsidR="00E31C1A" w:rsidRDefault="00E31C1A" w:rsidP="00E31C1A">
      <w:pPr>
        <w:pStyle w:val="BodyText3"/>
        <w:spacing w:after="0"/>
        <w:ind w:left="540" w:hanging="540"/>
        <w:jc w:val="both"/>
        <w:rPr>
          <w:rFonts w:ascii="Arial" w:hAnsi="Arial" w:cs="Arial"/>
          <w:b/>
          <w:bCs/>
          <w:sz w:val="24"/>
          <w:szCs w:val="24"/>
        </w:rPr>
      </w:pPr>
      <w:r>
        <w:rPr>
          <w:rFonts w:ascii="Arial" w:hAnsi="Arial" w:cs="Arial"/>
          <w:b/>
          <w:bCs/>
          <w:sz w:val="24"/>
          <w:szCs w:val="24"/>
        </w:rPr>
        <w:tab/>
      </w:r>
    </w:p>
    <w:p w14:paraId="4DEA7ECC" w14:textId="77777777" w:rsidR="00E31C1A" w:rsidRDefault="00E31C1A" w:rsidP="00E31C1A">
      <w:pPr>
        <w:pStyle w:val="BodyText3"/>
        <w:spacing w:after="0"/>
        <w:ind w:left="540" w:hanging="540"/>
        <w:jc w:val="both"/>
        <w:rPr>
          <w:rFonts w:ascii="Arial" w:hAnsi="Arial" w:cs="Arial"/>
          <w:bCs/>
          <w:sz w:val="24"/>
          <w:szCs w:val="24"/>
        </w:rPr>
      </w:pPr>
      <w:r>
        <w:rPr>
          <w:rFonts w:ascii="Arial" w:hAnsi="Arial" w:cs="Arial"/>
          <w:b/>
          <w:bCs/>
          <w:sz w:val="24"/>
          <w:szCs w:val="24"/>
        </w:rPr>
        <w:tab/>
      </w:r>
      <w:r w:rsidRPr="00791E5A">
        <w:rPr>
          <w:rFonts w:ascii="Arial" w:hAnsi="Arial" w:cs="Arial"/>
          <w:bCs/>
          <w:sz w:val="24"/>
          <w:szCs w:val="24"/>
        </w:rPr>
        <w:t xml:space="preserve">Organisations should seek to progress to </w:t>
      </w:r>
      <w:r>
        <w:rPr>
          <w:rFonts w:ascii="Arial" w:hAnsi="Arial" w:cs="Arial"/>
          <w:bCs/>
          <w:sz w:val="24"/>
          <w:szCs w:val="24"/>
        </w:rPr>
        <w:t xml:space="preserve">appointing to new structures in a timely manner and with the minimum of delay. </w:t>
      </w:r>
    </w:p>
    <w:p w14:paraId="4DEA7ECD" w14:textId="77777777" w:rsidR="00E31C1A" w:rsidRDefault="00E31C1A" w:rsidP="00E31C1A">
      <w:pPr>
        <w:pStyle w:val="BodyText3"/>
        <w:spacing w:after="0"/>
        <w:ind w:left="540" w:hanging="540"/>
        <w:jc w:val="both"/>
        <w:rPr>
          <w:rFonts w:ascii="Arial" w:hAnsi="Arial" w:cs="Arial"/>
          <w:bCs/>
          <w:sz w:val="24"/>
          <w:szCs w:val="24"/>
        </w:rPr>
      </w:pPr>
    </w:p>
    <w:p w14:paraId="4DEA7ECE" w14:textId="606603F5" w:rsidR="00E31C1A" w:rsidRPr="003A4684" w:rsidRDefault="00E31C1A" w:rsidP="00E31C1A">
      <w:pPr>
        <w:pStyle w:val="BodyText3"/>
        <w:spacing w:after="0"/>
        <w:ind w:left="540" w:hanging="540"/>
        <w:jc w:val="both"/>
        <w:rPr>
          <w:rFonts w:ascii="Arial" w:hAnsi="Arial" w:cs="Arial"/>
          <w:bCs/>
          <w:sz w:val="24"/>
          <w:szCs w:val="24"/>
        </w:rPr>
      </w:pPr>
      <w:r>
        <w:rPr>
          <w:rFonts w:ascii="Arial" w:hAnsi="Arial" w:cs="Arial"/>
          <w:bCs/>
          <w:sz w:val="24"/>
          <w:szCs w:val="24"/>
        </w:rPr>
        <w:tab/>
        <w:t xml:space="preserve">To progress this managers should undertake a “mapping exercise” where </w:t>
      </w:r>
      <w:r w:rsidR="009B46BF">
        <w:rPr>
          <w:rFonts w:ascii="Arial" w:hAnsi="Arial" w:cs="Arial"/>
          <w:bCs/>
          <w:sz w:val="24"/>
          <w:szCs w:val="24"/>
        </w:rPr>
        <w:t>employees</w:t>
      </w:r>
      <w:r>
        <w:rPr>
          <w:rFonts w:ascii="Arial" w:hAnsi="Arial" w:cs="Arial"/>
          <w:bCs/>
          <w:sz w:val="24"/>
          <w:szCs w:val="24"/>
        </w:rPr>
        <w:t xml:space="preserve"> within the existing structure are considered against the posts in the new structure, so as to understand the scope of slotting in, prior consideration and restricted competition </w:t>
      </w:r>
    </w:p>
    <w:p w14:paraId="4DEA7ECF" w14:textId="77777777" w:rsidR="00E31C1A" w:rsidRDefault="00E31C1A" w:rsidP="00E31C1A">
      <w:pPr>
        <w:pStyle w:val="BodyText3"/>
        <w:spacing w:after="0"/>
        <w:ind w:left="540"/>
        <w:jc w:val="both"/>
        <w:rPr>
          <w:rFonts w:ascii="Arial" w:hAnsi="Arial" w:cs="Arial"/>
          <w:bCs/>
          <w:sz w:val="24"/>
          <w:szCs w:val="24"/>
        </w:rPr>
      </w:pPr>
    </w:p>
    <w:p w14:paraId="4DEA7ED0" w14:textId="19C09782" w:rsidR="00E31C1A" w:rsidRDefault="009B46BF" w:rsidP="00E31C1A">
      <w:pPr>
        <w:pStyle w:val="BodyText3"/>
        <w:spacing w:after="0"/>
        <w:ind w:left="540"/>
        <w:jc w:val="both"/>
        <w:rPr>
          <w:rFonts w:ascii="Arial" w:hAnsi="Arial" w:cs="Arial"/>
          <w:bCs/>
          <w:sz w:val="24"/>
          <w:szCs w:val="24"/>
        </w:rPr>
      </w:pPr>
      <w:r>
        <w:rPr>
          <w:rFonts w:ascii="Arial" w:hAnsi="Arial" w:cs="Arial"/>
          <w:bCs/>
          <w:sz w:val="24"/>
          <w:szCs w:val="24"/>
        </w:rPr>
        <w:t>Employees</w:t>
      </w:r>
      <w:r w:rsidR="00E31C1A">
        <w:rPr>
          <w:rFonts w:ascii="Arial" w:hAnsi="Arial" w:cs="Arial"/>
          <w:bCs/>
          <w:sz w:val="24"/>
          <w:szCs w:val="24"/>
        </w:rPr>
        <w:t xml:space="preserve"> who are eligible for slotting in should be identified and their new/revised roles confirmed</w:t>
      </w:r>
      <w:r w:rsidR="00515E73">
        <w:rPr>
          <w:rFonts w:ascii="Arial" w:hAnsi="Arial" w:cs="Arial"/>
          <w:bCs/>
          <w:sz w:val="24"/>
          <w:szCs w:val="24"/>
        </w:rPr>
        <w:t xml:space="preserve"> in writing</w:t>
      </w:r>
      <w:r w:rsidR="00E31C1A">
        <w:rPr>
          <w:rFonts w:ascii="Arial" w:hAnsi="Arial" w:cs="Arial"/>
          <w:bCs/>
          <w:sz w:val="24"/>
          <w:szCs w:val="24"/>
        </w:rPr>
        <w:t xml:space="preserve"> at the outset of the process.</w:t>
      </w:r>
    </w:p>
    <w:p w14:paraId="4DEA7ED1" w14:textId="77777777" w:rsidR="00E31C1A" w:rsidRDefault="00E31C1A" w:rsidP="00E31C1A">
      <w:pPr>
        <w:pStyle w:val="BodyText3"/>
        <w:spacing w:after="0"/>
        <w:ind w:left="540"/>
        <w:jc w:val="both"/>
        <w:rPr>
          <w:rFonts w:ascii="Arial" w:hAnsi="Arial" w:cs="Arial"/>
          <w:bCs/>
          <w:sz w:val="24"/>
          <w:szCs w:val="24"/>
        </w:rPr>
      </w:pPr>
    </w:p>
    <w:p w14:paraId="4DEA7ED2" w14:textId="1FF1A7A5" w:rsidR="00E31C1A" w:rsidRDefault="00E31C1A" w:rsidP="00E31C1A">
      <w:pPr>
        <w:pStyle w:val="BodyText3"/>
        <w:spacing w:after="0"/>
        <w:ind w:left="540"/>
        <w:jc w:val="both"/>
        <w:rPr>
          <w:rFonts w:ascii="Arial" w:hAnsi="Arial" w:cs="Arial"/>
          <w:bCs/>
          <w:sz w:val="24"/>
          <w:szCs w:val="24"/>
        </w:rPr>
      </w:pPr>
      <w:r w:rsidRPr="007C4A5C">
        <w:rPr>
          <w:rFonts w:ascii="Arial" w:hAnsi="Arial" w:cs="Arial"/>
          <w:bCs/>
          <w:sz w:val="24"/>
          <w:szCs w:val="24"/>
        </w:rPr>
        <w:t>Where appointment</w:t>
      </w:r>
      <w:r w:rsidR="001C3DED">
        <w:rPr>
          <w:rFonts w:ascii="Arial" w:hAnsi="Arial" w:cs="Arial"/>
          <w:bCs/>
          <w:sz w:val="24"/>
          <w:szCs w:val="24"/>
        </w:rPr>
        <w:t>s</w:t>
      </w:r>
      <w:r w:rsidRPr="007C4A5C">
        <w:rPr>
          <w:rFonts w:ascii="Arial" w:hAnsi="Arial" w:cs="Arial"/>
          <w:bCs/>
          <w:sz w:val="24"/>
          <w:szCs w:val="24"/>
        </w:rPr>
        <w:t xml:space="preserve"> to post</w:t>
      </w:r>
      <w:r>
        <w:rPr>
          <w:rFonts w:ascii="Arial" w:hAnsi="Arial" w:cs="Arial"/>
          <w:bCs/>
          <w:sz w:val="24"/>
          <w:szCs w:val="24"/>
        </w:rPr>
        <w:t xml:space="preserve">s are </w:t>
      </w:r>
      <w:r w:rsidRPr="007C4A5C">
        <w:rPr>
          <w:rFonts w:ascii="Arial" w:hAnsi="Arial" w:cs="Arial"/>
          <w:bCs/>
          <w:sz w:val="24"/>
          <w:szCs w:val="24"/>
        </w:rPr>
        <w:t>subject to prior consideration or restricted competition, an interview will be the minimum selection process requirement. The process of selection will be carried out by reference to the relevant job description and a person specification</w:t>
      </w:r>
      <w:r>
        <w:rPr>
          <w:rFonts w:ascii="Arial" w:hAnsi="Arial" w:cs="Arial"/>
          <w:bCs/>
          <w:sz w:val="24"/>
          <w:szCs w:val="24"/>
        </w:rPr>
        <w:t xml:space="preserve"> and KSF outline (</w:t>
      </w:r>
      <w:r w:rsidR="009C1AE9">
        <w:rPr>
          <w:rFonts w:ascii="Arial" w:hAnsi="Arial" w:cs="Arial"/>
          <w:bCs/>
          <w:sz w:val="24"/>
          <w:szCs w:val="24"/>
        </w:rPr>
        <w:t xml:space="preserve">for </w:t>
      </w:r>
      <w:r w:rsidR="009B46BF">
        <w:rPr>
          <w:rFonts w:ascii="Arial" w:hAnsi="Arial" w:cs="Arial"/>
          <w:bCs/>
          <w:sz w:val="24"/>
          <w:szCs w:val="24"/>
        </w:rPr>
        <w:t>employees</w:t>
      </w:r>
      <w:r w:rsidR="009C1AE9">
        <w:rPr>
          <w:rFonts w:ascii="Arial" w:hAnsi="Arial" w:cs="Arial"/>
          <w:bCs/>
          <w:sz w:val="24"/>
          <w:szCs w:val="24"/>
        </w:rPr>
        <w:t xml:space="preserve"> on </w:t>
      </w:r>
      <w:proofErr w:type="spellStart"/>
      <w:r w:rsidR="009C1AE9">
        <w:rPr>
          <w:rFonts w:ascii="Arial" w:hAnsi="Arial" w:cs="Arial"/>
          <w:bCs/>
          <w:sz w:val="24"/>
          <w:szCs w:val="24"/>
        </w:rPr>
        <w:t>AfC</w:t>
      </w:r>
      <w:proofErr w:type="spellEnd"/>
      <w:r w:rsidR="009C1AE9">
        <w:rPr>
          <w:rFonts w:ascii="Arial" w:hAnsi="Arial" w:cs="Arial"/>
          <w:bCs/>
          <w:sz w:val="24"/>
          <w:szCs w:val="24"/>
        </w:rPr>
        <w:t xml:space="preserve"> terms and conditions</w:t>
      </w:r>
      <w:r>
        <w:rPr>
          <w:rFonts w:ascii="Arial" w:hAnsi="Arial" w:cs="Arial"/>
          <w:bCs/>
          <w:sz w:val="24"/>
          <w:szCs w:val="24"/>
        </w:rPr>
        <w:t>), including the following objective criteria, against which the requirements of the post will be measured:</w:t>
      </w:r>
    </w:p>
    <w:p w14:paraId="4DEA7ED3" w14:textId="77777777" w:rsidR="00E31C1A" w:rsidRDefault="00E31C1A" w:rsidP="00E31C1A">
      <w:pPr>
        <w:pStyle w:val="BodyText3"/>
        <w:spacing w:after="0"/>
        <w:ind w:hanging="567"/>
        <w:jc w:val="both"/>
        <w:rPr>
          <w:rFonts w:ascii="Arial" w:hAnsi="Arial" w:cs="Arial"/>
          <w:bCs/>
          <w:sz w:val="24"/>
          <w:szCs w:val="24"/>
        </w:rPr>
      </w:pPr>
    </w:p>
    <w:p w14:paraId="4DEA7ED4" w14:textId="2243FE42" w:rsidR="00E31C1A" w:rsidRDefault="00E31C1A" w:rsidP="00DB3C57">
      <w:pPr>
        <w:pStyle w:val="BodyText3"/>
        <w:numPr>
          <w:ilvl w:val="0"/>
          <w:numId w:val="10"/>
        </w:numPr>
        <w:spacing w:after="0"/>
        <w:ind w:left="900"/>
        <w:jc w:val="both"/>
        <w:rPr>
          <w:rFonts w:ascii="Arial" w:hAnsi="Arial" w:cs="Arial"/>
          <w:bCs/>
          <w:sz w:val="24"/>
          <w:szCs w:val="24"/>
        </w:rPr>
      </w:pPr>
      <w:r>
        <w:rPr>
          <w:rFonts w:ascii="Arial" w:hAnsi="Arial" w:cs="Arial"/>
          <w:bCs/>
          <w:sz w:val="24"/>
          <w:szCs w:val="24"/>
        </w:rPr>
        <w:t>qualifications;</w:t>
      </w:r>
    </w:p>
    <w:p w14:paraId="4DEA7ED5" w14:textId="257DF535" w:rsidR="00E31C1A" w:rsidRDefault="00E31C1A" w:rsidP="00DB3C57">
      <w:pPr>
        <w:pStyle w:val="BodyText3"/>
        <w:numPr>
          <w:ilvl w:val="0"/>
          <w:numId w:val="10"/>
        </w:numPr>
        <w:spacing w:after="0"/>
        <w:ind w:left="900"/>
        <w:jc w:val="both"/>
        <w:rPr>
          <w:rFonts w:ascii="Arial" w:hAnsi="Arial" w:cs="Arial"/>
          <w:bCs/>
          <w:sz w:val="24"/>
          <w:szCs w:val="24"/>
        </w:rPr>
      </w:pPr>
      <w:r>
        <w:rPr>
          <w:rFonts w:ascii="Arial" w:hAnsi="Arial" w:cs="Arial"/>
          <w:bCs/>
          <w:sz w:val="24"/>
          <w:szCs w:val="24"/>
        </w:rPr>
        <w:t>relevant experience;</w:t>
      </w:r>
    </w:p>
    <w:p w14:paraId="4DEA7ED6" w14:textId="6C34B3D0" w:rsidR="00E31C1A" w:rsidRDefault="00E31C1A" w:rsidP="00DB3C57">
      <w:pPr>
        <w:pStyle w:val="BodyText3"/>
        <w:numPr>
          <w:ilvl w:val="0"/>
          <w:numId w:val="10"/>
        </w:numPr>
        <w:spacing w:after="0"/>
        <w:ind w:left="900"/>
        <w:jc w:val="both"/>
        <w:rPr>
          <w:rFonts w:ascii="Arial" w:hAnsi="Arial" w:cs="Arial"/>
          <w:bCs/>
          <w:sz w:val="24"/>
          <w:szCs w:val="24"/>
        </w:rPr>
      </w:pPr>
      <w:r>
        <w:rPr>
          <w:rFonts w:ascii="Arial" w:hAnsi="Arial" w:cs="Arial"/>
          <w:bCs/>
          <w:sz w:val="24"/>
          <w:szCs w:val="24"/>
        </w:rPr>
        <w:t>skills and knowledge and any other particular aptitudes/attributes identified for the post;</w:t>
      </w:r>
    </w:p>
    <w:p w14:paraId="4DEA7ED7" w14:textId="3CE3304B" w:rsidR="00E31C1A" w:rsidRPr="009D60D8" w:rsidRDefault="00E31C1A" w:rsidP="00DB3C57">
      <w:pPr>
        <w:pStyle w:val="BodyText3"/>
        <w:numPr>
          <w:ilvl w:val="0"/>
          <w:numId w:val="10"/>
        </w:numPr>
        <w:spacing w:after="0"/>
        <w:ind w:left="900"/>
        <w:jc w:val="both"/>
        <w:rPr>
          <w:rFonts w:ascii="Arial" w:hAnsi="Arial" w:cs="Arial"/>
          <w:bCs/>
          <w:color w:val="000000"/>
          <w:sz w:val="24"/>
          <w:szCs w:val="24"/>
        </w:rPr>
      </w:pPr>
      <w:r w:rsidRPr="009D60D8">
        <w:rPr>
          <w:rFonts w:ascii="Arial" w:hAnsi="Arial" w:cs="Arial"/>
          <w:bCs/>
          <w:color w:val="000000"/>
          <w:sz w:val="24"/>
          <w:szCs w:val="24"/>
        </w:rPr>
        <w:t>suitability for trial period/retraining to meet the criteria; and</w:t>
      </w:r>
    </w:p>
    <w:p w14:paraId="4DEA7ED8" w14:textId="72C07F4A" w:rsidR="00E31C1A" w:rsidRPr="009D60D8" w:rsidRDefault="00E31C1A" w:rsidP="00DB3C57">
      <w:pPr>
        <w:pStyle w:val="BodyText3"/>
        <w:numPr>
          <w:ilvl w:val="0"/>
          <w:numId w:val="10"/>
        </w:numPr>
        <w:spacing w:after="0"/>
        <w:ind w:left="900"/>
        <w:jc w:val="both"/>
        <w:rPr>
          <w:rFonts w:ascii="Arial" w:hAnsi="Arial" w:cs="Arial"/>
          <w:bCs/>
          <w:color w:val="000000"/>
          <w:sz w:val="24"/>
          <w:szCs w:val="24"/>
        </w:rPr>
      </w:pPr>
      <w:r w:rsidRPr="009D60D8">
        <w:rPr>
          <w:rFonts w:ascii="Arial" w:hAnsi="Arial" w:cs="Arial"/>
          <w:bCs/>
          <w:color w:val="000000"/>
          <w:sz w:val="24"/>
          <w:szCs w:val="24"/>
        </w:rPr>
        <w:t xml:space="preserve">the need for reasonable adjustments to posts in accordance with the </w:t>
      </w:r>
      <w:r w:rsidRPr="00F91486">
        <w:rPr>
          <w:rFonts w:ascii="Arial" w:hAnsi="Arial" w:cs="Arial"/>
          <w:bCs/>
          <w:sz w:val="24"/>
          <w:szCs w:val="24"/>
        </w:rPr>
        <w:t>Equality Act 2010.</w:t>
      </w:r>
    </w:p>
    <w:p w14:paraId="4DEA7ED9" w14:textId="77777777" w:rsidR="00E31C1A" w:rsidRDefault="00E31C1A" w:rsidP="00E31C1A">
      <w:pPr>
        <w:pStyle w:val="BodyText3"/>
        <w:spacing w:after="0"/>
        <w:jc w:val="both"/>
        <w:rPr>
          <w:rFonts w:ascii="Arial" w:hAnsi="Arial" w:cs="Arial"/>
          <w:bCs/>
          <w:sz w:val="24"/>
          <w:szCs w:val="24"/>
        </w:rPr>
      </w:pPr>
    </w:p>
    <w:p w14:paraId="4DEA7EDA" w14:textId="05A039B0" w:rsidR="00E31C1A" w:rsidRDefault="00E31C1A" w:rsidP="00E31C1A">
      <w:pPr>
        <w:pStyle w:val="BodyText3"/>
        <w:spacing w:after="0"/>
        <w:ind w:left="540"/>
        <w:jc w:val="both"/>
        <w:rPr>
          <w:rFonts w:ascii="Arial" w:hAnsi="Arial" w:cs="Arial"/>
          <w:bCs/>
          <w:sz w:val="24"/>
          <w:szCs w:val="24"/>
        </w:rPr>
      </w:pPr>
      <w:r>
        <w:rPr>
          <w:rFonts w:ascii="Arial" w:hAnsi="Arial" w:cs="Arial"/>
          <w:bCs/>
          <w:sz w:val="24"/>
          <w:szCs w:val="24"/>
        </w:rPr>
        <w:t xml:space="preserve">Every </w:t>
      </w:r>
      <w:r w:rsidR="009B46BF">
        <w:rPr>
          <w:rFonts w:ascii="Arial" w:hAnsi="Arial" w:cs="Arial"/>
          <w:bCs/>
          <w:sz w:val="24"/>
          <w:szCs w:val="24"/>
        </w:rPr>
        <w:t>employee</w:t>
      </w:r>
      <w:r>
        <w:rPr>
          <w:rFonts w:ascii="Arial" w:hAnsi="Arial" w:cs="Arial"/>
          <w:bCs/>
          <w:sz w:val="24"/>
          <w:szCs w:val="24"/>
        </w:rPr>
        <w:t xml:space="preserve"> involved in the process will be able to receive feedback on their performance during the selection process, from a nominated member of the interview selection panel.</w:t>
      </w:r>
    </w:p>
    <w:p w14:paraId="7D1B4A1A" w14:textId="77777777" w:rsidR="006C56D0" w:rsidRDefault="006C56D0" w:rsidP="00E31C1A">
      <w:pPr>
        <w:pStyle w:val="BodyText3"/>
        <w:spacing w:after="0"/>
        <w:ind w:left="540"/>
        <w:jc w:val="both"/>
        <w:rPr>
          <w:rFonts w:ascii="Arial" w:hAnsi="Arial" w:cs="Arial"/>
          <w:bCs/>
          <w:sz w:val="24"/>
          <w:szCs w:val="24"/>
        </w:rPr>
      </w:pPr>
    </w:p>
    <w:p w14:paraId="4DEA7EDB" w14:textId="77777777" w:rsidR="0055056A" w:rsidRDefault="00E31C1A" w:rsidP="0072139F">
      <w:pPr>
        <w:pStyle w:val="BodyText3"/>
        <w:spacing w:after="0"/>
        <w:ind w:left="540" w:hanging="540"/>
        <w:jc w:val="both"/>
        <w:rPr>
          <w:rFonts w:ascii="Arial" w:hAnsi="Arial" w:cs="Arial"/>
          <w:b/>
          <w:bCs/>
          <w:sz w:val="24"/>
          <w:szCs w:val="24"/>
        </w:rPr>
      </w:pPr>
      <w:r>
        <w:rPr>
          <w:rFonts w:ascii="Arial" w:hAnsi="Arial" w:cs="Arial"/>
          <w:b/>
          <w:bCs/>
          <w:sz w:val="24"/>
          <w:szCs w:val="24"/>
        </w:rPr>
        <w:t>9.4</w:t>
      </w:r>
      <w:r>
        <w:rPr>
          <w:rFonts w:ascii="Arial" w:hAnsi="Arial" w:cs="Arial"/>
          <w:b/>
          <w:bCs/>
          <w:sz w:val="24"/>
          <w:szCs w:val="24"/>
        </w:rPr>
        <w:tab/>
      </w:r>
      <w:r w:rsidR="0053115A">
        <w:rPr>
          <w:rFonts w:ascii="Arial" w:hAnsi="Arial" w:cs="Arial"/>
          <w:b/>
          <w:bCs/>
          <w:sz w:val="24"/>
          <w:szCs w:val="24"/>
        </w:rPr>
        <w:t>Slotting i</w:t>
      </w:r>
      <w:r w:rsidR="0055056A" w:rsidRPr="0055056A">
        <w:rPr>
          <w:rFonts w:ascii="Arial" w:hAnsi="Arial" w:cs="Arial"/>
          <w:b/>
          <w:bCs/>
          <w:sz w:val="24"/>
          <w:szCs w:val="24"/>
        </w:rPr>
        <w:t>n</w:t>
      </w:r>
    </w:p>
    <w:p w14:paraId="4DEA7EDC" w14:textId="77777777" w:rsidR="00E31C1A" w:rsidRDefault="00E31C1A" w:rsidP="0072139F">
      <w:pPr>
        <w:pStyle w:val="BodyText3"/>
        <w:spacing w:after="0"/>
        <w:ind w:left="540" w:hanging="540"/>
        <w:jc w:val="both"/>
        <w:rPr>
          <w:rFonts w:ascii="Arial" w:hAnsi="Arial" w:cs="Arial"/>
          <w:b/>
          <w:bCs/>
          <w:sz w:val="24"/>
          <w:szCs w:val="24"/>
        </w:rPr>
      </w:pPr>
    </w:p>
    <w:p w14:paraId="4DEA7EDD" w14:textId="77777777" w:rsidR="0055056A" w:rsidRDefault="0055056A" w:rsidP="0072139F">
      <w:pPr>
        <w:pStyle w:val="BodyText3"/>
        <w:spacing w:after="0"/>
        <w:ind w:left="540" w:hanging="540"/>
        <w:jc w:val="both"/>
        <w:rPr>
          <w:rFonts w:ascii="Arial" w:hAnsi="Arial" w:cs="Arial"/>
          <w:bCs/>
          <w:sz w:val="24"/>
          <w:szCs w:val="24"/>
        </w:rPr>
      </w:pPr>
      <w:r>
        <w:rPr>
          <w:rFonts w:ascii="Arial" w:hAnsi="Arial" w:cs="Arial"/>
          <w:b/>
          <w:bCs/>
          <w:sz w:val="24"/>
          <w:szCs w:val="24"/>
        </w:rPr>
        <w:tab/>
      </w:r>
      <w:r>
        <w:rPr>
          <w:rFonts w:ascii="Arial" w:hAnsi="Arial" w:cs="Arial"/>
          <w:bCs/>
          <w:sz w:val="24"/>
          <w:szCs w:val="24"/>
        </w:rPr>
        <w:t>Slotting in will apply where a post is substantially unchanged and there is only one candidate or equal numbers of posts and candidates, who currently undertake this role. In this circumstance the post would not be advertised and the individual(s) whose post(s) meets the criteria would be slotted into the post(s).</w:t>
      </w:r>
    </w:p>
    <w:p w14:paraId="4DEA7EDE" w14:textId="77777777" w:rsidR="00D80519" w:rsidRDefault="00D80519" w:rsidP="0072139F">
      <w:pPr>
        <w:pStyle w:val="BodyText3"/>
        <w:spacing w:after="0"/>
        <w:ind w:left="540" w:hanging="540"/>
        <w:jc w:val="both"/>
        <w:rPr>
          <w:rFonts w:ascii="Arial" w:hAnsi="Arial" w:cs="Arial"/>
          <w:bCs/>
          <w:sz w:val="24"/>
          <w:szCs w:val="24"/>
        </w:rPr>
      </w:pPr>
    </w:p>
    <w:p w14:paraId="4DEA7EDF" w14:textId="77777777" w:rsidR="00D80519" w:rsidRPr="0055056A" w:rsidRDefault="00D80519" w:rsidP="0072139F">
      <w:pPr>
        <w:pStyle w:val="BodyText3"/>
        <w:spacing w:after="0"/>
        <w:ind w:left="540" w:hanging="540"/>
        <w:jc w:val="both"/>
        <w:rPr>
          <w:rFonts w:ascii="Arial" w:hAnsi="Arial" w:cs="Arial"/>
          <w:bCs/>
          <w:sz w:val="24"/>
          <w:szCs w:val="24"/>
        </w:rPr>
      </w:pPr>
      <w:r>
        <w:rPr>
          <w:rFonts w:ascii="Arial" w:hAnsi="Arial" w:cs="Arial"/>
          <w:bCs/>
          <w:sz w:val="24"/>
          <w:szCs w:val="24"/>
        </w:rPr>
        <w:tab/>
        <w:t xml:space="preserve">Consistency in the approach to and the application of the slotting in principles are essential. A flowchart is attached at </w:t>
      </w:r>
      <w:r w:rsidR="00161CE1">
        <w:rPr>
          <w:rFonts w:ascii="Arial" w:hAnsi="Arial" w:cs="Arial"/>
          <w:b/>
          <w:bCs/>
          <w:sz w:val="24"/>
          <w:szCs w:val="24"/>
        </w:rPr>
        <w:t>a</w:t>
      </w:r>
      <w:r w:rsidRPr="00D80519">
        <w:rPr>
          <w:rFonts w:ascii="Arial" w:hAnsi="Arial" w:cs="Arial"/>
          <w:b/>
          <w:bCs/>
          <w:sz w:val="24"/>
          <w:szCs w:val="24"/>
        </w:rPr>
        <w:t>ppendix 1</w:t>
      </w:r>
      <w:r>
        <w:rPr>
          <w:rFonts w:ascii="Arial" w:hAnsi="Arial" w:cs="Arial"/>
          <w:bCs/>
          <w:sz w:val="24"/>
          <w:szCs w:val="24"/>
        </w:rPr>
        <w:t>, which describes the steps to be followed.</w:t>
      </w:r>
    </w:p>
    <w:p w14:paraId="4DEA7EE0" w14:textId="037F59EF" w:rsidR="008804A1" w:rsidRDefault="008804A1" w:rsidP="0072139F">
      <w:pPr>
        <w:pStyle w:val="BodyText3"/>
        <w:spacing w:before="240" w:after="0"/>
        <w:ind w:left="540" w:hanging="540"/>
        <w:jc w:val="both"/>
        <w:rPr>
          <w:rFonts w:ascii="Arial" w:hAnsi="Arial" w:cs="Arial"/>
          <w:bCs/>
          <w:sz w:val="24"/>
          <w:szCs w:val="24"/>
        </w:rPr>
      </w:pPr>
      <w:r>
        <w:rPr>
          <w:rFonts w:ascii="Arial" w:hAnsi="Arial" w:cs="Arial"/>
          <w:b/>
          <w:bCs/>
          <w:sz w:val="24"/>
          <w:szCs w:val="24"/>
        </w:rPr>
        <w:lastRenderedPageBreak/>
        <w:tab/>
      </w:r>
      <w:r w:rsidR="00D80519" w:rsidRPr="00D80519">
        <w:rPr>
          <w:rFonts w:ascii="Arial" w:hAnsi="Arial" w:cs="Arial"/>
          <w:bCs/>
          <w:sz w:val="24"/>
          <w:szCs w:val="24"/>
        </w:rPr>
        <w:t xml:space="preserve">In cases of disagreement about whether the job is substantially unchanged, the </w:t>
      </w:r>
      <w:r w:rsidR="009A4CB6">
        <w:rPr>
          <w:rFonts w:ascii="Arial" w:hAnsi="Arial" w:cs="Arial"/>
          <w:bCs/>
          <w:sz w:val="24"/>
          <w:szCs w:val="24"/>
        </w:rPr>
        <w:t>current and new</w:t>
      </w:r>
      <w:r w:rsidR="009A4CB6" w:rsidRPr="00D80519">
        <w:rPr>
          <w:rFonts w:ascii="Arial" w:hAnsi="Arial" w:cs="Arial"/>
          <w:bCs/>
          <w:sz w:val="24"/>
          <w:szCs w:val="24"/>
        </w:rPr>
        <w:t xml:space="preserve"> </w:t>
      </w:r>
      <w:r w:rsidR="00D80519" w:rsidRPr="00D80519">
        <w:rPr>
          <w:rFonts w:ascii="Arial" w:hAnsi="Arial" w:cs="Arial"/>
          <w:bCs/>
          <w:sz w:val="24"/>
          <w:szCs w:val="24"/>
        </w:rPr>
        <w:t xml:space="preserve">job descriptions and person specifications will be </w:t>
      </w:r>
      <w:r w:rsidR="007809B6">
        <w:rPr>
          <w:rFonts w:ascii="Arial" w:hAnsi="Arial" w:cs="Arial"/>
          <w:bCs/>
          <w:sz w:val="24"/>
          <w:szCs w:val="24"/>
        </w:rPr>
        <w:t xml:space="preserve">considered </w:t>
      </w:r>
      <w:r w:rsidR="008E3942">
        <w:rPr>
          <w:rFonts w:ascii="Arial" w:hAnsi="Arial" w:cs="Arial"/>
          <w:bCs/>
          <w:sz w:val="24"/>
          <w:szCs w:val="24"/>
        </w:rPr>
        <w:t xml:space="preserve">by </w:t>
      </w:r>
      <w:r w:rsidR="008E3942" w:rsidRPr="00D80519">
        <w:rPr>
          <w:rFonts w:ascii="Arial" w:hAnsi="Arial" w:cs="Arial"/>
          <w:bCs/>
          <w:sz w:val="24"/>
          <w:szCs w:val="24"/>
        </w:rPr>
        <w:t>an</w:t>
      </w:r>
      <w:r w:rsidR="00D80519" w:rsidRPr="00D80519">
        <w:rPr>
          <w:rFonts w:ascii="Arial" w:hAnsi="Arial" w:cs="Arial"/>
          <w:bCs/>
          <w:sz w:val="24"/>
          <w:szCs w:val="24"/>
        </w:rPr>
        <w:t xml:space="preserve"> independent </w:t>
      </w:r>
      <w:r w:rsidR="007809B6">
        <w:rPr>
          <w:rFonts w:ascii="Arial" w:hAnsi="Arial" w:cs="Arial"/>
          <w:bCs/>
          <w:sz w:val="24"/>
          <w:szCs w:val="24"/>
        </w:rPr>
        <w:t xml:space="preserve">review undertaken by a panel including a </w:t>
      </w:r>
      <w:r w:rsidR="00D80519">
        <w:rPr>
          <w:rFonts w:ascii="Arial" w:hAnsi="Arial" w:cs="Arial"/>
          <w:bCs/>
          <w:sz w:val="24"/>
          <w:szCs w:val="24"/>
        </w:rPr>
        <w:t xml:space="preserve">member of the Workforce and OD team, </w:t>
      </w:r>
      <w:r w:rsidR="007809B6">
        <w:rPr>
          <w:rFonts w:ascii="Arial" w:hAnsi="Arial" w:cs="Arial"/>
          <w:bCs/>
          <w:sz w:val="24"/>
          <w:szCs w:val="24"/>
        </w:rPr>
        <w:t xml:space="preserve">a </w:t>
      </w:r>
      <w:r w:rsidR="00D80519">
        <w:rPr>
          <w:rFonts w:ascii="Arial" w:hAnsi="Arial" w:cs="Arial"/>
          <w:bCs/>
          <w:sz w:val="24"/>
          <w:szCs w:val="24"/>
        </w:rPr>
        <w:t xml:space="preserve">management and </w:t>
      </w:r>
      <w:r w:rsidR="007809B6">
        <w:rPr>
          <w:rFonts w:ascii="Arial" w:hAnsi="Arial" w:cs="Arial"/>
          <w:bCs/>
          <w:sz w:val="24"/>
          <w:szCs w:val="24"/>
        </w:rPr>
        <w:t xml:space="preserve">a </w:t>
      </w:r>
      <w:r w:rsidR="00D80519">
        <w:rPr>
          <w:rFonts w:ascii="Arial" w:hAnsi="Arial" w:cs="Arial"/>
          <w:bCs/>
          <w:sz w:val="24"/>
          <w:szCs w:val="24"/>
        </w:rPr>
        <w:t>trade</w:t>
      </w:r>
      <w:r w:rsidR="009C2A44">
        <w:rPr>
          <w:rFonts w:ascii="Arial" w:hAnsi="Arial" w:cs="Arial"/>
          <w:bCs/>
          <w:sz w:val="24"/>
          <w:szCs w:val="24"/>
        </w:rPr>
        <w:t>s</w:t>
      </w:r>
      <w:r w:rsidR="00D80519">
        <w:rPr>
          <w:rFonts w:ascii="Arial" w:hAnsi="Arial" w:cs="Arial"/>
          <w:bCs/>
          <w:sz w:val="24"/>
          <w:szCs w:val="24"/>
        </w:rPr>
        <w:t xml:space="preserve"> union representative. Anyone involved in the review will have no working relationship or have had any involvement in previous discussions relating to the review, with the aggrieved </w:t>
      </w:r>
      <w:r w:rsidR="009B46BF">
        <w:rPr>
          <w:rFonts w:ascii="Arial" w:hAnsi="Arial" w:cs="Arial"/>
          <w:bCs/>
          <w:sz w:val="24"/>
          <w:szCs w:val="24"/>
        </w:rPr>
        <w:t>employee</w:t>
      </w:r>
      <w:r w:rsidR="00D80519">
        <w:rPr>
          <w:rFonts w:ascii="Arial" w:hAnsi="Arial" w:cs="Arial"/>
          <w:bCs/>
          <w:sz w:val="24"/>
          <w:szCs w:val="24"/>
        </w:rPr>
        <w:t xml:space="preserve">(s). It will be the role of this independent panel to review the original outcome and to reach an objective decision. Should the </w:t>
      </w:r>
      <w:r w:rsidR="009B46BF">
        <w:rPr>
          <w:rFonts w:ascii="Arial" w:hAnsi="Arial" w:cs="Arial"/>
          <w:bCs/>
          <w:sz w:val="24"/>
          <w:szCs w:val="24"/>
        </w:rPr>
        <w:t>employee</w:t>
      </w:r>
      <w:r w:rsidR="00D80519">
        <w:rPr>
          <w:rFonts w:ascii="Arial" w:hAnsi="Arial" w:cs="Arial"/>
          <w:bCs/>
          <w:sz w:val="24"/>
          <w:szCs w:val="24"/>
        </w:rPr>
        <w:t>(s) continue to disagree with the independent review decision, they may lodge an appeal, in accordance with</w:t>
      </w:r>
      <w:r w:rsidR="005D64DF">
        <w:rPr>
          <w:rFonts w:ascii="Arial" w:hAnsi="Arial" w:cs="Arial"/>
          <w:bCs/>
          <w:sz w:val="24"/>
          <w:szCs w:val="24"/>
        </w:rPr>
        <w:t xml:space="preserve"> stage 2 of</w:t>
      </w:r>
      <w:r w:rsidR="00D80519">
        <w:rPr>
          <w:rFonts w:ascii="Arial" w:hAnsi="Arial" w:cs="Arial"/>
          <w:bCs/>
          <w:sz w:val="24"/>
          <w:szCs w:val="24"/>
        </w:rPr>
        <w:t xml:space="preserve"> </w:t>
      </w:r>
      <w:r w:rsidR="00D80519" w:rsidRPr="009B7B8C">
        <w:rPr>
          <w:rFonts w:ascii="Arial" w:hAnsi="Arial" w:cs="Arial"/>
          <w:bCs/>
          <w:sz w:val="24"/>
          <w:szCs w:val="24"/>
        </w:rPr>
        <w:t xml:space="preserve">the </w:t>
      </w:r>
      <w:r w:rsidR="00543866">
        <w:rPr>
          <w:rFonts w:ascii="Arial" w:hAnsi="Arial" w:cs="Arial"/>
          <w:bCs/>
          <w:sz w:val="24"/>
          <w:szCs w:val="24"/>
        </w:rPr>
        <w:t>A</w:t>
      </w:r>
      <w:r w:rsidR="009B7B8C" w:rsidRPr="00F91486">
        <w:rPr>
          <w:rFonts w:ascii="Arial" w:hAnsi="Arial" w:cs="Arial"/>
          <w:bCs/>
          <w:sz w:val="24"/>
          <w:szCs w:val="24"/>
        </w:rPr>
        <w:t>ll</w:t>
      </w:r>
      <w:r w:rsidR="00543866">
        <w:rPr>
          <w:rFonts w:ascii="Arial" w:hAnsi="Arial" w:cs="Arial"/>
          <w:bCs/>
          <w:sz w:val="24"/>
          <w:szCs w:val="24"/>
        </w:rPr>
        <w:t xml:space="preserve"> </w:t>
      </w:r>
      <w:r w:rsidR="009B7B8C" w:rsidRPr="00F91486">
        <w:rPr>
          <w:rFonts w:ascii="Arial" w:hAnsi="Arial" w:cs="Arial"/>
          <w:bCs/>
          <w:sz w:val="24"/>
          <w:szCs w:val="24"/>
        </w:rPr>
        <w:t>Wales Grievance Policy</w:t>
      </w:r>
      <w:r w:rsidR="005D64DF">
        <w:rPr>
          <w:rFonts w:ascii="Arial" w:hAnsi="Arial" w:cs="Arial"/>
          <w:bCs/>
          <w:sz w:val="24"/>
          <w:szCs w:val="24"/>
        </w:rPr>
        <w:t xml:space="preserve"> and Procedure</w:t>
      </w:r>
      <w:r w:rsidR="003C452B" w:rsidRPr="00F91486">
        <w:rPr>
          <w:rFonts w:ascii="Arial" w:hAnsi="Arial" w:cs="Arial"/>
          <w:bCs/>
          <w:sz w:val="24"/>
          <w:szCs w:val="24"/>
        </w:rPr>
        <w:t>.</w:t>
      </w:r>
    </w:p>
    <w:p w14:paraId="2AF70581" w14:textId="213C33FB" w:rsidR="006C7A47" w:rsidRDefault="006C7A47" w:rsidP="0072139F">
      <w:pPr>
        <w:pStyle w:val="BodyText3"/>
        <w:spacing w:after="0"/>
        <w:ind w:left="540" w:hanging="540"/>
        <w:jc w:val="both"/>
        <w:rPr>
          <w:rFonts w:ascii="Arial" w:hAnsi="Arial" w:cs="Arial"/>
          <w:b/>
          <w:bCs/>
          <w:sz w:val="24"/>
          <w:szCs w:val="24"/>
        </w:rPr>
      </w:pPr>
    </w:p>
    <w:p w14:paraId="4DEA7EE4" w14:textId="77777777" w:rsidR="00F1176D" w:rsidRDefault="0053115A" w:rsidP="0072139F">
      <w:pPr>
        <w:pStyle w:val="BodyText3"/>
        <w:spacing w:after="0"/>
        <w:ind w:left="540" w:hanging="540"/>
        <w:jc w:val="both"/>
        <w:rPr>
          <w:rFonts w:ascii="Arial" w:hAnsi="Arial" w:cs="Arial"/>
          <w:b/>
          <w:bCs/>
          <w:sz w:val="24"/>
          <w:szCs w:val="24"/>
        </w:rPr>
      </w:pPr>
      <w:r>
        <w:rPr>
          <w:rFonts w:ascii="Arial" w:hAnsi="Arial" w:cs="Arial"/>
          <w:b/>
          <w:bCs/>
          <w:sz w:val="24"/>
          <w:szCs w:val="24"/>
        </w:rPr>
        <w:t>9.</w:t>
      </w:r>
      <w:r w:rsidR="00D06E7E">
        <w:rPr>
          <w:rFonts w:ascii="Arial" w:hAnsi="Arial" w:cs="Arial"/>
          <w:b/>
          <w:bCs/>
          <w:sz w:val="24"/>
          <w:szCs w:val="24"/>
        </w:rPr>
        <w:t>5</w:t>
      </w:r>
      <w:r>
        <w:rPr>
          <w:rFonts w:ascii="Arial" w:hAnsi="Arial" w:cs="Arial"/>
          <w:b/>
          <w:bCs/>
          <w:sz w:val="24"/>
          <w:szCs w:val="24"/>
        </w:rPr>
        <w:tab/>
        <w:t>Prior c</w:t>
      </w:r>
      <w:r w:rsidR="00F1176D" w:rsidRPr="00F1176D">
        <w:rPr>
          <w:rFonts w:ascii="Arial" w:hAnsi="Arial" w:cs="Arial"/>
          <w:b/>
          <w:bCs/>
          <w:sz w:val="24"/>
          <w:szCs w:val="24"/>
        </w:rPr>
        <w:t>onsideration</w:t>
      </w:r>
    </w:p>
    <w:p w14:paraId="71E0D6C5" w14:textId="77777777" w:rsidR="00AD4E49" w:rsidRDefault="00F1176D" w:rsidP="0072139F">
      <w:pPr>
        <w:pStyle w:val="BodyText3"/>
        <w:spacing w:after="0"/>
        <w:ind w:left="540" w:hanging="540"/>
        <w:jc w:val="both"/>
        <w:rPr>
          <w:rFonts w:ascii="Arial" w:hAnsi="Arial" w:cs="Arial"/>
          <w:b/>
          <w:bCs/>
          <w:sz w:val="24"/>
          <w:szCs w:val="24"/>
        </w:rPr>
      </w:pPr>
      <w:r>
        <w:rPr>
          <w:rFonts w:ascii="Arial" w:hAnsi="Arial" w:cs="Arial"/>
          <w:b/>
          <w:bCs/>
          <w:sz w:val="24"/>
          <w:szCs w:val="24"/>
        </w:rPr>
        <w:tab/>
      </w:r>
    </w:p>
    <w:p w14:paraId="4DEA7EE5" w14:textId="599C3695" w:rsidR="00F1176D" w:rsidRDefault="00F1176D" w:rsidP="00946208">
      <w:pPr>
        <w:pStyle w:val="BodyText3"/>
        <w:spacing w:after="0"/>
        <w:ind w:left="540"/>
        <w:jc w:val="both"/>
        <w:rPr>
          <w:rFonts w:ascii="Arial" w:hAnsi="Arial" w:cs="Arial"/>
          <w:bCs/>
          <w:sz w:val="24"/>
          <w:szCs w:val="24"/>
        </w:rPr>
      </w:pPr>
      <w:r w:rsidRPr="00F1176D">
        <w:rPr>
          <w:rFonts w:ascii="Arial" w:hAnsi="Arial" w:cs="Arial"/>
          <w:bCs/>
          <w:sz w:val="24"/>
          <w:szCs w:val="24"/>
        </w:rPr>
        <w:t xml:space="preserve">Prior consideration </w:t>
      </w:r>
      <w:r w:rsidR="005A0055">
        <w:rPr>
          <w:rFonts w:ascii="Arial" w:hAnsi="Arial" w:cs="Arial"/>
          <w:bCs/>
          <w:sz w:val="24"/>
          <w:szCs w:val="24"/>
        </w:rPr>
        <w:t xml:space="preserve">will apply where a post is substantially unchanged (e.g. the scope of the role remains unaltered and it matches ‘two thirds’ or more of an existing job description and person specification) and there is more than one potential candidate. Selection will be undertaken by interview. </w:t>
      </w:r>
    </w:p>
    <w:p w14:paraId="4DEA7EE6" w14:textId="77777777" w:rsidR="005A0055" w:rsidRDefault="005A0055" w:rsidP="0072139F">
      <w:pPr>
        <w:pStyle w:val="BodyText3"/>
        <w:spacing w:after="0"/>
        <w:ind w:left="540" w:hanging="540"/>
        <w:jc w:val="both"/>
        <w:rPr>
          <w:rFonts w:ascii="Arial" w:hAnsi="Arial" w:cs="Arial"/>
          <w:bCs/>
          <w:sz w:val="24"/>
          <w:szCs w:val="24"/>
        </w:rPr>
      </w:pPr>
    </w:p>
    <w:p w14:paraId="4DEA7EE7" w14:textId="1772D6EB" w:rsidR="005A0055" w:rsidRDefault="0072139F" w:rsidP="0072139F">
      <w:pPr>
        <w:pStyle w:val="BodyText3"/>
        <w:spacing w:after="0"/>
        <w:ind w:left="540" w:hanging="540"/>
        <w:jc w:val="both"/>
        <w:rPr>
          <w:rFonts w:ascii="Arial" w:hAnsi="Arial" w:cs="Arial"/>
          <w:bCs/>
          <w:sz w:val="24"/>
          <w:szCs w:val="24"/>
        </w:rPr>
      </w:pPr>
      <w:r>
        <w:rPr>
          <w:rFonts w:ascii="Arial" w:hAnsi="Arial" w:cs="Arial"/>
          <w:bCs/>
          <w:sz w:val="24"/>
          <w:szCs w:val="24"/>
        </w:rPr>
        <w:tab/>
      </w:r>
      <w:r w:rsidR="006C56D0">
        <w:rPr>
          <w:rFonts w:ascii="Arial" w:hAnsi="Arial" w:cs="Arial"/>
          <w:bCs/>
          <w:sz w:val="24"/>
          <w:szCs w:val="24"/>
        </w:rPr>
        <w:t xml:space="preserve">Where an employee </w:t>
      </w:r>
      <w:r w:rsidR="005A0055">
        <w:rPr>
          <w:rFonts w:ascii="Arial" w:hAnsi="Arial" w:cs="Arial"/>
          <w:bCs/>
          <w:sz w:val="24"/>
          <w:szCs w:val="24"/>
        </w:rPr>
        <w:t xml:space="preserve">is eligible to express an interest in more than one post they will be required to indicate </w:t>
      </w:r>
      <w:r w:rsidR="00A27C0A">
        <w:rPr>
          <w:rFonts w:ascii="Arial" w:hAnsi="Arial" w:cs="Arial"/>
          <w:bCs/>
          <w:sz w:val="24"/>
          <w:szCs w:val="24"/>
        </w:rPr>
        <w:t>their preferences in rank order.</w:t>
      </w:r>
    </w:p>
    <w:p w14:paraId="4DEA7EE8" w14:textId="77777777" w:rsidR="00A27C0A" w:rsidRDefault="00A27C0A" w:rsidP="0072139F">
      <w:pPr>
        <w:pStyle w:val="BodyText3"/>
        <w:spacing w:after="0"/>
        <w:ind w:left="540" w:hanging="540"/>
        <w:jc w:val="both"/>
        <w:rPr>
          <w:rFonts w:ascii="Arial" w:hAnsi="Arial" w:cs="Arial"/>
          <w:bCs/>
          <w:sz w:val="24"/>
          <w:szCs w:val="24"/>
        </w:rPr>
      </w:pPr>
    </w:p>
    <w:p w14:paraId="4DEA7EE9" w14:textId="77777777" w:rsidR="00A27C0A" w:rsidRPr="00F1176D" w:rsidRDefault="0072139F" w:rsidP="0072139F">
      <w:pPr>
        <w:pStyle w:val="BodyText3"/>
        <w:spacing w:after="0"/>
        <w:ind w:left="540" w:hanging="540"/>
        <w:jc w:val="both"/>
        <w:rPr>
          <w:rFonts w:ascii="Arial" w:hAnsi="Arial" w:cs="Arial"/>
          <w:bCs/>
          <w:sz w:val="24"/>
          <w:szCs w:val="24"/>
        </w:rPr>
      </w:pPr>
      <w:r>
        <w:rPr>
          <w:rFonts w:ascii="Arial" w:hAnsi="Arial" w:cs="Arial"/>
          <w:bCs/>
          <w:sz w:val="24"/>
          <w:szCs w:val="24"/>
        </w:rPr>
        <w:tab/>
      </w:r>
      <w:r w:rsidR="00A27C0A">
        <w:rPr>
          <w:rFonts w:ascii="Arial" w:hAnsi="Arial" w:cs="Arial"/>
          <w:bCs/>
          <w:sz w:val="24"/>
          <w:szCs w:val="24"/>
        </w:rPr>
        <w:t xml:space="preserve">Consistency in the approach to and the application of the prior consideration principles are essential. A flowchart is attached at </w:t>
      </w:r>
      <w:r w:rsidR="00161CE1">
        <w:rPr>
          <w:rFonts w:ascii="Arial" w:hAnsi="Arial" w:cs="Arial"/>
          <w:b/>
          <w:bCs/>
          <w:sz w:val="24"/>
          <w:szCs w:val="24"/>
        </w:rPr>
        <w:t>a</w:t>
      </w:r>
      <w:r w:rsidR="00A27C0A" w:rsidRPr="00A27C0A">
        <w:rPr>
          <w:rFonts w:ascii="Arial" w:hAnsi="Arial" w:cs="Arial"/>
          <w:b/>
          <w:bCs/>
          <w:sz w:val="24"/>
          <w:szCs w:val="24"/>
        </w:rPr>
        <w:t>ppendix 1</w:t>
      </w:r>
      <w:r w:rsidR="00A27C0A">
        <w:rPr>
          <w:rFonts w:ascii="Arial" w:hAnsi="Arial" w:cs="Arial"/>
          <w:bCs/>
          <w:sz w:val="24"/>
          <w:szCs w:val="24"/>
        </w:rPr>
        <w:t>, which describes the steps to be followed.</w:t>
      </w:r>
    </w:p>
    <w:p w14:paraId="4DEA7EEA" w14:textId="77777777" w:rsidR="00F1176D" w:rsidRDefault="00F1176D" w:rsidP="0072139F">
      <w:pPr>
        <w:pStyle w:val="BodyText3"/>
        <w:spacing w:after="0"/>
        <w:ind w:left="540" w:hanging="540"/>
        <w:jc w:val="both"/>
        <w:rPr>
          <w:rFonts w:ascii="Arial" w:hAnsi="Arial" w:cs="Arial"/>
          <w:b/>
          <w:bCs/>
          <w:sz w:val="24"/>
          <w:szCs w:val="24"/>
        </w:rPr>
      </w:pPr>
      <w:r>
        <w:rPr>
          <w:rFonts w:ascii="Arial" w:hAnsi="Arial" w:cs="Arial"/>
          <w:b/>
          <w:bCs/>
          <w:sz w:val="24"/>
          <w:szCs w:val="24"/>
        </w:rPr>
        <w:tab/>
      </w:r>
    </w:p>
    <w:p w14:paraId="4DEA7EEB" w14:textId="30736340" w:rsidR="00A27C0A" w:rsidRDefault="0072139F" w:rsidP="0072139F">
      <w:pPr>
        <w:pStyle w:val="BodyText3"/>
        <w:spacing w:after="0"/>
        <w:ind w:left="540" w:hanging="540"/>
        <w:jc w:val="both"/>
        <w:rPr>
          <w:rFonts w:ascii="Arial" w:hAnsi="Arial" w:cs="Arial"/>
          <w:bCs/>
          <w:sz w:val="24"/>
          <w:szCs w:val="24"/>
        </w:rPr>
      </w:pPr>
      <w:r>
        <w:rPr>
          <w:rFonts w:ascii="Arial" w:hAnsi="Arial" w:cs="Arial"/>
          <w:bCs/>
          <w:sz w:val="24"/>
          <w:szCs w:val="24"/>
        </w:rPr>
        <w:tab/>
      </w:r>
      <w:r w:rsidR="00A27C0A" w:rsidRPr="00A27C0A">
        <w:rPr>
          <w:rFonts w:ascii="Arial" w:hAnsi="Arial" w:cs="Arial"/>
          <w:bCs/>
          <w:sz w:val="24"/>
          <w:szCs w:val="24"/>
        </w:rPr>
        <w:t xml:space="preserve">If following the prior consideration process </w:t>
      </w:r>
      <w:r w:rsidR="006C56D0">
        <w:rPr>
          <w:rFonts w:ascii="Arial" w:hAnsi="Arial" w:cs="Arial"/>
          <w:bCs/>
          <w:sz w:val="24"/>
          <w:szCs w:val="24"/>
        </w:rPr>
        <w:t>employees</w:t>
      </w:r>
      <w:r w:rsidR="00A27C0A" w:rsidRPr="00A27C0A">
        <w:rPr>
          <w:rFonts w:ascii="Arial" w:hAnsi="Arial" w:cs="Arial"/>
          <w:bCs/>
          <w:sz w:val="24"/>
          <w:szCs w:val="24"/>
        </w:rPr>
        <w:t xml:space="preserve"> </w:t>
      </w:r>
      <w:r w:rsidR="007C0D7B">
        <w:rPr>
          <w:rFonts w:ascii="Arial" w:hAnsi="Arial" w:cs="Arial"/>
          <w:bCs/>
          <w:sz w:val="24"/>
          <w:szCs w:val="24"/>
        </w:rPr>
        <w:t xml:space="preserve">have been </w:t>
      </w:r>
      <w:r w:rsidR="00A27C0A" w:rsidRPr="00A27C0A">
        <w:rPr>
          <w:rFonts w:ascii="Arial" w:hAnsi="Arial" w:cs="Arial"/>
          <w:bCs/>
          <w:sz w:val="24"/>
          <w:szCs w:val="24"/>
        </w:rPr>
        <w:t xml:space="preserve">unsuccessful in being allocated to a post, they may be eligible for consideration in respect of a restricted competition post at the same or a lower level, if there are no other </w:t>
      </w:r>
      <w:r w:rsidR="006C56D0">
        <w:rPr>
          <w:rFonts w:ascii="Arial" w:hAnsi="Arial" w:cs="Arial"/>
          <w:bCs/>
          <w:sz w:val="24"/>
          <w:szCs w:val="24"/>
        </w:rPr>
        <w:t xml:space="preserve">employees </w:t>
      </w:r>
      <w:r w:rsidR="00A27C0A" w:rsidRPr="00A27C0A">
        <w:rPr>
          <w:rFonts w:ascii="Arial" w:hAnsi="Arial" w:cs="Arial"/>
          <w:bCs/>
          <w:sz w:val="24"/>
          <w:szCs w:val="24"/>
        </w:rPr>
        <w:t>at that level with slotting in or prior consideration rights.</w:t>
      </w:r>
    </w:p>
    <w:p w14:paraId="4DEA7EEC" w14:textId="77777777" w:rsidR="00A27C0A" w:rsidRDefault="00A27C0A" w:rsidP="0072139F">
      <w:pPr>
        <w:pStyle w:val="BodyText3"/>
        <w:spacing w:after="0"/>
        <w:ind w:left="540" w:hanging="540"/>
        <w:jc w:val="both"/>
        <w:rPr>
          <w:rFonts w:ascii="Arial" w:hAnsi="Arial" w:cs="Arial"/>
          <w:bCs/>
          <w:sz w:val="24"/>
          <w:szCs w:val="24"/>
        </w:rPr>
      </w:pPr>
    </w:p>
    <w:p w14:paraId="4DEA7EED" w14:textId="77777777" w:rsidR="00A27C0A" w:rsidRPr="00A27C0A" w:rsidRDefault="0053115A" w:rsidP="0072139F">
      <w:pPr>
        <w:pStyle w:val="BodyText3"/>
        <w:spacing w:after="0"/>
        <w:ind w:left="540" w:hanging="540"/>
        <w:jc w:val="both"/>
        <w:rPr>
          <w:rFonts w:ascii="Arial" w:hAnsi="Arial" w:cs="Arial"/>
          <w:b/>
          <w:bCs/>
          <w:sz w:val="24"/>
          <w:szCs w:val="24"/>
        </w:rPr>
      </w:pPr>
      <w:r>
        <w:rPr>
          <w:rFonts w:ascii="Arial" w:hAnsi="Arial" w:cs="Arial"/>
          <w:b/>
          <w:bCs/>
          <w:sz w:val="24"/>
          <w:szCs w:val="24"/>
        </w:rPr>
        <w:t>9.</w:t>
      </w:r>
      <w:r w:rsidR="00D06E7E">
        <w:rPr>
          <w:rFonts w:ascii="Arial" w:hAnsi="Arial" w:cs="Arial"/>
          <w:b/>
          <w:bCs/>
          <w:sz w:val="24"/>
          <w:szCs w:val="24"/>
        </w:rPr>
        <w:t>6</w:t>
      </w:r>
      <w:r>
        <w:rPr>
          <w:rFonts w:ascii="Arial" w:hAnsi="Arial" w:cs="Arial"/>
          <w:b/>
          <w:bCs/>
          <w:sz w:val="24"/>
          <w:szCs w:val="24"/>
        </w:rPr>
        <w:t xml:space="preserve"> </w:t>
      </w:r>
      <w:r>
        <w:rPr>
          <w:rFonts w:ascii="Arial" w:hAnsi="Arial" w:cs="Arial"/>
          <w:b/>
          <w:bCs/>
          <w:sz w:val="24"/>
          <w:szCs w:val="24"/>
        </w:rPr>
        <w:tab/>
        <w:t>Restricted c</w:t>
      </w:r>
      <w:r w:rsidR="00A27C0A" w:rsidRPr="00A27C0A">
        <w:rPr>
          <w:rFonts w:ascii="Arial" w:hAnsi="Arial" w:cs="Arial"/>
          <w:b/>
          <w:bCs/>
          <w:sz w:val="24"/>
          <w:szCs w:val="24"/>
        </w:rPr>
        <w:t>ompetition</w:t>
      </w:r>
    </w:p>
    <w:p w14:paraId="6C5ABCA6" w14:textId="77777777" w:rsidR="00AD4E49" w:rsidRDefault="00A27C0A" w:rsidP="00CF29DE">
      <w:pPr>
        <w:pStyle w:val="BodyText3"/>
        <w:spacing w:after="0"/>
        <w:ind w:left="540" w:hanging="540"/>
        <w:jc w:val="both"/>
        <w:rPr>
          <w:rFonts w:ascii="Arial" w:hAnsi="Arial" w:cs="Arial"/>
          <w:b/>
          <w:bCs/>
          <w:sz w:val="24"/>
          <w:szCs w:val="24"/>
        </w:rPr>
      </w:pPr>
      <w:r>
        <w:rPr>
          <w:rFonts w:ascii="Arial" w:hAnsi="Arial" w:cs="Arial"/>
          <w:b/>
          <w:bCs/>
          <w:sz w:val="24"/>
          <w:szCs w:val="24"/>
        </w:rPr>
        <w:tab/>
      </w:r>
    </w:p>
    <w:p w14:paraId="4DEA7EEE" w14:textId="700424C9" w:rsidR="00CF29DE" w:rsidRDefault="00A27C0A" w:rsidP="00946208">
      <w:pPr>
        <w:pStyle w:val="BodyText3"/>
        <w:spacing w:after="0"/>
        <w:ind w:left="540"/>
        <w:jc w:val="both"/>
        <w:rPr>
          <w:rFonts w:ascii="Arial" w:hAnsi="Arial" w:cs="Arial"/>
          <w:b/>
          <w:bCs/>
          <w:sz w:val="24"/>
          <w:szCs w:val="24"/>
        </w:rPr>
      </w:pPr>
      <w:r>
        <w:rPr>
          <w:rFonts w:ascii="Arial" w:hAnsi="Arial" w:cs="Arial"/>
          <w:bCs/>
          <w:sz w:val="24"/>
          <w:szCs w:val="24"/>
        </w:rPr>
        <w:t xml:space="preserve">Where a post is considered to be new or substantially changed it should be filled in the first instance by restricting competition to </w:t>
      </w:r>
      <w:r w:rsidR="006C56D0">
        <w:rPr>
          <w:rFonts w:ascii="Arial" w:hAnsi="Arial" w:cs="Arial"/>
          <w:bCs/>
          <w:sz w:val="24"/>
          <w:szCs w:val="24"/>
        </w:rPr>
        <w:t>employees</w:t>
      </w:r>
      <w:r>
        <w:rPr>
          <w:rFonts w:ascii="Arial" w:hAnsi="Arial" w:cs="Arial"/>
          <w:bCs/>
          <w:sz w:val="24"/>
          <w:szCs w:val="24"/>
        </w:rPr>
        <w:t xml:space="preserve"> </w:t>
      </w:r>
      <w:r w:rsidR="00F91486">
        <w:rPr>
          <w:rFonts w:ascii="Arial" w:hAnsi="Arial" w:cs="Arial"/>
          <w:bCs/>
          <w:sz w:val="24"/>
          <w:szCs w:val="24"/>
        </w:rPr>
        <w:t xml:space="preserve">directly </w:t>
      </w:r>
      <w:r w:rsidRPr="00F91486">
        <w:rPr>
          <w:rFonts w:ascii="Arial" w:hAnsi="Arial" w:cs="Arial"/>
          <w:bCs/>
          <w:sz w:val="24"/>
          <w:szCs w:val="24"/>
        </w:rPr>
        <w:t>affected by the changes.</w:t>
      </w:r>
      <w:r w:rsidR="00CF29DE" w:rsidRPr="00CF29DE">
        <w:rPr>
          <w:rFonts w:ascii="Arial" w:hAnsi="Arial" w:cs="Arial"/>
          <w:b/>
          <w:bCs/>
          <w:sz w:val="24"/>
          <w:szCs w:val="24"/>
        </w:rPr>
        <w:t xml:space="preserve"> </w:t>
      </w:r>
    </w:p>
    <w:p w14:paraId="4DEA7EEF" w14:textId="77777777" w:rsidR="00D06E7E" w:rsidRDefault="00D06E7E" w:rsidP="00CF29DE">
      <w:pPr>
        <w:pStyle w:val="BodyText3"/>
        <w:spacing w:after="0"/>
        <w:ind w:left="540" w:hanging="540"/>
        <w:jc w:val="both"/>
        <w:rPr>
          <w:rFonts w:ascii="Arial" w:hAnsi="Arial" w:cs="Arial"/>
          <w:b/>
          <w:bCs/>
          <w:sz w:val="24"/>
          <w:szCs w:val="24"/>
        </w:rPr>
      </w:pPr>
    </w:p>
    <w:p w14:paraId="4DEA7EF1" w14:textId="77777777" w:rsidR="00D06E7E" w:rsidRDefault="00D06E7E" w:rsidP="00D06E7E">
      <w:pPr>
        <w:pStyle w:val="BodyText3"/>
        <w:spacing w:after="0"/>
        <w:ind w:left="540" w:hanging="540"/>
        <w:jc w:val="both"/>
        <w:rPr>
          <w:rFonts w:ascii="Arial" w:hAnsi="Arial" w:cs="Arial"/>
          <w:b/>
          <w:bCs/>
          <w:sz w:val="24"/>
          <w:szCs w:val="24"/>
        </w:rPr>
      </w:pPr>
      <w:r>
        <w:rPr>
          <w:rFonts w:ascii="Arial" w:hAnsi="Arial" w:cs="Arial"/>
          <w:b/>
          <w:bCs/>
          <w:sz w:val="24"/>
          <w:szCs w:val="24"/>
        </w:rPr>
        <w:t>9.7   Collection of i</w:t>
      </w:r>
      <w:r w:rsidRPr="004F5478">
        <w:rPr>
          <w:rFonts w:ascii="Arial" w:hAnsi="Arial" w:cs="Arial"/>
          <w:b/>
          <w:bCs/>
          <w:sz w:val="24"/>
          <w:szCs w:val="24"/>
        </w:rPr>
        <w:t>nformation</w:t>
      </w:r>
    </w:p>
    <w:p w14:paraId="3C7C4520" w14:textId="77777777" w:rsidR="00AD4E49" w:rsidRDefault="00D06E7E" w:rsidP="00D06E7E">
      <w:pPr>
        <w:pStyle w:val="BodyText3"/>
        <w:spacing w:after="0"/>
        <w:ind w:left="540" w:hanging="540"/>
        <w:jc w:val="both"/>
        <w:rPr>
          <w:rFonts w:ascii="Arial" w:hAnsi="Arial" w:cs="Arial"/>
          <w:bCs/>
          <w:sz w:val="24"/>
          <w:szCs w:val="24"/>
        </w:rPr>
      </w:pPr>
      <w:r>
        <w:rPr>
          <w:rFonts w:ascii="Arial" w:hAnsi="Arial" w:cs="Arial"/>
          <w:bCs/>
          <w:sz w:val="24"/>
          <w:szCs w:val="24"/>
        </w:rPr>
        <w:tab/>
      </w:r>
    </w:p>
    <w:p w14:paraId="4DEA7EF3" w14:textId="0674B5B8" w:rsidR="00D06E7E" w:rsidRDefault="00E16F8C" w:rsidP="00946208">
      <w:pPr>
        <w:pStyle w:val="BodyText3"/>
        <w:spacing w:after="0"/>
        <w:ind w:left="540"/>
        <w:jc w:val="both"/>
        <w:rPr>
          <w:rFonts w:ascii="Arial" w:hAnsi="Arial" w:cs="Arial"/>
          <w:bCs/>
          <w:sz w:val="24"/>
          <w:szCs w:val="24"/>
        </w:rPr>
      </w:pPr>
      <w:r>
        <w:rPr>
          <w:rFonts w:ascii="Arial" w:hAnsi="Arial" w:cs="Arial"/>
          <w:bCs/>
          <w:sz w:val="24"/>
          <w:szCs w:val="24"/>
        </w:rPr>
        <w:t>E</w:t>
      </w:r>
      <w:r w:rsidR="006C56D0">
        <w:rPr>
          <w:rFonts w:ascii="Arial" w:hAnsi="Arial" w:cs="Arial"/>
          <w:bCs/>
          <w:sz w:val="24"/>
          <w:szCs w:val="24"/>
        </w:rPr>
        <w:t>mployees</w:t>
      </w:r>
      <w:r>
        <w:rPr>
          <w:rFonts w:ascii="Arial" w:hAnsi="Arial" w:cs="Arial"/>
          <w:bCs/>
          <w:sz w:val="24"/>
          <w:szCs w:val="24"/>
        </w:rPr>
        <w:t xml:space="preserve"> who</w:t>
      </w:r>
      <w:r w:rsidR="00D06E7E">
        <w:rPr>
          <w:rFonts w:ascii="Arial" w:hAnsi="Arial" w:cs="Arial"/>
          <w:bCs/>
          <w:sz w:val="24"/>
          <w:szCs w:val="24"/>
        </w:rPr>
        <w:t xml:space="preserve"> are identified as being “at risk” of being displaced and who are not eligible for “slotting in” or </w:t>
      </w:r>
      <w:r w:rsidR="0087432C">
        <w:rPr>
          <w:rFonts w:ascii="Arial" w:hAnsi="Arial" w:cs="Arial"/>
          <w:bCs/>
          <w:sz w:val="24"/>
          <w:szCs w:val="24"/>
        </w:rPr>
        <w:t>“</w:t>
      </w:r>
      <w:r w:rsidR="00D06E7E">
        <w:rPr>
          <w:rFonts w:ascii="Arial" w:hAnsi="Arial" w:cs="Arial"/>
          <w:bCs/>
          <w:sz w:val="24"/>
          <w:szCs w:val="24"/>
        </w:rPr>
        <w:t>prior consideration</w:t>
      </w:r>
      <w:r w:rsidR="0087432C">
        <w:rPr>
          <w:rFonts w:ascii="Arial" w:hAnsi="Arial" w:cs="Arial"/>
          <w:bCs/>
          <w:sz w:val="24"/>
          <w:szCs w:val="24"/>
        </w:rPr>
        <w:t>”</w:t>
      </w:r>
      <w:r>
        <w:rPr>
          <w:rFonts w:ascii="Arial" w:hAnsi="Arial" w:cs="Arial"/>
          <w:bCs/>
          <w:sz w:val="24"/>
          <w:szCs w:val="24"/>
        </w:rPr>
        <w:t xml:space="preserve"> </w:t>
      </w:r>
      <w:r w:rsidR="00D06E7E">
        <w:rPr>
          <w:rFonts w:ascii="Arial" w:hAnsi="Arial" w:cs="Arial"/>
          <w:bCs/>
          <w:sz w:val="24"/>
          <w:szCs w:val="24"/>
        </w:rPr>
        <w:t>should be informed of their position</w:t>
      </w:r>
      <w:r w:rsidR="00515E73">
        <w:rPr>
          <w:rFonts w:ascii="Arial" w:hAnsi="Arial" w:cs="Arial"/>
          <w:bCs/>
          <w:sz w:val="24"/>
          <w:szCs w:val="24"/>
        </w:rPr>
        <w:t xml:space="preserve"> </w:t>
      </w:r>
      <w:r w:rsidR="00D06E7E">
        <w:rPr>
          <w:rFonts w:ascii="Arial" w:hAnsi="Arial" w:cs="Arial"/>
          <w:bCs/>
          <w:sz w:val="24"/>
          <w:szCs w:val="24"/>
        </w:rPr>
        <w:t xml:space="preserve">and interviewed by their manager, with appropriate support and advice from </w:t>
      </w:r>
      <w:r w:rsidR="0087432C">
        <w:rPr>
          <w:rFonts w:ascii="Arial" w:hAnsi="Arial" w:cs="Arial"/>
          <w:bCs/>
          <w:sz w:val="24"/>
          <w:szCs w:val="24"/>
        </w:rPr>
        <w:t xml:space="preserve">their </w:t>
      </w:r>
      <w:r w:rsidR="00D06E7E">
        <w:rPr>
          <w:rFonts w:ascii="Arial" w:hAnsi="Arial" w:cs="Arial"/>
          <w:bCs/>
          <w:sz w:val="24"/>
          <w:szCs w:val="24"/>
        </w:rPr>
        <w:t>Workforce and OD department, as soon as possible and, if they so wish, in conjunction with their staff representative. This should be confirmed in writing.</w:t>
      </w:r>
      <w:r w:rsidR="0087432C">
        <w:rPr>
          <w:rFonts w:ascii="Arial" w:hAnsi="Arial" w:cs="Arial"/>
          <w:bCs/>
          <w:sz w:val="24"/>
          <w:szCs w:val="24"/>
        </w:rPr>
        <w:t xml:space="preserve"> This provision will also apply to </w:t>
      </w:r>
      <w:r w:rsidR="006C56D0">
        <w:rPr>
          <w:rFonts w:ascii="Arial" w:hAnsi="Arial" w:cs="Arial"/>
          <w:bCs/>
          <w:sz w:val="24"/>
          <w:szCs w:val="24"/>
        </w:rPr>
        <w:t>employees</w:t>
      </w:r>
      <w:r w:rsidR="0087432C">
        <w:rPr>
          <w:rFonts w:ascii="Arial" w:hAnsi="Arial" w:cs="Arial"/>
          <w:bCs/>
          <w:sz w:val="24"/>
          <w:szCs w:val="24"/>
        </w:rPr>
        <w:t xml:space="preserve"> who are not appointed following the conclusion of a “prior consideration” process.  </w:t>
      </w:r>
    </w:p>
    <w:p w14:paraId="4DEA7EF4" w14:textId="77777777" w:rsidR="00D06E7E" w:rsidRDefault="00D06E7E" w:rsidP="00D06E7E">
      <w:pPr>
        <w:pStyle w:val="BodyText3"/>
        <w:spacing w:after="0"/>
        <w:ind w:left="540" w:hanging="540"/>
        <w:jc w:val="both"/>
        <w:rPr>
          <w:rFonts w:ascii="Arial" w:hAnsi="Arial" w:cs="Arial"/>
          <w:bCs/>
          <w:sz w:val="24"/>
          <w:szCs w:val="24"/>
        </w:rPr>
      </w:pPr>
    </w:p>
    <w:p w14:paraId="4DEA7EF5" w14:textId="54B957E2" w:rsidR="00D06E7E" w:rsidRDefault="00DD3699" w:rsidP="00D06E7E">
      <w:pPr>
        <w:pStyle w:val="BodyText3"/>
        <w:spacing w:after="0"/>
        <w:ind w:left="540" w:hanging="540"/>
        <w:jc w:val="both"/>
        <w:rPr>
          <w:rFonts w:ascii="Arial" w:hAnsi="Arial" w:cs="Arial"/>
          <w:bCs/>
          <w:sz w:val="24"/>
          <w:szCs w:val="24"/>
        </w:rPr>
      </w:pPr>
      <w:r>
        <w:rPr>
          <w:rFonts w:ascii="Arial" w:hAnsi="Arial" w:cs="Arial"/>
          <w:bCs/>
          <w:sz w:val="24"/>
          <w:szCs w:val="24"/>
        </w:rPr>
        <w:tab/>
        <w:t>A formal</w:t>
      </w:r>
      <w:r w:rsidR="00D06E7E">
        <w:rPr>
          <w:rFonts w:ascii="Arial" w:hAnsi="Arial" w:cs="Arial"/>
          <w:bCs/>
          <w:sz w:val="24"/>
          <w:szCs w:val="24"/>
        </w:rPr>
        <w:t xml:space="preserve"> record should be created for each </w:t>
      </w:r>
      <w:r w:rsidR="006C56D0">
        <w:rPr>
          <w:rFonts w:ascii="Arial" w:hAnsi="Arial" w:cs="Arial"/>
          <w:bCs/>
          <w:sz w:val="24"/>
          <w:szCs w:val="24"/>
        </w:rPr>
        <w:t xml:space="preserve">employee </w:t>
      </w:r>
      <w:r w:rsidR="00D06E7E">
        <w:rPr>
          <w:rFonts w:ascii="Arial" w:hAnsi="Arial" w:cs="Arial"/>
          <w:bCs/>
          <w:sz w:val="24"/>
          <w:szCs w:val="24"/>
        </w:rPr>
        <w:t>considered to be at risk of being displaced, to record relevant personal details, circumstances, preferences (post the change), knowledge, skills, qualifications and experience.</w:t>
      </w:r>
    </w:p>
    <w:p w14:paraId="4DEA7EF6" w14:textId="77777777" w:rsidR="00D06E7E" w:rsidRDefault="00D06E7E" w:rsidP="00D06E7E">
      <w:pPr>
        <w:pStyle w:val="BodyText3"/>
        <w:spacing w:after="0"/>
        <w:ind w:left="540" w:hanging="540"/>
        <w:jc w:val="both"/>
        <w:rPr>
          <w:rFonts w:ascii="Arial" w:hAnsi="Arial" w:cs="Arial"/>
          <w:bCs/>
          <w:sz w:val="24"/>
          <w:szCs w:val="24"/>
        </w:rPr>
      </w:pPr>
    </w:p>
    <w:p w14:paraId="661F4DAE" w14:textId="6CF9780A" w:rsidR="006C7A47" w:rsidRDefault="006C56D0" w:rsidP="00CF29DE">
      <w:pPr>
        <w:pStyle w:val="BodyText3"/>
        <w:spacing w:after="0"/>
        <w:ind w:left="540" w:hanging="540"/>
        <w:jc w:val="both"/>
        <w:rPr>
          <w:rFonts w:ascii="Arial" w:hAnsi="Arial" w:cs="Arial"/>
          <w:b/>
          <w:bCs/>
          <w:sz w:val="24"/>
          <w:szCs w:val="24"/>
        </w:rPr>
      </w:pPr>
      <w:r>
        <w:rPr>
          <w:rFonts w:ascii="Arial" w:hAnsi="Arial" w:cs="Arial"/>
          <w:bCs/>
          <w:sz w:val="24"/>
          <w:szCs w:val="24"/>
        </w:rPr>
        <w:tab/>
        <w:t>To co-ordinate the number</w:t>
      </w:r>
      <w:r w:rsidR="00D06E7E">
        <w:rPr>
          <w:rFonts w:ascii="Arial" w:hAnsi="Arial" w:cs="Arial"/>
          <w:bCs/>
          <w:sz w:val="24"/>
          <w:szCs w:val="24"/>
        </w:rPr>
        <w:t xml:space="preserve"> of </w:t>
      </w:r>
      <w:r>
        <w:rPr>
          <w:rFonts w:ascii="Arial" w:hAnsi="Arial" w:cs="Arial"/>
          <w:bCs/>
          <w:sz w:val="24"/>
          <w:szCs w:val="24"/>
        </w:rPr>
        <w:t>employees</w:t>
      </w:r>
      <w:r w:rsidR="00D06E7E">
        <w:rPr>
          <w:rFonts w:ascii="Arial" w:hAnsi="Arial" w:cs="Arial"/>
          <w:bCs/>
          <w:sz w:val="24"/>
          <w:szCs w:val="24"/>
        </w:rPr>
        <w:t xml:space="preserve"> at risk of displacement in any large scale reorganisation, it may be necessary for affected </w:t>
      </w:r>
      <w:r>
        <w:rPr>
          <w:rFonts w:ascii="Arial" w:hAnsi="Arial" w:cs="Arial"/>
          <w:bCs/>
          <w:sz w:val="24"/>
          <w:szCs w:val="24"/>
        </w:rPr>
        <w:t>employees</w:t>
      </w:r>
      <w:r w:rsidR="00D06E7E">
        <w:rPr>
          <w:rFonts w:ascii="Arial" w:hAnsi="Arial" w:cs="Arial"/>
          <w:bCs/>
          <w:sz w:val="24"/>
          <w:szCs w:val="24"/>
        </w:rPr>
        <w:t xml:space="preserve"> to have their range of knowledge and skills assessed using a consistent format. This will ensure that appropriate vacancies and opportunities can be identified speedily and without the need for these </w:t>
      </w:r>
      <w:r>
        <w:rPr>
          <w:rFonts w:ascii="Arial" w:hAnsi="Arial" w:cs="Arial"/>
          <w:bCs/>
          <w:sz w:val="24"/>
          <w:szCs w:val="24"/>
        </w:rPr>
        <w:t>employees</w:t>
      </w:r>
      <w:r w:rsidR="00D06E7E">
        <w:rPr>
          <w:rFonts w:ascii="Arial" w:hAnsi="Arial" w:cs="Arial"/>
          <w:bCs/>
          <w:sz w:val="24"/>
          <w:szCs w:val="24"/>
        </w:rPr>
        <w:t xml:space="preserve"> to be interviewed on more than one occasion. This process will be undertaken in partnership, by appropriately skilled managers and staff representatives.</w:t>
      </w:r>
    </w:p>
    <w:p w14:paraId="4278B375" w14:textId="77777777" w:rsidR="006C7A47" w:rsidRDefault="006C7A47" w:rsidP="00CF29DE">
      <w:pPr>
        <w:pStyle w:val="BodyText3"/>
        <w:spacing w:after="0"/>
        <w:ind w:left="540" w:hanging="540"/>
        <w:jc w:val="both"/>
        <w:rPr>
          <w:rFonts w:ascii="Arial" w:hAnsi="Arial" w:cs="Arial"/>
          <w:b/>
          <w:bCs/>
          <w:sz w:val="24"/>
          <w:szCs w:val="24"/>
        </w:rPr>
      </w:pPr>
    </w:p>
    <w:p w14:paraId="4DEA7EFB" w14:textId="14138E8F" w:rsidR="00CF29DE" w:rsidRPr="00915430" w:rsidRDefault="00CF29DE" w:rsidP="00CF29DE">
      <w:pPr>
        <w:pStyle w:val="BodyText3"/>
        <w:spacing w:after="0"/>
        <w:ind w:left="540" w:hanging="540"/>
        <w:jc w:val="both"/>
        <w:rPr>
          <w:rFonts w:ascii="Arial" w:hAnsi="Arial" w:cs="Arial"/>
          <w:b/>
          <w:bCs/>
          <w:sz w:val="24"/>
          <w:szCs w:val="24"/>
        </w:rPr>
      </w:pPr>
      <w:r>
        <w:rPr>
          <w:rFonts w:ascii="Arial" w:hAnsi="Arial" w:cs="Arial"/>
          <w:b/>
          <w:bCs/>
          <w:sz w:val="24"/>
          <w:szCs w:val="24"/>
        </w:rPr>
        <w:t>9.</w:t>
      </w:r>
      <w:r w:rsidR="00F46A39">
        <w:rPr>
          <w:rFonts w:ascii="Arial" w:hAnsi="Arial" w:cs="Arial"/>
          <w:b/>
          <w:bCs/>
          <w:sz w:val="24"/>
          <w:szCs w:val="24"/>
        </w:rPr>
        <w:t>8</w:t>
      </w:r>
      <w:r>
        <w:rPr>
          <w:rFonts w:ascii="Arial" w:hAnsi="Arial" w:cs="Arial"/>
          <w:b/>
          <w:bCs/>
          <w:sz w:val="24"/>
          <w:szCs w:val="24"/>
        </w:rPr>
        <w:t xml:space="preserve">   </w:t>
      </w:r>
      <w:r w:rsidRPr="00915430">
        <w:rPr>
          <w:rFonts w:ascii="Arial" w:hAnsi="Arial" w:cs="Arial"/>
          <w:b/>
          <w:bCs/>
          <w:sz w:val="24"/>
          <w:szCs w:val="24"/>
        </w:rPr>
        <w:t xml:space="preserve">Priority </w:t>
      </w:r>
      <w:r w:rsidR="00137CEF">
        <w:rPr>
          <w:rFonts w:ascii="Arial" w:hAnsi="Arial" w:cs="Arial"/>
          <w:b/>
          <w:bCs/>
          <w:sz w:val="24"/>
          <w:szCs w:val="24"/>
        </w:rPr>
        <w:t>for redeployment</w:t>
      </w:r>
      <w:r w:rsidRPr="00915430">
        <w:rPr>
          <w:rFonts w:ascii="Arial" w:hAnsi="Arial" w:cs="Arial"/>
          <w:b/>
          <w:bCs/>
          <w:sz w:val="24"/>
          <w:szCs w:val="24"/>
        </w:rPr>
        <w:t xml:space="preserve"> </w:t>
      </w:r>
    </w:p>
    <w:p w14:paraId="6D0DD621" w14:textId="77777777" w:rsidR="00AD4E49" w:rsidRDefault="00CF29DE" w:rsidP="00CF29DE">
      <w:pPr>
        <w:pStyle w:val="BodyText3"/>
        <w:spacing w:after="0"/>
        <w:ind w:left="540" w:hanging="540"/>
        <w:jc w:val="both"/>
        <w:rPr>
          <w:rFonts w:ascii="Arial" w:hAnsi="Arial" w:cs="Arial"/>
          <w:bCs/>
          <w:sz w:val="24"/>
          <w:szCs w:val="24"/>
        </w:rPr>
      </w:pPr>
      <w:r>
        <w:rPr>
          <w:rFonts w:ascii="Arial" w:hAnsi="Arial" w:cs="Arial"/>
          <w:bCs/>
          <w:sz w:val="24"/>
          <w:szCs w:val="24"/>
        </w:rPr>
        <w:tab/>
      </w:r>
    </w:p>
    <w:p w14:paraId="4DEA7EFC" w14:textId="46DC98D0" w:rsidR="00CF29DE" w:rsidRDefault="00CF29DE" w:rsidP="00946208">
      <w:pPr>
        <w:pStyle w:val="BodyText3"/>
        <w:spacing w:after="0"/>
        <w:ind w:left="540"/>
        <w:jc w:val="both"/>
        <w:rPr>
          <w:rFonts w:ascii="Arial" w:hAnsi="Arial" w:cs="Arial"/>
          <w:bCs/>
          <w:sz w:val="24"/>
          <w:szCs w:val="24"/>
        </w:rPr>
      </w:pPr>
      <w:r>
        <w:rPr>
          <w:rFonts w:ascii="Arial" w:hAnsi="Arial" w:cs="Arial"/>
          <w:bCs/>
          <w:sz w:val="24"/>
          <w:szCs w:val="24"/>
        </w:rPr>
        <w:t xml:space="preserve">Priority will be afforded to those </w:t>
      </w:r>
      <w:r w:rsidR="006C56D0">
        <w:rPr>
          <w:rFonts w:ascii="Arial" w:hAnsi="Arial" w:cs="Arial"/>
          <w:bCs/>
          <w:sz w:val="24"/>
          <w:szCs w:val="24"/>
        </w:rPr>
        <w:t>employees</w:t>
      </w:r>
      <w:r w:rsidR="00E16F8C">
        <w:rPr>
          <w:rFonts w:ascii="Arial" w:hAnsi="Arial" w:cs="Arial"/>
          <w:bCs/>
          <w:sz w:val="24"/>
          <w:szCs w:val="24"/>
        </w:rPr>
        <w:t>,</w:t>
      </w:r>
      <w:r w:rsidR="006C7A47">
        <w:rPr>
          <w:rFonts w:ascii="Arial" w:hAnsi="Arial" w:cs="Arial"/>
          <w:bCs/>
          <w:sz w:val="24"/>
          <w:szCs w:val="24"/>
        </w:rPr>
        <w:t xml:space="preserve"> </w:t>
      </w:r>
      <w:r>
        <w:rPr>
          <w:rFonts w:ascii="Arial" w:hAnsi="Arial" w:cs="Arial"/>
          <w:bCs/>
          <w:sz w:val="24"/>
          <w:szCs w:val="24"/>
        </w:rPr>
        <w:t>that are displaced from their substantive post</w:t>
      </w:r>
      <w:r w:rsidR="00114B1B">
        <w:rPr>
          <w:rFonts w:ascii="Arial" w:hAnsi="Arial" w:cs="Arial"/>
          <w:bCs/>
          <w:sz w:val="24"/>
          <w:szCs w:val="24"/>
        </w:rPr>
        <w:t>s</w:t>
      </w:r>
      <w:r w:rsidR="000E220D">
        <w:rPr>
          <w:rFonts w:ascii="Arial" w:hAnsi="Arial" w:cs="Arial"/>
          <w:bCs/>
          <w:sz w:val="24"/>
          <w:szCs w:val="24"/>
        </w:rPr>
        <w:t>,</w:t>
      </w:r>
      <w:r>
        <w:rPr>
          <w:rFonts w:ascii="Arial" w:hAnsi="Arial" w:cs="Arial"/>
          <w:bCs/>
          <w:sz w:val="24"/>
          <w:szCs w:val="24"/>
        </w:rPr>
        <w:t xml:space="preserve"> in consideration for appointment to roles in the new structure</w:t>
      </w:r>
      <w:r w:rsidR="00992440">
        <w:rPr>
          <w:rFonts w:ascii="Arial" w:hAnsi="Arial" w:cs="Arial"/>
          <w:bCs/>
          <w:sz w:val="24"/>
          <w:szCs w:val="24"/>
        </w:rPr>
        <w:t xml:space="preserve"> and who are not appointed to a role under “slotti</w:t>
      </w:r>
      <w:r w:rsidR="00DD3699">
        <w:rPr>
          <w:rFonts w:ascii="Arial" w:hAnsi="Arial" w:cs="Arial"/>
          <w:bCs/>
          <w:sz w:val="24"/>
          <w:szCs w:val="24"/>
        </w:rPr>
        <w:t>ng in” or “prior consideration”</w:t>
      </w:r>
      <w:r>
        <w:rPr>
          <w:rFonts w:ascii="Arial" w:hAnsi="Arial" w:cs="Arial"/>
          <w:bCs/>
          <w:sz w:val="24"/>
          <w:szCs w:val="24"/>
        </w:rPr>
        <w:t>.</w:t>
      </w:r>
      <w:r w:rsidR="00CA5E42">
        <w:rPr>
          <w:rFonts w:ascii="Arial" w:hAnsi="Arial" w:cs="Arial"/>
          <w:bCs/>
          <w:sz w:val="24"/>
          <w:szCs w:val="24"/>
        </w:rPr>
        <w:t xml:space="preserve"> If </w:t>
      </w:r>
      <w:r w:rsidR="006C56D0">
        <w:rPr>
          <w:rFonts w:ascii="Arial" w:hAnsi="Arial" w:cs="Arial"/>
          <w:bCs/>
          <w:sz w:val="24"/>
          <w:szCs w:val="24"/>
        </w:rPr>
        <w:t>employees</w:t>
      </w:r>
      <w:r w:rsidR="00CA5E42">
        <w:rPr>
          <w:rFonts w:ascii="Arial" w:hAnsi="Arial" w:cs="Arial"/>
          <w:bCs/>
          <w:sz w:val="24"/>
          <w:szCs w:val="24"/>
        </w:rPr>
        <w:t xml:space="preserve"> are unsuccessful in securing a post, they will become a redeployment candida</w:t>
      </w:r>
      <w:r w:rsidR="00DD3699">
        <w:rPr>
          <w:rFonts w:ascii="Arial" w:hAnsi="Arial" w:cs="Arial"/>
          <w:bCs/>
          <w:sz w:val="24"/>
          <w:szCs w:val="24"/>
        </w:rPr>
        <w:t>te and will be able to be considered for posts in the Health Board/</w:t>
      </w:r>
      <w:r w:rsidR="008E3942">
        <w:rPr>
          <w:rFonts w:ascii="Arial" w:hAnsi="Arial" w:cs="Arial"/>
          <w:bCs/>
          <w:sz w:val="24"/>
          <w:szCs w:val="24"/>
        </w:rPr>
        <w:t>Trust through</w:t>
      </w:r>
      <w:r w:rsidR="00DD3699">
        <w:rPr>
          <w:rFonts w:ascii="Arial" w:hAnsi="Arial" w:cs="Arial"/>
          <w:bCs/>
          <w:sz w:val="24"/>
          <w:szCs w:val="24"/>
        </w:rPr>
        <w:t xml:space="preserve"> “restricted competition”</w:t>
      </w:r>
      <w:r w:rsidR="00CA5E42">
        <w:rPr>
          <w:rFonts w:ascii="Arial" w:hAnsi="Arial" w:cs="Arial"/>
          <w:bCs/>
          <w:sz w:val="24"/>
          <w:szCs w:val="24"/>
        </w:rPr>
        <w:t>.</w:t>
      </w:r>
    </w:p>
    <w:p w14:paraId="4DEA7EFE" w14:textId="77777777" w:rsidR="00CF29DE" w:rsidRPr="00F91486" w:rsidRDefault="00CF29DE" w:rsidP="0072139F">
      <w:pPr>
        <w:pStyle w:val="BodyText3"/>
        <w:spacing w:after="0"/>
        <w:ind w:left="540" w:hanging="540"/>
        <w:jc w:val="both"/>
        <w:rPr>
          <w:rFonts w:ascii="Arial" w:hAnsi="Arial" w:cs="Arial"/>
          <w:bCs/>
          <w:sz w:val="24"/>
          <w:szCs w:val="24"/>
        </w:rPr>
      </w:pPr>
    </w:p>
    <w:p w14:paraId="4DEA7F01" w14:textId="77777777" w:rsidR="007C4A5C" w:rsidRDefault="007C4A5C" w:rsidP="0072139F">
      <w:pPr>
        <w:pStyle w:val="BodyText3"/>
        <w:spacing w:after="0"/>
        <w:ind w:left="540" w:hanging="540"/>
        <w:jc w:val="both"/>
        <w:rPr>
          <w:rFonts w:ascii="Arial" w:hAnsi="Arial" w:cs="Arial"/>
          <w:b/>
          <w:bCs/>
          <w:sz w:val="24"/>
          <w:szCs w:val="24"/>
        </w:rPr>
      </w:pPr>
      <w:r w:rsidRPr="007C4A5C">
        <w:rPr>
          <w:rFonts w:ascii="Arial" w:hAnsi="Arial" w:cs="Arial"/>
          <w:b/>
          <w:bCs/>
          <w:sz w:val="24"/>
          <w:szCs w:val="24"/>
        </w:rPr>
        <w:t>9.</w:t>
      </w:r>
      <w:r w:rsidR="00F46A39">
        <w:rPr>
          <w:rFonts w:ascii="Arial" w:hAnsi="Arial" w:cs="Arial"/>
          <w:b/>
          <w:bCs/>
          <w:sz w:val="24"/>
          <w:szCs w:val="24"/>
        </w:rPr>
        <w:t>9</w:t>
      </w:r>
      <w:r w:rsidRPr="007C4A5C">
        <w:rPr>
          <w:rFonts w:ascii="Arial" w:hAnsi="Arial" w:cs="Arial"/>
          <w:b/>
          <w:bCs/>
          <w:sz w:val="24"/>
          <w:szCs w:val="24"/>
        </w:rPr>
        <w:t xml:space="preserve"> </w:t>
      </w:r>
      <w:r w:rsidRPr="007C4A5C">
        <w:rPr>
          <w:rFonts w:ascii="Arial" w:hAnsi="Arial" w:cs="Arial"/>
          <w:b/>
          <w:bCs/>
          <w:sz w:val="24"/>
          <w:szCs w:val="24"/>
        </w:rPr>
        <w:tab/>
        <w:t>Appealing against a decision</w:t>
      </w:r>
    </w:p>
    <w:p w14:paraId="66265258" w14:textId="77777777" w:rsidR="00AD4E49" w:rsidRDefault="0072139F" w:rsidP="0072139F">
      <w:pPr>
        <w:pStyle w:val="BodyText3"/>
        <w:spacing w:after="0"/>
        <w:ind w:left="540" w:hanging="540"/>
        <w:jc w:val="both"/>
        <w:rPr>
          <w:rFonts w:ascii="Arial" w:hAnsi="Arial" w:cs="Arial"/>
          <w:bCs/>
          <w:sz w:val="24"/>
          <w:szCs w:val="24"/>
        </w:rPr>
      </w:pPr>
      <w:r>
        <w:rPr>
          <w:rFonts w:ascii="Arial" w:hAnsi="Arial" w:cs="Arial"/>
          <w:bCs/>
          <w:sz w:val="24"/>
          <w:szCs w:val="24"/>
        </w:rPr>
        <w:tab/>
      </w:r>
    </w:p>
    <w:p w14:paraId="4DEA7F02" w14:textId="6731F214" w:rsidR="007C4A5C" w:rsidRDefault="007C4A5C" w:rsidP="00946208">
      <w:pPr>
        <w:pStyle w:val="BodyText3"/>
        <w:spacing w:after="0"/>
        <w:ind w:left="540"/>
        <w:jc w:val="both"/>
        <w:rPr>
          <w:rFonts w:ascii="Arial" w:hAnsi="Arial" w:cs="Arial"/>
          <w:bCs/>
          <w:sz w:val="24"/>
          <w:szCs w:val="24"/>
        </w:rPr>
      </w:pPr>
      <w:r>
        <w:rPr>
          <w:rFonts w:ascii="Arial" w:hAnsi="Arial" w:cs="Arial"/>
          <w:bCs/>
          <w:sz w:val="24"/>
          <w:szCs w:val="24"/>
        </w:rPr>
        <w:t>In the case if a dispute in respect of the selection proce</w:t>
      </w:r>
      <w:r w:rsidR="007C0D7B">
        <w:rPr>
          <w:rFonts w:ascii="Arial" w:hAnsi="Arial" w:cs="Arial"/>
          <w:bCs/>
          <w:sz w:val="24"/>
          <w:szCs w:val="24"/>
        </w:rPr>
        <w:t>ss</w:t>
      </w:r>
      <w:r>
        <w:rPr>
          <w:rFonts w:ascii="Arial" w:hAnsi="Arial" w:cs="Arial"/>
          <w:bCs/>
          <w:sz w:val="24"/>
          <w:szCs w:val="24"/>
        </w:rPr>
        <w:t xml:space="preserve"> associated with organisational change, </w:t>
      </w:r>
      <w:r w:rsidR="00A27227">
        <w:rPr>
          <w:rFonts w:ascii="Arial" w:hAnsi="Arial" w:cs="Arial"/>
          <w:bCs/>
          <w:sz w:val="24"/>
          <w:szCs w:val="24"/>
        </w:rPr>
        <w:t>an employee</w:t>
      </w:r>
      <w:r>
        <w:rPr>
          <w:rFonts w:ascii="Arial" w:hAnsi="Arial" w:cs="Arial"/>
          <w:bCs/>
          <w:sz w:val="24"/>
          <w:szCs w:val="24"/>
        </w:rPr>
        <w:t xml:space="preserve"> may lodge a grievance, in accordance with the all Wales Grievance Policy</w:t>
      </w:r>
      <w:r w:rsidR="00F46A39">
        <w:rPr>
          <w:rFonts w:ascii="Arial" w:hAnsi="Arial" w:cs="Arial"/>
          <w:bCs/>
          <w:sz w:val="24"/>
          <w:szCs w:val="24"/>
        </w:rPr>
        <w:t>, at Stage 2 of the procedure</w:t>
      </w:r>
      <w:r w:rsidR="009B7B8C">
        <w:rPr>
          <w:rFonts w:ascii="Arial" w:hAnsi="Arial" w:cs="Arial"/>
          <w:bCs/>
          <w:sz w:val="24"/>
          <w:szCs w:val="24"/>
        </w:rPr>
        <w:t>.</w:t>
      </w:r>
    </w:p>
    <w:p w14:paraId="4DEA7F03" w14:textId="77777777" w:rsidR="009B7B8C" w:rsidRDefault="009B7B8C" w:rsidP="0072139F">
      <w:pPr>
        <w:pStyle w:val="BodyText3"/>
        <w:spacing w:after="0"/>
        <w:ind w:left="540" w:hanging="540"/>
        <w:jc w:val="both"/>
        <w:rPr>
          <w:rFonts w:ascii="Arial" w:hAnsi="Arial" w:cs="Arial"/>
          <w:bCs/>
          <w:sz w:val="24"/>
          <w:szCs w:val="24"/>
        </w:rPr>
      </w:pPr>
    </w:p>
    <w:p w14:paraId="4DEA7F04" w14:textId="0F665B85" w:rsidR="007C4A5C" w:rsidRDefault="007C4A5C" w:rsidP="0072139F">
      <w:pPr>
        <w:pStyle w:val="BodyText3"/>
        <w:spacing w:after="0"/>
        <w:ind w:left="540" w:hanging="540"/>
        <w:jc w:val="both"/>
        <w:rPr>
          <w:rFonts w:ascii="Arial" w:hAnsi="Arial" w:cs="Arial"/>
          <w:b/>
          <w:bCs/>
          <w:sz w:val="24"/>
          <w:szCs w:val="24"/>
        </w:rPr>
      </w:pPr>
      <w:r w:rsidRPr="007C4A5C">
        <w:rPr>
          <w:rFonts w:ascii="Arial" w:hAnsi="Arial" w:cs="Arial"/>
          <w:b/>
          <w:bCs/>
          <w:sz w:val="24"/>
          <w:szCs w:val="24"/>
        </w:rPr>
        <w:t>9.</w:t>
      </w:r>
      <w:r w:rsidR="00DD3699">
        <w:rPr>
          <w:rFonts w:ascii="Arial" w:hAnsi="Arial" w:cs="Arial"/>
          <w:b/>
          <w:bCs/>
          <w:sz w:val="24"/>
          <w:szCs w:val="24"/>
        </w:rPr>
        <w:t>10</w:t>
      </w:r>
      <w:r w:rsidRPr="007C4A5C">
        <w:rPr>
          <w:rFonts w:ascii="Arial" w:hAnsi="Arial" w:cs="Arial"/>
          <w:b/>
          <w:bCs/>
          <w:sz w:val="24"/>
          <w:szCs w:val="24"/>
        </w:rPr>
        <w:tab/>
        <w:t>Actions to be considered following the appointment process</w:t>
      </w:r>
    </w:p>
    <w:p w14:paraId="43ABA890" w14:textId="77777777" w:rsidR="00AD4E49" w:rsidRDefault="007C4A5C" w:rsidP="0072139F">
      <w:pPr>
        <w:pStyle w:val="BodyText3"/>
        <w:spacing w:after="0"/>
        <w:ind w:left="540" w:hanging="540"/>
        <w:jc w:val="both"/>
        <w:rPr>
          <w:rFonts w:ascii="Arial" w:hAnsi="Arial" w:cs="Arial"/>
          <w:b/>
          <w:bCs/>
          <w:sz w:val="24"/>
          <w:szCs w:val="24"/>
        </w:rPr>
      </w:pPr>
      <w:r>
        <w:rPr>
          <w:rFonts w:ascii="Arial" w:hAnsi="Arial" w:cs="Arial"/>
          <w:b/>
          <w:bCs/>
          <w:sz w:val="24"/>
          <w:szCs w:val="24"/>
        </w:rPr>
        <w:tab/>
      </w:r>
    </w:p>
    <w:p w14:paraId="4DEA7F05" w14:textId="2B6E7BC6" w:rsidR="007C4A5C" w:rsidRDefault="007C4A5C" w:rsidP="00946208">
      <w:pPr>
        <w:pStyle w:val="BodyText3"/>
        <w:spacing w:after="0"/>
        <w:ind w:left="540"/>
        <w:jc w:val="both"/>
        <w:rPr>
          <w:rFonts w:ascii="Arial" w:hAnsi="Arial" w:cs="Arial"/>
          <w:bCs/>
          <w:sz w:val="24"/>
          <w:szCs w:val="24"/>
        </w:rPr>
      </w:pPr>
      <w:r>
        <w:rPr>
          <w:rFonts w:ascii="Arial" w:hAnsi="Arial" w:cs="Arial"/>
          <w:bCs/>
          <w:sz w:val="24"/>
          <w:szCs w:val="24"/>
        </w:rPr>
        <w:t xml:space="preserve">Following the appointment process, the organisation will need to consider the position of any </w:t>
      </w:r>
      <w:r w:rsidR="006C56D0">
        <w:rPr>
          <w:rFonts w:ascii="Arial" w:hAnsi="Arial" w:cs="Arial"/>
          <w:bCs/>
          <w:sz w:val="24"/>
          <w:szCs w:val="24"/>
        </w:rPr>
        <w:t xml:space="preserve">employees </w:t>
      </w:r>
      <w:r>
        <w:rPr>
          <w:rFonts w:ascii="Arial" w:hAnsi="Arial" w:cs="Arial"/>
          <w:bCs/>
          <w:sz w:val="24"/>
          <w:szCs w:val="24"/>
        </w:rPr>
        <w:t>not appointed to posts in the new structure. Every practicable effort will be made to avoid compulsory redundancies.</w:t>
      </w:r>
    </w:p>
    <w:p w14:paraId="4DEA7F06" w14:textId="14AC890B" w:rsidR="007C4A5C" w:rsidRDefault="007C4A5C" w:rsidP="0072139F">
      <w:pPr>
        <w:pStyle w:val="BodyText3"/>
        <w:spacing w:after="0"/>
        <w:ind w:left="540" w:hanging="540"/>
        <w:jc w:val="both"/>
        <w:rPr>
          <w:rFonts w:ascii="Arial" w:hAnsi="Arial" w:cs="Arial"/>
          <w:bCs/>
          <w:sz w:val="24"/>
          <w:szCs w:val="24"/>
        </w:rPr>
      </w:pPr>
      <w:r>
        <w:rPr>
          <w:rFonts w:ascii="Arial" w:hAnsi="Arial" w:cs="Arial"/>
          <w:bCs/>
          <w:sz w:val="24"/>
          <w:szCs w:val="24"/>
        </w:rPr>
        <w:tab/>
        <w:t xml:space="preserve">Organisations and affected </w:t>
      </w:r>
      <w:r w:rsidR="006C56D0">
        <w:rPr>
          <w:rFonts w:ascii="Arial" w:hAnsi="Arial" w:cs="Arial"/>
          <w:bCs/>
          <w:sz w:val="24"/>
          <w:szCs w:val="24"/>
        </w:rPr>
        <w:t xml:space="preserve">employees </w:t>
      </w:r>
      <w:r>
        <w:rPr>
          <w:rFonts w:ascii="Arial" w:hAnsi="Arial" w:cs="Arial"/>
          <w:bCs/>
          <w:sz w:val="24"/>
          <w:szCs w:val="24"/>
        </w:rPr>
        <w:t>are required to further explore the following options:</w:t>
      </w:r>
    </w:p>
    <w:p w14:paraId="4DEA7F07" w14:textId="77777777" w:rsidR="007C4A5C" w:rsidRDefault="007C4A5C" w:rsidP="00297117">
      <w:pPr>
        <w:pStyle w:val="BodyText3"/>
        <w:spacing w:after="0"/>
        <w:ind w:hanging="567"/>
        <w:jc w:val="both"/>
        <w:rPr>
          <w:rFonts w:ascii="Arial" w:hAnsi="Arial" w:cs="Arial"/>
          <w:bCs/>
          <w:sz w:val="24"/>
          <w:szCs w:val="24"/>
        </w:rPr>
      </w:pPr>
    </w:p>
    <w:p w14:paraId="4DEA7F08" w14:textId="77777777" w:rsidR="007C4A5C" w:rsidRDefault="0072139F" w:rsidP="00DB3C57">
      <w:pPr>
        <w:pStyle w:val="BodyText3"/>
        <w:numPr>
          <w:ilvl w:val="0"/>
          <w:numId w:val="11"/>
        </w:numPr>
        <w:spacing w:after="0"/>
        <w:ind w:left="900"/>
        <w:jc w:val="both"/>
        <w:rPr>
          <w:rFonts w:ascii="Arial" w:hAnsi="Arial" w:cs="Arial"/>
          <w:bCs/>
          <w:sz w:val="24"/>
          <w:szCs w:val="24"/>
        </w:rPr>
      </w:pPr>
      <w:r>
        <w:rPr>
          <w:rFonts w:ascii="Arial" w:hAnsi="Arial" w:cs="Arial"/>
          <w:bCs/>
          <w:sz w:val="24"/>
          <w:szCs w:val="24"/>
        </w:rPr>
        <w:tab/>
      </w:r>
      <w:r w:rsidR="007C4A5C">
        <w:rPr>
          <w:rFonts w:ascii="Arial" w:hAnsi="Arial" w:cs="Arial"/>
          <w:bCs/>
          <w:sz w:val="24"/>
          <w:szCs w:val="24"/>
        </w:rPr>
        <w:t>redeployment elsewhere within the organisation;</w:t>
      </w:r>
    </w:p>
    <w:p w14:paraId="16B2076B" w14:textId="77777777" w:rsidR="00DD3699" w:rsidRDefault="0072139F" w:rsidP="00DD3699">
      <w:pPr>
        <w:pStyle w:val="BodyText3"/>
        <w:numPr>
          <w:ilvl w:val="0"/>
          <w:numId w:val="11"/>
        </w:numPr>
        <w:spacing w:after="0"/>
        <w:ind w:left="900"/>
        <w:jc w:val="both"/>
        <w:rPr>
          <w:rFonts w:ascii="Arial" w:hAnsi="Arial" w:cs="Arial"/>
          <w:bCs/>
          <w:sz w:val="24"/>
          <w:szCs w:val="24"/>
        </w:rPr>
      </w:pPr>
      <w:r>
        <w:rPr>
          <w:rFonts w:ascii="Arial" w:hAnsi="Arial" w:cs="Arial"/>
          <w:bCs/>
          <w:sz w:val="24"/>
          <w:szCs w:val="24"/>
        </w:rPr>
        <w:tab/>
      </w:r>
      <w:r w:rsidR="007C4A5C">
        <w:rPr>
          <w:rFonts w:ascii="Arial" w:hAnsi="Arial" w:cs="Arial"/>
          <w:bCs/>
          <w:sz w:val="24"/>
          <w:szCs w:val="24"/>
        </w:rPr>
        <w:t>redeployment within other NHS bodies within Wales;</w:t>
      </w:r>
    </w:p>
    <w:p w14:paraId="4DEA7F0A" w14:textId="46D354FC" w:rsidR="007C4A5C" w:rsidRPr="00DD3699" w:rsidRDefault="0072139F" w:rsidP="00DD3699">
      <w:pPr>
        <w:pStyle w:val="BodyText3"/>
        <w:numPr>
          <w:ilvl w:val="0"/>
          <w:numId w:val="11"/>
        </w:numPr>
        <w:spacing w:after="0"/>
        <w:ind w:left="1418" w:hanging="878"/>
        <w:jc w:val="both"/>
        <w:rPr>
          <w:rFonts w:ascii="Arial" w:hAnsi="Arial" w:cs="Arial"/>
          <w:bCs/>
          <w:sz w:val="24"/>
          <w:szCs w:val="24"/>
        </w:rPr>
      </w:pPr>
      <w:r w:rsidRPr="00DD3699">
        <w:rPr>
          <w:rFonts w:ascii="Arial" w:hAnsi="Arial" w:cs="Arial"/>
          <w:bCs/>
          <w:sz w:val="24"/>
          <w:szCs w:val="24"/>
        </w:rPr>
        <w:tab/>
      </w:r>
      <w:r w:rsidR="007C4A5C" w:rsidRPr="00DD3699">
        <w:rPr>
          <w:rFonts w:ascii="Arial" w:hAnsi="Arial" w:cs="Arial"/>
          <w:bCs/>
          <w:sz w:val="24"/>
          <w:szCs w:val="24"/>
        </w:rPr>
        <w:t>secondment arrangements with other NHS bodies and public sector organisations in Wales where practical and feasible; and</w:t>
      </w:r>
    </w:p>
    <w:p w14:paraId="4DEA7F0B" w14:textId="77777777" w:rsidR="007C4A5C" w:rsidRDefault="0072139F" w:rsidP="00DB3C57">
      <w:pPr>
        <w:pStyle w:val="BodyText3"/>
        <w:numPr>
          <w:ilvl w:val="0"/>
          <w:numId w:val="11"/>
        </w:numPr>
        <w:spacing w:after="0"/>
        <w:ind w:left="900"/>
        <w:jc w:val="both"/>
        <w:rPr>
          <w:rFonts w:ascii="Arial" w:hAnsi="Arial" w:cs="Arial"/>
          <w:bCs/>
          <w:sz w:val="24"/>
          <w:szCs w:val="24"/>
        </w:rPr>
      </w:pPr>
      <w:r>
        <w:rPr>
          <w:rFonts w:ascii="Arial" w:hAnsi="Arial" w:cs="Arial"/>
          <w:bCs/>
          <w:sz w:val="24"/>
          <w:szCs w:val="24"/>
        </w:rPr>
        <w:tab/>
      </w:r>
      <w:r w:rsidR="007C4A5C">
        <w:rPr>
          <w:rFonts w:ascii="Arial" w:hAnsi="Arial" w:cs="Arial"/>
          <w:bCs/>
          <w:sz w:val="24"/>
          <w:szCs w:val="24"/>
        </w:rPr>
        <w:t>re-training to undertake a new role.</w:t>
      </w:r>
    </w:p>
    <w:p w14:paraId="4DEA7F0C" w14:textId="77777777" w:rsidR="007C4A5C" w:rsidRDefault="007C4A5C" w:rsidP="00297117">
      <w:pPr>
        <w:pStyle w:val="BodyText3"/>
        <w:spacing w:after="0"/>
        <w:jc w:val="both"/>
        <w:rPr>
          <w:rFonts w:ascii="Arial" w:hAnsi="Arial" w:cs="Arial"/>
          <w:bCs/>
          <w:sz w:val="24"/>
          <w:szCs w:val="24"/>
        </w:rPr>
      </w:pPr>
    </w:p>
    <w:p w14:paraId="4DEA7F0F" w14:textId="77777777" w:rsidR="0053115A" w:rsidRPr="0053115A" w:rsidRDefault="0053115A" w:rsidP="00297117">
      <w:pPr>
        <w:pStyle w:val="BodyText3"/>
        <w:spacing w:after="0"/>
        <w:ind w:hanging="567"/>
        <w:jc w:val="both"/>
        <w:rPr>
          <w:rFonts w:ascii="Arial" w:hAnsi="Arial" w:cs="Arial"/>
          <w:bCs/>
          <w:sz w:val="24"/>
          <w:szCs w:val="24"/>
        </w:rPr>
      </w:pPr>
    </w:p>
    <w:p w14:paraId="4DEA7F10" w14:textId="77777777" w:rsidR="0053115A" w:rsidRDefault="0053115A" w:rsidP="00297117">
      <w:pPr>
        <w:pStyle w:val="BodyText3"/>
        <w:spacing w:after="0"/>
        <w:ind w:hanging="567"/>
        <w:jc w:val="both"/>
        <w:rPr>
          <w:rFonts w:ascii="Arial" w:hAnsi="Arial" w:cs="Arial"/>
          <w:b/>
          <w:bCs/>
          <w:sz w:val="24"/>
          <w:szCs w:val="24"/>
        </w:rPr>
      </w:pPr>
    </w:p>
    <w:p w14:paraId="3FEE2D20" w14:textId="489A714F" w:rsidR="004268DA" w:rsidRPr="004268DA" w:rsidRDefault="00E53AEB" w:rsidP="004268DA">
      <w:pPr>
        <w:rPr>
          <w:rFonts w:ascii="Arial" w:hAnsi="Arial" w:cs="Arial"/>
          <w:sz w:val="24"/>
          <w:szCs w:val="24"/>
          <w:u w:val="single"/>
        </w:rPr>
      </w:pPr>
      <w:r w:rsidRPr="004268DA">
        <w:rPr>
          <w:rFonts w:ascii="Arial" w:hAnsi="Arial" w:cs="Arial"/>
          <w:b/>
          <w:bCs/>
          <w:sz w:val="24"/>
          <w:szCs w:val="24"/>
        </w:rPr>
        <w:t>1</w:t>
      </w:r>
      <w:r w:rsidR="00114B1B" w:rsidRPr="004268DA">
        <w:rPr>
          <w:rFonts w:ascii="Arial" w:hAnsi="Arial" w:cs="Arial"/>
          <w:b/>
          <w:bCs/>
          <w:sz w:val="24"/>
          <w:szCs w:val="24"/>
        </w:rPr>
        <w:t>0</w:t>
      </w:r>
      <w:r w:rsidRPr="004268DA">
        <w:rPr>
          <w:rFonts w:ascii="Arial" w:hAnsi="Arial" w:cs="Arial"/>
          <w:b/>
          <w:bCs/>
          <w:sz w:val="24"/>
          <w:szCs w:val="24"/>
        </w:rPr>
        <w:t xml:space="preserve">. </w:t>
      </w:r>
      <w:r w:rsidRPr="004268DA">
        <w:rPr>
          <w:rFonts w:ascii="Arial" w:hAnsi="Arial" w:cs="Arial"/>
          <w:b/>
          <w:bCs/>
          <w:sz w:val="24"/>
          <w:szCs w:val="24"/>
        </w:rPr>
        <w:tab/>
      </w:r>
      <w:r w:rsidR="004268DA" w:rsidRPr="004268DA">
        <w:rPr>
          <w:rFonts w:ascii="Arial" w:hAnsi="Arial" w:cs="Arial"/>
          <w:b/>
          <w:bCs/>
          <w:sz w:val="24"/>
          <w:szCs w:val="24"/>
          <w:u w:val="single"/>
        </w:rPr>
        <w:t xml:space="preserve">Protection of Pay and Conditions of Service </w:t>
      </w:r>
    </w:p>
    <w:p w14:paraId="2F460176" w14:textId="77777777" w:rsidR="004268DA" w:rsidRPr="004268DA" w:rsidRDefault="004268DA" w:rsidP="004268DA">
      <w:pPr>
        <w:rPr>
          <w:rFonts w:ascii="Arial" w:hAnsi="Arial" w:cs="Arial"/>
          <w:b/>
          <w:bCs/>
          <w:sz w:val="24"/>
          <w:szCs w:val="24"/>
        </w:rPr>
      </w:pPr>
    </w:p>
    <w:p w14:paraId="2BB2E7BB" w14:textId="77777777" w:rsidR="004268DA" w:rsidRPr="004268DA" w:rsidRDefault="004268DA" w:rsidP="004268DA">
      <w:pPr>
        <w:rPr>
          <w:rFonts w:ascii="Arial" w:hAnsi="Arial" w:cs="Arial"/>
          <w:sz w:val="24"/>
          <w:szCs w:val="24"/>
        </w:rPr>
      </w:pPr>
      <w:r w:rsidRPr="004268DA">
        <w:rPr>
          <w:rFonts w:ascii="Arial" w:hAnsi="Arial" w:cs="Arial"/>
          <w:b/>
          <w:bCs/>
          <w:sz w:val="24"/>
          <w:szCs w:val="24"/>
        </w:rPr>
        <w:t xml:space="preserve">10.1 Scope </w:t>
      </w:r>
    </w:p>
    <w:p w14:paraId="29248192" w14:textId="77777777" w:rsidR="00AD4E49" w:rsidRDefault="00AD4E49" w:rsidP="00C94732">
      <w:pPr>
        <w:ind w:left="567"/>
        <w:rPr>
          <w:rFonts w:ascii="Arial" w:hAnsi="Arial" w:cs="Arial"/>
          <w:sz w:val="24"/>
          <w:szCs w:val="24"/>
        </w:rPr>
      </w:pPr>
    </w:p>
    <w:p w14:paraId="4559B409" w14:textId="77777777" w:rsidR="004268DA" w:rsidRPr="004268DA" w:rsidRDefault="004268DA" w:rsidP="00C94732">
      <w:pPr>
        <w:ind w:left="567"/>
        <w:rPr>
          <w:rFonts w:ascii="Arial" w:hAnsi="Arial" w:cs="Arial"/>
          <w:sz w:val="24"/>
          <w:szCs w:val="24"/>
        </w:rPr>
      </w:pPr>
      <w:r w:rsidRPr="004268DA">
        <w:rPr>
          <w:rFonts w:ascii="Arial" w:hAnsi="Arial" w:cs="Arial"/>
          <w:sz w:val="24"/>
          <w:szCs w:val="24"/>
        </w:rPr>
        <w:t xml:space="preserve">Protection will apply to any employee, who, as a consequence of organisational change, is required to move to a new post, their shift pattern/rota changes or they suffer a reduction in basic hours worked within the standard working week. </w:t>
      </w:r>
    </w:p>
    <w:p w14:paraId="1D5C959D" w14:textId="77777777" w:rsidR="004268DA" w:rsidRPr="004268DA" w:rsidRDefault="004268DA" w:rsidP="00C94732">
      <w:pPr>
        <w:ind w:left="567"/>
        <w:rPr>
          <w:rFonts w:ascii="Arial" w:hAnsi="Arial" w:cs="Arial"/>
          <w:sz w:val="24"/>
          <w:szCs w:val="24"/>
        </w:rPr>
      </w:pPr>
    </w:p>
    <w:p w14:paraId="03E4616F" w14:textId="77777777" w:rsidR="004268DA" w:rsidRPr="004268DA" w:rsidRDefault="004268DA" w:rsidP="00C94732">
      <w:pPr>
        <w:ind w:left="567"/>
        <w:rPr>
          <w:rFonts w:ascii="Arial" w:hAnsi="Arial" w:cs="Arial"/>
          <w:sz w:val="24"/>
          <w:szCs w:val="24"/>
        </w:rPr>
      </w:pPr>
      <w:r w:rsidRPr="004268DA">
        <w:rPr>
          <w:rFonts w:ascii="Arial" w:hAnsi="Arial" w:cs="Arial"/>
          <w:sz w:val="24"/>
          <w:szCs w:val="24"/>
        </w:rPr>
        <w:lastRenderedPageBreak/>
        <w:t xml:space="preserve">This provision does not apply to individuals who voluntarily move to a post carrying a lower salary. </w:t>
      </w:r>
    </w:p>
    <w:p w14:paraId="6B7A980B" w14:textId="77777777" w:rsidR="004268DA" w:rsidRPr="004268DA" w:rsidRDefault="004268DA" w:rsidP="00C94732">
      <w:pPr>
        <w:ind w:left="567"/>
        <w:rPr>
          <w:rFonts w:ascii="Arial" w:hAnsi="Arial" w:cs="Arial"/>
          <w:sz w:val="24"/>
          <w:szCs w:val="24"/>
        </w:rPr>
      </w:pPr>
    </w:p>
    <w:p w14:paraId="5927CB17" w14:textId="77777777" w:rsidR="004268DA" w:rsidRPr="004268DA" w:rsidRDefault="004268DA" w:rsidP="00C94732">
      <w:pPr>
        <w:ind w:left="567"/>
        <w:rPr>
          <w:rFonts w:ascii="Arial" w:hAnsi="Arial" w:cs="Arial"/>
          <w:sz w:val="24"/>
          <w:szCs w:val="24"/>
        </w:rPr>
      </w:pPr>
      <w:r w:rsidRPr="004268DA">
        <w:rPr>
          <w:rFonts w:ascii="Arial" w:hAnsi="Arial" w:cs="Arial"/>
          <w:sz w:val="24"/>
          <w:szCs w:val="24"/>
        </w:rPr>
        <w:t xml:space="preserve">It provides: </w:t>
      </w:r>
    </w:p>
    <w:p w14:paraId="66A71D2D" w14:textId="77777777" w:rsidR="004268DA" w:rsidRPr="004268DA" w:rsidRDefault="004268DA" w:rsidP="00C94732">
      <w:pPr>
        <w:ind w:left="567"/>
        <w:rPr>
          <w:rFonts w:ascii="Arial" w:hAnsi="Arial" w:cs="Arial"/>
          <w:sz w:val="24"/>
          <w:szCs w:val="24"/>
        </w:rPr>
      </w:pPr>
    </w:p>
    <w:p w14:paraId="34172FCC" w14:textId="77777777" w:rsidR="004268DA" w:rsidRPr="004268DA" w:rsidRDefault="004268DA" w:rsidP="00C94732">
      <w:pPr>
        <w:ind w:left="567"/>
        <w:rPr>
          <w:rFonts w:ascii="Arial" w:hAnsi="Arial" w:cs="Arial"/>
          <w:sz w:val="24"/>
          <w:szCs w:val="24"/>
        </w:rPr>
      </w:pPr>
      <w:r w:rsidRPr="004268DA">
        <w:rPr>
          <w:rFonts w:ascii="Arial" w:hAnsi="Arial" w:cs="Arial"/>
          <w:sz w:val="24"/>
          <w:szCs w:val="24"/>
        </w:rPr>
        <w:t xml:space="preserve">a. Short-term protection of earnings, whether or not downgrading is involved. </w:t>
      </w:r>
    </w:p>
    <w:p w14:paraId="789186E3" w14:textId="77777777" w:rsidR="004268DA" w:rsidRDefault="004268DA" w:rsidP="00C94732">
      <w:pPr>
        <w:ind w:left="567"/>
        <w:rPr>
          <w:rFonts w:ascii="Arial" w:hAnsi="Arial" w:cs="Arial"/>
          <w:sz w:val="24"/>
          <w:szCs w:val="24"/>
        </w:rPr>
      </w:pPr>
      <w:r w:rsidRPr="004268DA">
        <w:rPr>
          <w:rFonts w:ascii="Arial" w:hAnsi="Arial" w:cs="Arial"/>
          <w:sz w:val="24"/>
          <w:szCs w:val="24"/>
        </w:rPr>
        <w:t xml:space="preserve">b. Long-term protection of basic salary where downgrading is involved. </w:t>
      </w:r>
    </w:p>
    <w:p w14:paraId="4B3928F7" w14:textId="77777777" w:rsidR="00252631" w:rsidRDefault="00252631" w:rsidP="00C94732">
      <w:pPr>
        <w:ind w:left="567"/>
        <w:rPr>
          <w:rFonts w:ascii="Arial" w:hAnsi="Arial" w:cs="Arial"/>
          <w:sz w:val="24"/>
          <w:szCs w:val="24"/>
        </w:rPr>
      </w:pPr>
    </w:p>
    <w:p w14:paraId="6AE558FB" w14:textId="5FBC568D" w:rsidR="00252631" w:rsidRPr="004268DA" w:rsidRDefault="00252631" w:rsidP="00C94732">
      <w:pPr>
        <w:ind w:left="567"/>
        <w:rPr>
          <w:rFonts w:ascii="Arial" w:hAnsi="Arial" w:cs="Arial"/>
          <w:sz w:val="24"/>
          <w:szCs w:val="24"/>
        </w:rPr>
      </w:pPr>
      <w:r>
        <w:rPr>
          <w:rFonts w:ascii="Arial" w:hAnsi="Arial" w:cs="Arial"/>
          <w:sz w:val="24"/>
          <w:szCs w:val="24"/>
        </w:rPr>
        <w:t>The short term and long term protection arrangements set out below replace any local/legacy arrangements previously in place.</w:t>
      </w:r>
    </w:p>
    <w:p w14:paraId="0D8E636E" w14:textId="3BB963AB" w:rsidR="006C7A47" w:rsidRDefault="006C7A47" w:rsidP="004268DA">
      <w:pPr>
        <w:rPr>
          <w:rFonts w:ascii="Arial" w:hAnsi="Arial" w:cs="Arial"/>
          <w:b/>
          <w:bCs/>
          <w:sz w:val="24"/>
          <w:szCs w:val="24"/>
        </w:rPr>
      </w:pPr>
    </w:p>
    <w:p w14:paraId="13CC4C97" w14:textId="77777777" w:rsidR="006C7A47" w:rsidRDefault="006C7A47" w:rsidP="004268DA">
      <w:pPr>
        <w:rPr>
          <w:rFonts w:ascii="Arial" w:hAnsi="Arial" w:cs="Arial"/>
          <w:b/>
          <w:bCs/>
          <w:sz w:val="24"/>
          <w:szCs w:val="24"/>
        </w:rPr>
      </w:pPr>
    </w:p>
    <w:p w14:paraId="0A3F7915" w14:textId="77777777" w:rsidR="004268DA" w:rsidRPr="004268DA" w:rsidRDefault="004268DA" w:rsidP="004268DA">
      <w:pPr>
        <w:rPr>
          <w:rFonts w:ascii="Arial" w:hAnsi="Arial" w:cs="Arial"/>
          <w:sz w:val="24"/>
          <w:szCs w:val="24"/>
        </w:rPr>
      </w:pPr>
      <w:r w:rsidRPr="004268DA">
        <w:rPr>
          <w:rFonts w:ascii="Arial" w:hAnsi="Arial" w:cs="Arial"/>
          <w:b/>
          <w:bCs/>
          <w:sz w:val="24"/>
          <w:szCs w:val="24"/>
        </w:rPr>
        <w:t xml:space="preserve">10.2 Definitions  </w:t>
      </w:r>
    </w:p>
    <w:p w14:paraId="4014C3D8" w14:textId="77777777" w:rsidR="004268DA" w:rsidRPr="004268DA" w:rsidRDefault="004268DA" w:rsidP="004268DA">
      <w:pPr>
        <w:rPr>
          <w:rFonts w:ascii="Arial" w:hAnsi="Arial" w:cs="Arial"/>
          <w:sz w:val="24"/>
          <w:szCs w:val="24"/>
        </w:rPr>
      </w:pPr>
    </w:p>
    <w:p w14:paraId="77A9FC30" w14:textId="77777777" w:rsidR="004268DA" w:rsidRPr="004268DA" w:rsidRDefault="004268DA" w:rsidP="00C94732">
      <w:pPr>
        <w:ind w:left="567"/>
        <w:rPr>
          <w:rFonts w:ascii="Arial" w:hAnsi="Arial" w:cs="Arial"/>
          <w:sz w:val="24"/>
          <w:szCs w:val="24"/>
        </w:rPr>
      </w:pPr>
      <w:r w:rsidRPr="004268DA">
        <w:rPr>
          <w:rFonts w:ascii="Arial" w:hAnsi="Arial" w:cs="Arial"/>
          <w:b/>
          <w:sz w:val="24"/>
          <w:szCs w:val="24"/>
        </w:rPr>
        <w:t>New post</w:t>
      </w:r>
    </w:p>
    <w:p w14:paraId="4F3CC056" w14:textId="77777777" w:rsidR="004268DA" w:rsidRPr="004268DA" w:rsidRDefault="004268DA" w:rsidP="00C94732">
      <w:pPr>
        <w:ind w:left="567"/>
        <w:rPr>
          <w:rFonts w:ascii="Arial" w:hAnsi="Arial" w:cs="Arial"/>
          <w:sz w:val="24"/>
          <w:szCs w:val="24"/>
        </w:rPr>
      </w:pPr>
      <w:r w:rsidRPr="004268DA">
        <w:rPr>
          <w:rFonts w:ascii="Arial" w:hAnsi="Arial" w:cs="Arial"/>
          <w:sz w:val="24"/>
          <w:szCs w:val="24"/>
        </w:rPr>
        <w:t>-for the purposes of defining entitlement to protection, this section refers to employees undertaking a new post. This specifically refers to the post the employee undertakes immediately following an organisational change; this may be a new role considered as suitable alternative employment or the same role but with revised contractual arrangements e.g. a different shift pattern or hours of work.</w:t>
      </w:r>
    </w:p>
    <w:p w14:paraId="68AB89AB" w14:textId="77777777" w:rsidR="004268DA" w:rsidRPr="004268DA" w:rsidRDefault="004268DA" w:rsidP="004268DA">
      <w:pPr>
        <w:rPr>
          <w:rFonts w:ascii="Arial" w:hAnsi="Arial" w:cs="Arial"/>
          <w:sz w:val="24"/>
          <w:szCs w:val="24"/>
        </w:rPr>
      </w:pPr>
    </w:p>
    <w:p w14:paraId="17CD4A94" w14:textId="77777777" w:rsidR="004268DA" w:rsidRPr="004268DA" w:rsidRDefault="004268DA" w:rsidP="00C94732">
      <w:pPr>
        <w:ind w:left="567"/>
        <w:rPr>
          <w:rFonts w:ascii="Arial" w:hAnsi="Arial" w:cs="Arial"/>
          <w:b/>
          <w:sz w:val="24"/>
          <w:szCs w:val="24"/>
        </w:rPr>
      </w:pPr>
      <w:r w:rsidRPr="004268DA">
        <w:rPr>
          <w:rFonts w:ascii="Arial" w:hAnsi="Arial" w:cs="Arial"/>
          <w:b/>
          <w:sz w:val="24"/>
          <w:szCs w:val="24"/>
        </w:rPr>
        <w:t>Basic salary</w:t>
      </w:r>
    </w:p>
    <w:p w14:paraId="39B2C0FF" w14:textId="2402D838" w:rsidR="004268DA" w:rsidRPr="004268DA" w:rsidRDefault="004268DA" w:rsidP="00C94732">
      <w:pPr>
        <w:ind w:left="567"/>
        <w:rPr>
          <w:rFonts w:ascii="Arial" w:hAnsi="Arial" w:cs="Arial"/>
          <w:sz w:val="24"/>
          <w:szCs w:val="24"/>
        </w:rPr>
      </w:pPr>
      <w:r w:rsidRPr="004268DA">
        <w:rPr>
          <w:rFonts w:ascii="Arial" w:hAnsi="Arial" w:cs="Arial"/>
          <w:sz w:val="24"/>
          <w:szCs w:val="24"/>
        </w:rPr>
        <w:t>- basic salary is the weekly or monthly sum due in respect of basic hours worked in the substantive post by the employee within the standard working week on the day immediately preceding the first day of employment in the new post (i.e. the last day in the old post). This excludes any payments made in respect</w:t>
      </w:r>
      <w:r w:rsidR="001C3DED">
        <w:rPr>
          <w:rFonts w:ascii="Arial" w:hAnsi="Arial" w:cs="Arial"/>
          <w:sz w:val="24"/>
          <w:szCs w:val="24"/>
        </w:rPr>
        <w:t xml:space="preserve"> of</w:t>
      </w:r>
      <w:r w:rsidRPr="004268DA">
        <w:rPr>
          <w:rFonts w:ascii="Arial" w:hAnsi="Arial" w:cs="Arial"/>
          <w:sz w:val="24"/>
          <w:szCs w:val="24"/>
        </w:rPr>
        <w:t xml:space="preserve"> temporary movement to a higher band or seconded positions. This will normally be the incremental point within a band/grade and will form the basis of the sum used to calculate protection for the duration of Long Term Protection. </w:t>
      </w:r>
    </w:p>
    <w:p w14:paraId="19A2B714" w14:textId="77777777" w:rsidR="004268DA" w:rsidRPr="004268DA" w:rsidRDefault="004268DA" w:rsidP="00C94732">
      <w:pPr>
        <w:ind w:left="567"/>
        <w:rPr>
          <w:rFonts w:ascii="Arial" w:hAnsi="Arial" w:cs="Arial"/>
          <w:sz w:val="24"/>
          <w:szCs w:val="24"/>
        </w:rPr>
      </w:pPr>
    </w:p>
    <w:p w14:paraId="125635D6" w14:textId="77777777" w:rsidR="004268DA" w:rsidRPr="004268DA" w:rsidRDefault="004268DA" w:rsidP="00C94732">
      <w:pPr>
        <w:ind w:left="567"/>
        <w:rPr>
          <w:rFonts w:ascii="Arial" w:hAnsi="Arial" w:cs="Arial"/>
          <w:b/>
          <w:sz w:val="24"/>
          <w:szCs w:val="24"/>
        </w:rPr>
      </w:pPr>
      <w:r w:rsidRPr="004268DA">
        <w:rPr>
          <w:rFonts w:ascii="Arial" w:hAnsi="Arial" w:cs="Arial"/>
          <w:b/>
          <w:sz w:val="24"/>
          <w:szCs w:val="24"/>
        </w:rPr>
        <w:t>Earnings in the new post</w:t>
      </w:r>
    </w:p>
    <w:p w14:paraId="105C15BB" w14:textId="77777777" w:rsidR="004268DA" w:rsidRPr="004268DA" w:rsidRDefault="004268DA" w:rsidP="00C94732">
      <w:pPr>
        <w:ind w:left="567"/>
        <w:rPr>
          <w:rFonts w:ascii="Arial" w:hAnsi="Arial" w:cs="Arial"/>
          <w:sz w:val="24"/>
          <w:szCs w:val="24"/>
        </w:rPr>
      </w:pPr>
      <w:r w:rsidRPr="004268DA">
        <w:rPr>
          <w:rFonts w:ascii="Arial" w:hAnsi="Arial" w:cs="Arial"/>
          <w:sz w:val="24"/>
          <w:szCs w:val="24"/>
        </w:rPr>
        <w:t>- means the sum of the basic salary in the new post and any remuneration in respect of overtime, shift work, on call and emergency work and other additional duties where appropriate. Earnings in the new post will be subject to national pay awards and increments (where applicable).</w:t>
      </w:r>
    </w:p>
    <w:p w14:paraId="37BA693F" w14:textId="77777777" w:rsidR="004268DA" w:rsidRPr="004268DA" w:rsidRDefault="004268DA" w:rsidP="00C94732">
      <w:pPr>
        <w:ind w:left="567"/>
        <w:rPr>
          <w:rFonts w:ascii="Arial" w:hAnsi="Arial" w:cs="Arial"/>
          <w:b/>
          <w:sz w:val="24"/>
          <w:szCs w:val="24"/>
        </w:rPr>
      </w:pPr>
    </w:p>
    <w:p w14:paraId="05646637" w14:textId="77777777" w:rsidR="004268DA" w:rsidRPr="004268DA" w:rsidRDefault="004268DA" w:rsidP="00C94732">
      <w:pPr>
        <w:ind w:left="567"/>
        <w:rPr>
          <w:rFonts w:ascii="Arial" w:hAnsi="Arial" w:cs="Arial"/>
          <w:b/>
          <w:sz w:val="24"/>
          <w:szCs w:val="24"/>
        </w:rPr>
      </w:pPr>
      <w:r w:rsidRPr="004268DA">
        <w:rPr>
          <w:rFonts w:ascii="Arial" w:hAnsi="Arial" w:cs="Arial"/>
          <w:b/>
          <w:sz w:val="24"/>
          <w:szCs w:val="24"/>
        </w:rPr>
        <w:t>Protectable earnings</w:t>
      </w:r>
    </w:p>
    <w:p w14:paraId="77B1F4AA" w14:textId="77777777" w:rsidR="004268DA" w:rsidRPr="004268DA" w:rsidRDefault="004268DA" w:rsidP="00C94732">
      <w:pPr>
        <w:ind w:left="567"/>
        <w:rPr>
          <w:rFonts w:ascii="Arial" w:hAnsi="Arial" w:cs="Arial"/>
          <w:sz w:val="24"/>
          <w:szCs w:val="24"/>
        </w:rPr>
      </w:pPr>
      <w:r w:rsidRPr="004268DA">
        <w:rPr>
          <w:rFonts w:ascii="Arial" w:hAnsi="Arial" w:cs="Arial"/>
          <w:sz w:val="24"/>
          <w:szCs w:val="24"/>
        </w:rPr>
        <w:t xml:space="preserve">- the weekly or monthly average earnings over the 17 weeks/four months or appropriate rota where applicable, immediately preceding the first day of employment in the new post. </w:t>
      </w:r>
    </w:p>
    <w:p w14:paraId="01040FCE" w14:textId="77777777" w:rsidR="004268DA" w:rsidRPr="004268DA" w:rsidRDefault="004268DA" w:rsidP="004268DA">
      <w:pPr>
        <w:rPr>
          <w:rFonts w:ascii="Arial" w:hAnsi="Arial" w:cs="Arial"/>
          <w:b/>
          <w:sz w:val="24"/>
          <w:szCs w:val="24"/>
        </w:rPr>
      </w:pPr>
    </w:p>
    <w:p w14:paraId="13DEF0A2" w14:textId="77777777" w:rsidR="004268DA" w:rsidRPr="004268DA" w:rsidRDefault="004268DA" w:rsidP="00C94732">
      <w:pPr>
        <w:ind w:left="567"/>
        <w:rPr>
          <w:rFonts w:ascii="Arial" w:hAnsi="Arial" w:cs="Arial"/>
          <w:b/>
          <w:sz w:val="24"/>
          <w:szCs w:val="24"/>
        </w:rPr>
      </w:pPr>
      <w:r w:rsidRPr="004268DA">
        <w:rPr>
          <w:rFonts w:ascii="Arial" w:hAnsi="Arial" w:cs="Arial"/>
          <w:b/>
          <w:sz w:val="24"/>
          <w:szCs w:val="24"/>
        </w:rPr>
        <w:t>Downgrading</w:t>
      </w:r>
    </w:p>
    <w:p w14:paraId="6AC2436D" w14:textId="77777777" w:rsidR="004268DA" w:rsidRPr="004268DA" w:rsidRDefault="004268DA" w:rsidP="00C94732">
      <w:pPr>
        <w:ind w:left="567"/>
        <w:rPr>
          <w:rFonts w:ascii="Arial" w:hAnsi="Arial" w:cs="Arial"/>
          <w:sz w:val="24"/>
          <w:szCs w:val="24"/>
        </w:rPr>
      </w:pPr>
      <w:r w:rsidRPr="004268DA">
        <w:rPr>
          <w:rFonts w:ascii="Arial" w:hAnsi="Arial" w:cs="Arial"/>
          <w:sz w:val="24"/>
          <w:szCs w:val="24"/>
        </w:rPr>
        <w:t>- occurs when the new post, irrespective of its title, has:</w:t>
      </w:r>
    </w:p>
    <w:p w14:paraId="39A1AA5E" w14:textId="77777777" w:rsidR="004268DA" w:rsidRPr="004268DA" w:rsidRDefault="004268DA" w:rsidP="00C94732">
      <w:pPr>
        <w:pStyle w:val="ListParagraph"/>
        <w:numPr>
          <w:ilvl w:val="0"/>
          <w:numId w:val="22"/>
        </w:numPr>
        <w:ind w:left="567"/>
        <w:contextualSpacing/>
        <w:rPr>
          <w:rFonts w:ascii="Arial" w:hAnsi="Arial" w:cs="Arial"/>
          <w:sz w:val="24"/>
          <w:szCs w:val="24"/>
        </w:rPr>
      </w:pPr>
      <w:r w:rsidRPr="004268DA">
        <w:rPr>
          <w:rFonts w:ascii="Arial" w:hAnsi="Arial" w:cs="Arial"/>
          <w:sz w:val="24"/>
          <w:szCs w:val="24"/>
        </w:rPr>
        <w:t>a salary scale with a maximum incremental point, lower than that applying to the post held previously or;</w:t>
      </w:r>
    </w:p>
    <w:p w14:paraId="0A119A63" w14:textId="77777777" w:rsidR="004268DA" w:rsidRPr="004268DA" w:rsidRDefault="004268DA" w:rsidP="00C94732">
      <w:pPr>
        <w:pStyle w:val="ListParagraph"/>
        <w:numPr>
          <w:ilvl w:val="0"/>
          <w:numId w:val="22"/>
        </w:numPr>
        <w:ind w:left="567"/>
        <w:contextualSpacing/>
        <w:rPr>
          <w:rFonts w:ascii="Arial" w:hAnsi="Arial" w:cs="Arial"/>
          <w:sz w:val="24"/>
          <w:szCs w:val="24"/>
        </w:rPr>
      </w:pPr>
      <w:r w:rsidRPr="004268DA">
        <w:rPr>
          <w:rFonts w:ascii="Arial" w:hAnsi="Arial" w:cs="Arial"/>
          <w:sz w:val="24"/>
          <w:szCs w:val="24"/>
        </w:rPr>
        <w:t xml:space="preserve">a salary lower than that held in the previous post. </w:t>
      </w:r>
    </w:p>
    <w:p w14:paraId="605C9151" w14:textId="77777777" w:rsidR="004268DA" w:rsidRPr="004268DA" w:rsidRDefault="004268DA" w:rsidP="00C94732">
      <w:pPr>
        <w:ind w:left="567"/>
        <w:rPr>
          <w:rFonts w:ascii="Arial" w:hAnsi="Arial" w:cs="Arial"/>
          <w:b/>
          <w:bCs/>
          <w:sz w:val="24"/>
          <w:szCs w:val="24"/>
        </w:rPr>
      </w:pPr>
    </w:p>
    <w:p w14:paraId="5A3FC9F5" w14:textId="77777777" w:rsidR="004268DA" w:rsidRPr="004268DA" w:rsidRDefault="004268DA" w:rsidP="00C94732">
      <w:pPr>
        <w:ind w:left="567"/>
        <w:rPr>
          <w:rFonts w:ascii="Arial" w:hAnsi="Arial" w:cs="Arial"/>
          <w:b/>
          <w:bCs/>
          <w:sz w:val="24"/>
          <w:szCs w:val="24"/>
        </w:rPr>
      </w:pPr>
      <w:r w:rsidRPr="004268DA">
        <w:rPr>
          <w:rFonts w:ascii="Arial" w:hAnsi="Arial" w:cs="Arial"/>
          <w:b/>
          <w:bCs/>
          <w:sz w:val="24"/>
          <w:szCs w:val="24"/>
        </w:rPr>
        <w:lastRenderedPageBreak/>
        <w:t xml:space="preserve">10.3 Short Term Protection of Earnings </w:t>
      </w:r>
    </w:p>
    <w:p w14:paraId="5DD36593" w14:textId="77777777" w:rsidR="00AD4E49" w:rsidRDefault="00AD4E49" w:rsidP="00C94732">
      <w:pPr>
        <w:autoSpaceDE w:val="0"/>
        <w:autoSpaceDN w:val="0"/>
        <w:adjustRightInd w:val="0"/>
        <w:ind w:left="567"/>
        <w:rPr>
          <w:rFonts w:ascii="Arial" w:hAnsi="Arial" w:cs="Arial"/>
          <w:sz w:val="24"/>
          <w:szCs w:val="24"/>
          <w:lang w:eastAsia="en-GB"/>
        </w:rPr>
      </w:pPr>
    </w:p>
    <w:p w14:paraId="459A6804" w14:textId="0F6FDAB6" w:rsidR="004268DA" w:rsidRPr="004268DA" w:rsidRDefault="004268DA" w:rsidP="00C94732">
      <w:pPr>
        <w:autoSpaceDE w:val="0"/>
        <w:autoSpaceDN w:val="0"/>
        <w:adjustRightInd w:val="0"/>
        <w:ind w:left="567"/>
        <w:rPr>
          <w:rFonts w:ascii="Arial" w:hAnsi="Arial" w:cs="Arial"/>
          <w:sz w:val="24"/>
          <w:szCs w:val="24"/>
          <w:lang w:eastAsia="en-GB"/>
        </w:rPr>
      </w:pPr>
      <w:r w:rsidRPr="004268DA">
        <w:rPr>
          <w:rFonts w:ascii="Arial" w:hAnsi="Arial" w:cs="Arial"/>
          <w:sz w:val="24"/>
          <w:szCs w:val="24"/>
          <w:lang w:eastAsia="en-GB"/>
        </w:rPr>
        <w:t>Short-Term Pay Protection applies when, through organisational change, an employee is required to undertake a change which may affect their earnings but does not require a change in pay band/grade. An example would be change to work/shift pattern.</w:t>
      </w:r>
      <w:r w:rsidR="00DB2B14">
        <w:rPr>
          <w:rFonts w:ascii="Arial" w:hAnsi="Arial" w:cs="Arial"/>
          <w:sz w:val="24"/>
          <w:szCs w:val="24"/>
          <w:lang w:eastAsia="en-GB"/>
        </w:rPr>
        <w:t xml:space="preserve">  O</w:t>
      </w:r>
      <w:r w:rsidR="00E04DD6">
        <w:rPr>
          <w:rFonts w:ascii="Arial" w:hAnsi="Arial" w:cs="Arial"/>
          <w:sz w:val="24"/>
          <w:szCs w:val="24"/>
          <w:lang w:eastAsia="en-GB"/>
        </w:rPr>
        <w:t>rganisations should ensure that any situation where an employee may</w:t>
      </w:r>
      <w:r w:rsidR="00DB2B14">
        <w:rPr>
          <w:rFonts w:ascii="Arial" w:hAnsi="Arial" w:cs="Arial"/>
          <w:sz w:val="24"/>
          <w:szCs w:val="24"/>
          <w:lang w:eastAsia="en-GB"/>
        </w:rPr>
        <w:t xml:space="preserve"> be subject to short term protection is</w:t>
      </w:r>
      <w:r w:rsidR="00E04DD6">
        <w:rPr>
          <w:rFonts w:ascii="Arial" w:hAnsi="Arial" w:cs="Arial"/>
          <w:sz w:val="24"/>
          <w:szCs w:val="24"/>
          <w:lang w:eastAsia="en-GB"/>
        </w:rPr>
        <w:t xml:space="preserve"> continuously managed with the impact on the employee being minimised so far as</w:t>
      </w:r>
      <w:r w:rsidR="00175917">
        <w:rPr>
          <w:rFonts w:ascii="Arial" w:hAnsi="Arial" w:cs="Arial"/>
          <w:sz w:val="24"/>
          <w:szCs w:val="24"/>
          <w:lang w:eastAsia="en-GB"/>
        </w:rPr>
        <w:t xml:space="preserve"> is</w:t>
      </w:r>
      <w:r w:rsidR="00E04DD6">
        <w:rPr>
          <w:rFonts w:ascii="Arial" w:hAnsi="Arial" w:cs="Arial"/>
          <w:sz w:val="24"/>
          <w:szCs w:val="24"/>
          <w:lang w:eastAsia="en-GB"/>
        </w:rPr>
        <w:t xml:space="preserve"> possible.</w:t>
      </w:r>
    </w:p>
    <w:p w14:paraId="4F9534B3" w14:textId="77777777" w:rsidR="004268DA" w:rsidRPr="004268DA" w:rsidRDefault="004268DA" w:rsidP="00C94732">
      <w:pPr>
        <w:ind w:left="567"/>
        <w:rPr>
          <w:rFonts w:ascii="Arial" w:hAnsi="Arial" w:cs="Arial"/>
          <w:sz w:val="24"/>
          <w:szCs w:val="24"/>
        </w:rPr>
      </w:pPr>
    </w:p>
    <w:p w14:paraId="2A13894D" w14:textId="77777777" w:rsidR="004268DA" w:rsidRPr="004268DA" w:rsidRDefault="004268DA" w:rsidP="00C94732">
      <w:pPr>
        <w:ind w:left="567"/>
        <w:rPr>
          <w:rFonts w:ascii="Arial" w:hAnsi="Arial" w:cs="Arial"/>
          <w:sz w:val="24"/>
          <w:szCs w:val="24"/>
        </w:rPr>
      </w:pPr>
      <w:r w:rsidRPr="004268DA">
        <w:rPr>
          <w:rFonts w:ascii="Arial" w:hAnsi="Arial" w:cs="Arial"/>
          <w:sz w:val="24"/>
          <w:szCs w:val="24"/>
        </w:rPr>
        <w:t xml:space="preserve">Employees are entitled to have certain earnings (“protectable earnings”), following the change, protected in accordance with the following table – </w:t>
      </w:r>
    </w:p>
    <w:p w14:paraId="4A871362" w14:textId="77777777" w:rsidR="004268DA" w:rsidRPr="004268DA" w:rsidRDefault="004268DA" w:rsidP="004268DA">
      <w:pPr>
        <w:rPr>
          <w:rFonts w:ascii="Arial" w:hAnsi="Arial" w:cs="Arial"/>
          <w:sz w:val="24"/>
          <w:szCs w:val="24"/>
        </w:rPr>
      </w:pPr>
    </w:p>
    <w:tbl>
      <w:tblPr>
        <w:tblStyle w:val="TableGrid"/>
        <w:tblW w:w="0" w:type="auto"/>
        <w:tblInd w:w="562" w:type="dxa"/>
        <w:tblLook w:val="04A0" w:firstRow="1" w:lastRow="0" w:firstColumn="1" w:lastColumn="0" w:noHBand="0" w:noVBand="1"/>
      </w:tblPr>
      <w:tblGrid>
        <w:gridCol w:w="3657"/>
        <w:gridCol w:w="4394"/>
      </w:tblGrid>
      <w:tr w:rsidR="004268DA" w:rsidRPr="004268DA" w14:paraId="16E1EDAD" w14:textId="77777777" w:rsidTr="00C94732">
        <w:tc>
          <w:tcPr>
            <w:tcW w:w="3657" w:type="dxa"/>
            <w:shd w:val="clear" w:color="auto" w:fill="D9D9D9" w:themeFill="background1" w:themeFillShade="D9"/>
          </w:tcPr>
          <w:p w14:paraId="3AFF6A39" w14:textId="77777777" w:rsidR="004268DA" w:rsidRPr="004268DA" w:rsidRDefault="004268DA" w:rsidP="000D4958">
            <w:pPr>
              <w:rPr>
                <w:rFonts w:ascii="Arial" w:hAnsi="Arial" w:cs="Arial"/>
                <w:b/>
                <w:sz w:val="24"/>
                <w:szCs w:val="24"/>
              </w:rPr>
            </w:pPr>
            <w:r w:rsidRPr="004268DA">
              <w:rPr>
                <w:rFonts w:ascii="Arial" w:hAnsi="Arial" w:cs="Arial"/>
                <w:b/>
                <w:bCs/>
                <w:sz w:val="24"/>
                <w:szCs w:val="24"/>
                <w:lang w:eastAsia="en-GB"/>
              </w:rPr>
              <w:t>Reckonable Service</w:t>
            </w:r>
          </w:p>
        </w:tc>
        <w:tc>
          <w:tcPr>
            <w:tcW w:w="4394" w:type="dxa"/>
            <w:shd w:val="clear" w:color="auto" w:fill="D9D9D9" w:themeFill="background1" w:themeFillShade="D9"/>
          </w:tcPr>
          <w:p w14:paraId="739ADB74" w14:textId="77777777" w:rsidR="004268DA" w:rsidRPr="004268DA" w:rsidRDefault="004268DA" w:rsidP="000D4958">
            <w:pPr>
              <w:rPr>
                <w:rFonts w:ascii="Arial" w:hAnsi="Arial" w:cs="Arial"/>
                <w:b/>
                <w:sz w:val="24"/>
                <w:szCs w:val="24"/>
              </w:rPr>
            </w:pPr>
            <w:r w:rsidRPr="004268DA">
              <w:rPr>
                <w:rFonts w:ascii="Arial" w:hAnsi="Arial" w:cs="Arial"/>
                <w:b/>
                <w:sz w:val="24"/>
                <w:szCs w:val="24"/>
              </w:rPr>
              <w:t>Protection Period (Months)</w:t>
            </w:r>
          </w:p>
        </w:tc>
      </w:tr>
      <w:tr w:rsidR="004268DA" w:rsidRPr="004268DA" w14:paraId="139D2C51" w14:textId="77777777" w:rsidTr="00C94732">
        <w:tc>
          <w:tcPr>
            <w:tcW w:w="3657" w:type="dxa"/>
          </w:tcPr>
          <w:p w14:paraId="7467B520" w14:textId="77777777" w:rsidR="004268DA" w:rsidRPr="004268DA" w:rsidRDefault="004268DA" w:rsidP="000D4958">
            <w:pPr>
              <w:rPr>
                <w:rFonts w:ascii="Arial" w:hAnsi="Arial" w:cs="Arial"/>
                <w:sz w:val="24"/>
                <w:szCs w:val="24"/>
              </w:rPr>
            </w:pPr>
            <w:r w:rsidRPr="004268DA">
              <w:rPr>
                <w:rFonts w:ascii="Arial" w:hAnsi="Arial" w:cs="Arial"/>
                <w:sz w:val="24"/>
                <w:szCs w:val="24"/>
              </w:rPr>
              <w:t>Up to 2 years</w:t>
            </w:r>
          </w:p>
        </w:tc>
        <w:tc>
          <w:tcPr>
            <w:tcW w:w="4394" w:type="dxa"/>
          </w:tcPr>
          <w:p w14:paraId="499C7E11" w14:textId="77777777" w:rsidR="004268DA" w:rsidRPr="004268DA" w:rsidRDefault="004268DA" w:rsidP="000D4958">
            <w:pPr>
              <w:rPr>
                <w:rFonts w:ascii="Arial" w:hAnsi="Arial" w:cs="Arial"/>
                <w:sz w:val="24"/>
                <w:szCs w:val="24"/>
              </w:rPr>
            </w:pPr>
            <w:r w:rsidRPr="004268DA">
              <w:rPr>
                <w:rFonts w:ascii="Arial" w:hAnsi="Arial" w:cs="Arial"/>
                <w:sz w:val="24"/>
                <w:szCs w:val="24"/>
              </w:rPr>
              <w:t>2</w:t>
            </w:r>
          </w:p>
        </w:tc>
      </w:tr>
      <w:tr w:rsidR="004268DA" w:rsidRPr="004268DA" w14:paraId="071F787E" w14:textId="77777777" w:rsidTr="00C94732">
        <w:tc>
          <w:tcPr>
            <w:tcW w:w="3657" w:type="dxa"/>
          </w:tcPr>
          <w:p w14:paraId="0FB9E69C" w14:textId="77777777" w:rsidR="004268DA" w:rsidRPr="004268DA" w:rsidRDefault="004268DA" w:rsidP="000D4958">
            <w:pPr>
              <w:rPr>
                <w:rFonts w:ascii="Arial" w:hAnsi="Arial" w:cs="Arial"/>
                <w:sz w:val="24"/>
                <w:szCs w:val="24"/>
              </w:rPr>
            </w:pPr>
            <w:r w:rsidRPr="004268DA">
              <w:rPr>
                <w:rFonts w:ascii="Arial" w:hAnsi="Arial" w:cs="Arial"/>
                <w:sz w:val="24"/>
                <w:szCs w:val="24"/>
              </w:rPr>
              <w:t>After 2 Years’ Service</w:t>
            </w:r>
          </w:p>
        </w:tc>
        <w:tc>
          <w:tcPr>
            <w:tcW w:w="4394" w:type="dxa"/>
          </w:tcPr>
          <w:p w14:paraId="69D0B793" w14:textId="77777777" w:rsidR="004268DA" w:rsidRPr="004268DA" w:rsidRDefault="004268DA" w:rsidP="000D4958">
            <w:pPr>
              <w:rPr>
                <w:rFonts w:ascii="Arial" w:hAnsi="Arial" w:cs="Arial"/>
                <w:sz w:val="24"/>
                <w:szCs w:val="24"/>
              </w:rPr>
            </w:pPr>
            <w:r w:rsidRPr="004268DA">
              <w:rPr>
                <w:rFonts w:ascii="Arial" w:hAnsi="Arial" w:cs="Arial"/>
                <w:sz w:val="24"/>
                <w:szCs w:val="24"/>
              </w:rPr>
              <w:t>4</w:t>
            </w:r>
          </w:p>
        </w:tc>
      </w:tr>
      <w:tr w:rsidR="004268DA" w:rsidRPr="004268DA" w14:paraId="44569541" w14:textId="77777777" w:rsidTr="00C94732">
        <w:tc>
          <w:tcPr>
            <w:tcW w:w="3657" w:type="dxa"/>
          </w:tcPr>
          <w:p w14:paraId="5D5E3770" w14:textId="77777777" w:rsidR="004268DA" w:rsidRPr="004268DA" w:rsidRDefault="004268DA" w:rsidP="000D4958">
            <w:pPr>
              <w:rPr>
                <w:rFonts w:ascii="Arial" w:hAnsi="Arial" w:cs="Arial"/>
                <w:sz w:val="24"/>
                <w:szCs w:val="24"/>
              </w:rPr>
            </w:pPr>
            <w:r w:rsidRPr="004268DA">
              <w:rPr>
                <w:rFonts w:ascii="Arial" w:hAnsi="Arial" w:cs="Arial"/>
                <w:sz w:val="24"/>
                <w:szCs w:val="24"/>
              </w:rPr>
              <w:t>After 3 Years’ Service</w:t>
            </w:r>
          </w:p>
        </w:tc>
        <w:tc>
          <w:tcPr>
            <w:tcW w:w="4394" w:type="dxa"/>
          </w:tcPr>
          <w:p w14:paraId="0281B056" w14:textId="77777777" w:rsidR="004268DA" w:rsidRPr="004268DA" w:rsidRDefault="004268DA" w:rsidP="000D4958">
            <w:pPr>
              <w:rPr>
                <w:rFonts w:ascii="Arial" w:hAnsi="Arial" w:cs="Arial"/>
                <w:sz w:val="24"/>
                <w:szCs w:val="24"/>
              </w:rPr>
            </w:pPr>
            <w:r w:rsidRPr="004268DA">
              <w:rPr>
                <w:rFonts w:ascii="Arial" w:hAnsi="Arial" w:cs="Arial"/>
                <w:sz w:val="24"/>
                <w:szCs w:val="24"/>
              </w:rPr>
              <w:t>6</w:t>
            </w:r>
          </w:p>
        </w:tc>
      </w:tr>
      <w:tr w:rsidR="004268DA" w:rsidRPr="004268DA" w14:paraId="720CDCD3" w14:textId="77777777" w:rsidTr="00C94732">
        <w:tc>
          <w:tcPr>
            <w:tcW w:w="3657" w:type="dxa"/>
          </w:tcPr>
          <w:p w14:paraId="48A8B96E" w14:textId="77777777" w:rsidR="004268DA" w:rsidRPr="004268DA" w:rsidRDefault="004268DA" w:rsidP="000D4958">
            <w:pPr>
              <w:rPr>
                <w:rFonts w:ascii="Arial" w:hAnsi="Arial" w:cs="Arial"/>
                <w:sz w:val="24"/>
                <w:szCs w:val="24"/>
              </w:rPr>
            </w:pPr>
            <w:r w:rsidRPr="004268DA">
              <w:rPr>
                <w:rFonts w:ascii="Arial" w:hAnsi="Arial" w:cs="Arial"/>
                <w:sz w:val="24"/>
                <w:szCs w:val="24"/>
              </w:rPr>
              <w:t>After 4 Years’ Service</w:t>
            </w:r>
          </w:p>
        </w:tc>
        <w:tc>
          <w:tcPr>
            <w:tcW w:w="4394" w:type="dxa"/>
          </w:tcPr>
          <w:p w14:paraId="0BDE8123" w14:textId="77777777" w:rsidR="004268DA" w:rsidRPr="004268DA" w:rsidRDefault="004268DA" w:rsidP="000D4958">
            <w:pPr>
              <w:rPr>
                <w:rFonts w:ascii="Arial" w:hAnsi="Arial" w:cs="Arial"/>
                <w:sz w:val="24"/>
                <w:szCs w:val="24"/>
              </w:rPr>
            </w:pPr>
            <w:r w:rsidRPr="004268DA">
              <w:rPr>
                <w:rFonts w:ascii="Arial" w:hAnsi="Arial" w:cs="Arial"/>
                <w:sz w:val="24"/>
                <w:szCs w:val="24"/>
              </w:rPr>
              <w:t>8</w:t>
            </w:r>
          </w:p>
        </w:tc>
      </w:tr>
      <w:tr w:rsidR="004268DA" w:rsidRPr="004268DA" w14:paraId="7BEF9488" w14:textId="77777777" w:rsidTr="00C94732">
        <w:tc>
          <w:tcPr>
            <w:tcW w:w="3657" w:type="dxa"/>
          </w:tcPr>
          <w:p w14:paraId="728084EF" w14:textId="77777777" w:rsidR="004268DA" w:rsidRPr="004268DA" w:rsidRDefault="004268DA" w:rsidP="000D4958">
            <w:pPr>
              <w:rPr>
                <w:rFonts w:ascii="Arial" w:hAnsi="Arial" w:cs="Arial"/>
                <w:sz w:val="24"/>
                <w:szCs w:val="24"/>
              </w:rPr>
            </w:pPr>
            <w:r w:rsidRPr="004268DA">
              <w:rPr>
                <w:rFonts w:ascii="Arial" w:hAnsi="Arial" w:cs="Arial"/>
                <w:sz w:val="24"/>
                <w:szCs w:val="24"/>
              </w:rPr>
              <w:t>After 5 Years’ Service</w:t>
            </w:r>
          </w:p>
        </w:tc>
        <w:tc>
          <w:tcPr>
            <w:tcW w:w="4394" w:type="dxa"/>
          </w:tcPr>
          <w:p w14:paraId="4778AF72" w14:textId="77777777" w:rsidR="004268DA" w:rsidRPr="004268DA" w:rsidRDefault="004268DA" w:rsidP="000D4958">
            <w:pPr>
              <w:rPr>
                <w:rFonts w:ascii="Arial" w:hAnsi="Arial" w:cs="Arial"/>
                <w:sz w:val="24"/>
                <w:szCs w:val="24"/>
              </w:rPr>
            </w:pPr>
            <w:r w:rsidRPr="004268DA">
              <w:rPr>
                <w:rFonts w:ascii="Arial" w:hAnsi="Arial" w:cs="Arial"/>
                <w:sz w:val="24"/>
                <w:szCs w:val="24"/>
              </w:rPr>
              <w:t>12</w:t>
            </w:r>
          </w:p>
        </w:tc>
      </w:tr>
    </w:tbl>
    <w:p w14:paraId="312229BB" w14:textId="77777777" w:rsidR="004268DA" w:rsidRPr="004268DA" w:rsidRDefault="004268DA" w:rsidP="004268DA">
      <w:pPr>
        <w:rPr>
          <w:rFonts w:ascii="Arial" w:hAnsi="Arial" w:cs="Arial"/>
          <w:sz w:val="24"/>
          <w:szCs w:val="24"/>
        </w:rPr>
      </w:pPr>
    </w:p>
    <w:p w14:paraId="06A7BC62" w14:textId="77777777" w:rsidR="004268DA" w:rsidRPr="004268DA" w:rsidRDefault="004268DA" w:rsidP="00C94732">
      <w:pPr>
        <w:autoSpaceDE w:val="0"/>
        <w:autoSpaceDN w:val="0"/>
        <w:adjustRightInd w:val="0"/>
        <w:ind w:left="567"/>
        <w:rPr>
          <w:rFonts w:ascii="Arial" w:hAnsi="Arial" w:cs="Arial"/>
          <w:sz w:val="24"/>
          <w:szCs w:val="24"/>
          <w:lang w:eastAsia="en-GB"/>
        </w:rPr>
      </w:pPr>
      <w:r w:rsidRPr="004268DA">
        <w:rPr>
          <w:rFonts w:ascii="Arial" w:hAnsi="Arial" w:cs="Arial"/>
          <w:sz w:val="24"/>
          <w:szCs w:val="24"/>
          <w:lang w:eastAsia="en-GB"/>
        </w:rPr>
        <w:t>The employee’s earnings are protected at the average weekly/monthly pay level received in the 17 weeks/four months immediately preceding the first day of employment in the new post,</w:t>
      </w:r>
      <w:r w:rsidRPr="004268DA">
        <w:rPr>
          <w:rFonts w:ascii="Arial" w:hAnsi="Arial" w:cs="Arial"/>
          <w:sz w:val="24"/>
          <w:szCs w:val="24"/>
        </w:rPr>
        <w:t xml:space="preserve"> </w:t>
      </w:r>
      <w:r w:rsidRPr="004268DA">
        <w:rPr>
          <w:rFonts w:ascii="Arial" w:hAnsi="Arial" w:cs="Arial"/>
          <w:sz w:val="24"/>
          <w:szCs w:val="24"/>
          <w:lang w:eastAsia="en-GB"/>
        </w:rPr>
        <w:t>or in line with their previous rota if applicable. For employees who have been on Maternity Leave a representative reference period will be identified to ensure an appropriate level of short term protection is applied.</w:t>
      </w:r>
    </w:p>
    <w:p w14:paraId="6BF2C015" w14:textId="77777777" w:rsidR="004268DA" w:rsidRPr="004268DA" w:rsidRDefault="004268DA" w:rsidP="00C94732">
      <w:pPr>
        <w:autoSpaceDE w:val="0"/>
        <w:autoSpaceDN w:val="0"/>
        <w:adjustRightInd w:val="0"/>
        <w:ind w:left="567"/>
        <w:rPr>
          <w:rFonts w:ascii="Arial" w:hAnsi="Arial" w:cs="Arial"/>
          <w:sz w:val="24"/>
          <w:szCs w:val="24"/>
          <w:lang w:eastAsia="en-GB"/>
        </w:rPr>
      </w:pPr>
    </w:p>
    <w:p w14:paraId="5ABFE694" w14:textId="77777777" w:rsidR="004268DA" w:rsidRPr="004268DA" w:rsidRDefault="004268DA" w:rsidP="00C94732">
      <w:pPr>
        <w:autoSpaceDE w:val="0"/>
        <w:autoSpaceDN w:val="0"/>
        <w:adjustRightInd w:val="0"/>
        <w:ind w:left="567"/>
        <w:rPr>
          <w:rFonts w:ascii="Arial" w:hAnsi="Arial" w:cs="Arial"/>
          <w:sz w:val="24"/>
          <w:szCs w:val="24"/>
          <w:lang w:eastAsia="en-GB"/>
        </w:rPr>
      </w:pPr>
      <w:r w:rsidRPr="004268DA">
        <w:rPr>
          <w:rFonts w:ascii="Arial" w:hAnsi="Arial" w:cs="Arial"/>
          <w:sz w:val="24"/>
          <w:szCs w:val="24"/>
          <w:lang w:eastAsia="en-GB"/>
        </w:rPr>
        <w:t>The earnings eligible for protection are:</w:t>
      </w:r>
    </w:p>
    <w:p w14:paraId="0EFDACD6" w14:textId="77777777" w:rsidR="004268DA" w:rsidRPr="004268DA" w:rsidRDefault="004268DA" w:rsidP="00C94732">
      <w:pPr>
        <w:autoSpaceDE w:val="0"/>
        <w:autoSpaceDN w:val="0"/>
        <w:adjustRightInd w:val="0"/>
        <w:ind w:left="567"/>
        <w:rPr>
          <w:rFonts w:ascii="Arial" w:hAnsi="Arial" w:cs="Arial"/>
          <w:sz w:val="24"/>
          <w:szCs w:val="24"/>
          <w:lang w:eastAsia="en-GB"/>
        </w:rPr>
      </w:pPr>
    </w:p>
    <w:p w14:paraId="34DC44E4" w14:textId="77777777" w:rsidR="004268DA" w:rsidRPr="004268DA" w:rsidRDefault="004268DA" w:rsidP="00C94732">
      <w:pPr>
        <w:pStyle w:val="ListParagraph"/>
        <w:numPr>
          <w:ilvl w:val="0"/>
          <w:numId w:val="20"/>
        </w:numPr>
        <w:autoSpaceDE w:val="0"/>
        <w:autoSpaceDN w:val="0"/>
        <w:adjustRightInd w:val="0"/>
        <w:ind w:left="567"/>
        <w:contextualSpacing/>
        <w:rPr>
          <w:rFonts w:ascii="Arial" w:hAnsi="Arial" w:cs="Arial"/>
          <w:sz w:val="24"/>
          <w:szCs w:val="24"/>
          <w:lang w:eastAsia="en-GB"/>
        </w:rPr>
      </w:pPr>
      <w:r w:rsidRPr="004268DA">
        <w:rPr>
          <w:rFonts w:ascii="Arial" w:hAnsi="Arial" w:cs="Arial"/>
          <w:sz w:val="24"/>
          <w:szCs w:val="24"/>
          <w:lang w:eastAsia="en-GB"/>
        </w:rPr>
        <w:t>Contracted Hours</w:t>
      </w:r>
    </w:p>
    <w:p w14:paraId="014BACAF" w14:textId="77777777" w:rsidR="004268DA" w:rsidRPr="004268DA" w:rsidRDefault="004268DA" w:rsidP="00C94732">
      <w:pPr>
        <w:pStyle w:val="ListParagraph"/>
        <w:numPr>
          <w:ilvl w:val="0"/>
          <w:numId w:val="20"/>
        </w:numPr>
        <w:autoSpaceDE w:val="0"/>
        <w:autoSpaceDN w:val="0"/>
        <w:adjustRightInd w:val="0"/>
        <w:ind w:left="567"/>
        <w:contextualSpacing/>
        <w:rPr>
          <w:rFonts w:ascii="Arial" w:hAnsi="Arial" w:cs="Arial"/>
          <w:sz w:val="24"/>
          <w:szCs w:val="24"/>
          <w:lang w:eastAsia="en-GB"/>
        </w:rPr>
      </w:pPr>
      <w:r w:rsidRPr="004268DA">
        <w:rPr>
          <w:rFonts w:ascii="Arial" w:hAnsi="Arial" w:cs="Arial"/>
          <w:sz w:val="24"/>
          <w:szCs w:val="24"/>
          <w:lang w:eastAsia="en-GB"/>
        </w:rPr>
        <w:t>Unsocial hours payments</w:t>
      </w:r>
    </w:p>
    <w:p w14:paraId="4F2C5E7C" w14:textId="77777777" w:rsidR="004268DA" w:rsidRPr="004268DA" w:rsidRDefault="004268DA" w:rsidP="00C94732">
      <w:pPr>
        <w:pStyle w:val="ListParagraph"/>
        <w:numPr>
          <w:ilvl w:val="0"/>
          <w:numId w:val="20"/>
        </w:numPr>
        <w:autoSpaceDE w:val="0"/>
        <w:autoSpaceDN w:val="0"/>
        <w:adjustRightInd w:val="0"/>
        <w:ind w:left="567"/>
        <w:contextualSpacing/>
        <w:rPr>
          <w:rFonts w:ascii="Arial" w:hAnsi="Arial" w:cs="Arial"/>
          <w:sz w:val="24"/>
          <w:szCs w:val="24"/>
          <w:lang w:eastAsia="en-GB"/>
        </w:rPr>
      </w:pPr>
      <w:r w:rsidRPr="004268DA">
        <w:rPr>
          <w:rFonts w:ascii="Arial" w:hAnsi="Arial" w:cs="Arial"/>
          <w:sz w:val="24"/>
          <w:szCs w:val="24"/>
          <w:lang w:eastAsia="en-GB"/>
        </w:rPr>
        <w:t>Regular or contracted overtime/extra hours</w:t>
      </w:r>
    </w:p>
    <w:p w14:paraId="74319BA1" w14:textId="77777777" w:rsidR="004268DA" w:rsidRPr="004268DA" w:rsidRDefault="004268DA" w:rsidP="00C94732">
      <w:pPr>
        <w:pStyle w:val="ListParagraph"/>
        <w:numPr>
          <w:ilvl w:val="0"/>
          <w:numId w:val="20"/>
        </w:numPr>
        <w:autoSpaceDE w:val="0"/>
        <w:autoSpaceDN w:val="0"/>
        <w:adjustRightInd w:val="0"/>
        <w:ind w:left="567"/>
        <w:contextualSpacing/>
        <w:rPr>
          <w:rFonts w:ascii="Arial" w:hAnsi="Arial" w:cs="Arial"/>
          <w:sz w:val="24"/>
          <w:szCs w:val="24"/>
          <w:lang w:eastAsia="en-GB"/>
        </w:rPr>
      </w:pPr>
      <w:r w:rsidRPr="004268DA">
        <w:rPr>
          <w:rFonts w:ascii="Arial" w:hAnsi="Arial" w:cs="Arial"/>
          <w:sz w:val="24"/>
          <w:szCs w:val="24"/>
          <w:lang w:eastAsia="en-GB"/>
        </w:rPr>
        <w:t>Allowances for:</w:t>
      </w:r>
    </w:p>
    <w:p w14:paraId="2E2C59F6" w14:textId="77777777" w:rsidR="004268DA" w:rsidRPr="004268DA" w:rsidRDefault="004268DA" w:rsidP="00C94732">
      <w:pPr>
        <w:pStyle w:val="ListParagraph"/>
        <w:numPr>
          <w:ilvl w:val="0"/>
          <w:numId w:val="20"/>
        </w:numPr>
        <w:autoSpaceDE w:val="0"/>
        <w:autoSpaceDN w:val="0"/>
        <w:adjustRightInd w:val="0"/>
        <w:ind w:left="567" w:hanging="283"/>
        <w:contextualSpacing/>
        <w:rPr>
          <w:rFonts w:ascii="Arial" w:hAnsi="Arial" w:cs="Arial"/>
          <w:sz w:val="24"/>
          <w:szCs w:val="24"/>
          <w:lang w:eastAsia="en-GB"/>
        </w:rPr>
      </w:pPr>
      <w:r w:rsidRPr="004268DA">
        <w:rPr>
          <w:rFonts w:ascii="Arial" w:hAnsi="Arial" w:cs="Arial"/>
          <w:sz w:val="24"/>
          <w:szCs w:val="24"/>
          <w:lang w:eastAsia="en-GB"/>
        </w:rPr>
        <w:t>Stand-by/on-call duty/work done</w:t>
      </w:r>
    </w:p>
    <w:p w14:paraId="7684108D" w14:textId="77777777" w:rsidR="004268DA" w:rsidRPr="004268DA" w:rsidRDefault="004268DA" w:rsidP="00C94732">
      <w:pPr>
        <w:pStyle w:val="ListParagraph"/>
        <w:numPr>
          <w:ilvl w:val="0"/>
          <w:numId w:val="23"/>
        </w:numPr>
        <w:autoSpaceDE w:val="0"/>
        <w:autoSpaceDN w:val="0"/>
        <w:adjustRightInd w:val="0"/>
        <w:ind w:left="567" w:hanging="283"/>
        <w:contextualSpacing/>
        <w:rPr>
          <w:rFonts w:ascii="Arial" w:hAnsi="Arial" w:cs="Arial"/>
          <w:sz w:val="24"/>
          <w:szCs w:val="24"/>
        </w:rPr>
      </w:pPr>
      <w:r w:rsidRPr="004268DA">
        <w:rPr>
          <w:rFonts w:ascii="Arial" w:hAnsi="Arial" w:cs="Arial"/>
          <w:sz w:val="24"/>
          <w:szCs w:val="24"/>
          <w:lang w:eastAsia="en-GB"/>
        </w:rPr>
        <w:t>Any other appropriate allowances / earnings described in the relevant Terms and Conditions Handbook.</w:t>
      </w:r>
    </w:p>
    <w:p w14:paraId="437BD76D" w14:textId="77777777" w:rsidR="004268DA" w:rsidRPr="004268DA" w:rsidRDefault="004268DA" w:rsidP="00C94732">
      <w:pPr>
        <w:ind w:left="567"/>
        <w:rPr>
          <w:rFonts w:ascii="Arial" w:hAnsi="Arial" w:cs="Arial"/>
          <w:sz w:val="24"/>
          <w:szCs w:val="24"/>
        </w:rPr>
      </w:pPr>
    </w:p>
    <w:p w14:paraId="01044126" w14:textId="77777777" w:rsidR="004268DA" w:rsidRPr="004268DA" w:rsidRDefault="004268DA" w:rsidP="00C94732">
      <w:pPr>
        <w:ind w:left="567"/>
        <w:rPr>
          <w:rFonts w:ascii="Arial" w:hAnsi="Arial" w:cs="Arial"/>
          <w:sz w:val="24"/>
          <w:szCs w:val="24"/>
        </w:rPr>
      </w:pPr>
      <w:r w:rsidRPr="004268DA">
        <w:rPr>
          <w:rFonts w:ascii="Arial" w:hAnsi="Arial" w:cs="Arial"/>
          <w:sz w:val="24"/>
          <w:szCs w:val="24"/>
        </w:rPr>
        <w:t xml:space="preserve">Earnings in the new post/rota/shift pattern will be offset against protectable earnings. If for any particular pay period the earnings in the new rota/shift pattern exceed the protectable earnings, protection of earnings is extinguished and earnings in the new rota/ shift/ will be paid in full for that particular pay period. </w:t>
      </w:r>
    </w:p>
    <w:p w14:paraId="1B440C66" w14:textId="77777777" w:rsidR="004268DA" w:rsidRPr="004268DA" w:rsidRDefault="004268DA" w:rsidP="004268DA">
      <w:pPr>
        <w:rPr>
          <w:rFonts w:ascii="Arial" w:hAnsi="Arial" w:cs="Arial"/>
          <w:sz w:val="24"/>
          <w:szCs w:val="24"/>
        </w:rPr>
      </w:pPr>
    </w:p>
    <w:p w14:paraId="1C9C645F" w14:textId="77777777" w:rsidR="004268DA" w:rsidRPr="004268DA" w:rsidRDefault="004268DA" w:rsidP="00C94732">
      <w:pPr>
        <w:ind w:left="567"/>
        <w:rPr>
          <w:rFonts w:ascii="Arial" w:hAnsi="Arial" w:cs="Arial"/>
          <w:sz w:val="24"/>
          <w:szCs w:val="24"/>
        </w:rPr>
      </w:pPr>
      <w:r w:rsidRPr="004268DA">
        <w:rPr>
          <w:rFonts w:ascii="Arial" w:hAnsi="Arial" w:cs="Arial"/>
          <w:sz w:val="24"/>
          <w:szCs w:val="24"/>
        </w:rPr>
        <w:t xml:space="preserve">When calculating earnings, the rates used for calculating payments in respect of additional hours, overtime, shift work and other additional duties shall be those applicable to the new post. </w:t>
      </w:r>
    </w:p>
    <w:p w14:paraId="36C36226" w14:textId="77777777" w:rsidR="004268DA" w:rsidRPr="004268DA" w:rsidRDefault="004268DA" w:rsidP="00C94732">
      <w:pPr>
        <w:ind w:left="567"/>
        <w:rPr>
          <w:rFonts w:ascii="Arial" w:hAnsi="Arial" w:cs="Arial"/>
          <w:sz w:val="24"/>
          <w:szCs w:val="24"/>
        </w:rPr>
      </w:pPr>
    </w:p>
    <w:p w14:paraId="00990E88" w14:textId="77777777" w:rsidR="004268DA" w:rsidRPr="004268DA" w:rsidRDefault="004268DA" w:rsidP="00C94732">
      <w:pPr>
        <w:ind w:left="567"/>
        <w:rPr>
          <w:rFonts w:ascii="Arial" w:hAnsi="Arial" w:cs="Arial"/>
          <w:sz w:val="24"/>
          <w:szCs w:val="24"/>
        </w:rPr>
      </w:pPr>
      <w:r w:rsidRPr="004268DA">
        <w:rPr>
          <w:rFonts w:ascii="Arial" w:hAnsi="Arial" w:cs="Arial"/>
          <w:sz w:val="24"/>
          <w:szCs w:val="24"/>
        </w:rPr>
        <w:t xml:space="preserve">The continued receipt of short-term protection of earnings is conditional on the employee undertaking any overtime, shift work on call , emergency work and </w:t>
      </w:r>
      <w:r w:rsidRPr="004268DA">
        <w:rPr>
          <w:rFonts w:ascii="Arial" w:hAnsi="Arial" w:cs="Arial"/>
          <w:sz w:val="24"/>
          <w:szCs w:val="24"/>
        </w:rPr>
        <w:lastRenderedPageBreak/>
        <w:t>additional duties where applicable which may be needed in the new post up to the level at which earnings in the new post equal the protected earnings. Beyond this point normal arrangements will apply and payments will be made at the rates applicable to the new post.</w:t>
      </w:r>
    </w:p>
    <w:p w14:paraId="0ACF348D" w14:textId="77777777" w:rsidR="004268DA" w:rsidRPr="004268DA" w:rsidRDefault="004268DA" w:rsidP="00C94732">
      <w:pPr>
        <w:ind w:left="567"/>
        <w:rPr>
          <w:rFonts w:ascii="Arial" w:hAnsi="Arial" w:cs="Arial"/>
          <w:sz w:val="24"/>
          <w:szCs w:val="24"/>
        </w:rPr>
      </w:pPr>
    </w:p>
    <w:p w14:paraId="4A1FC117" w14:textId="77777777" w:rsidR="004268DA" w:rsidRPr="004268DA" w:rsidRDefault="004268DA" w:rsidP="00C94732">
      <w:pPr>
        <w:ind w:left="567"/>
        <w:rPr>
          <w:rFonts w:ascii="Arial" w:hAnsi="Arial" w:cs="Arial"/>
          <w:sz w:val="24"/>
          <w:szCs w:val="24"/>
        </w:rPr>
      </w:pPr>
      <w:r w:rsidRPr="004268DA">
        <w:rPr>
          <w:rFonts w:ascii="Arial" w:hAnsi="Arial" w:cs="Arial"/>
          <w:sz w:val="24"/>
          <w:szCs w:val="24"/>
        </w:rPr>
        <w:t xml:space="preserve">Short-term protection of earnings are also conditional on the employee accepting any subsequent offer (during the period of protection) of another suitable post with the same Health Board/NHS Trust which attracts a higher level of average earnings than that applying to the new post. </w:t>
      </w:r>
    </w:p>
    <w:p w14:paraId="3F3F79B7" w14:textId="77777777" w:rsidR="004268DA" w:rsidRPr="004268DA" w:rsidRDefault="004268DA" w:rsidP="004268DA">
      <w:pPr>
        <w:rPr>
          <w:rFonts w:ascii="Arial" w:hAnsi="Arial" w:cs="Arial"/>
          <w:b/>
          <w:bCs/>
          <w:sz w:val="24"/>
          <w:szCs w:val="24"/>
        </w:rPr>
      </w:pPr>
    </w:p>
    <w:p w14:paraId="6459DC7B" w14:textId="77777777" w:rsidR="006C7A47" w:rsidRDefault="006C7A47" w:rsidP="0046415D">
      <w:pPr>
        <w:ind w:left="567" w:hanging="567"/>
        <w:rPr>
          <w:rFonts w:ascii="Arial" w:hAnsi="Arial" w:cs="Arial"/>
          <w:b/>
          <w:bCs/>
          <w:sz w:val="24"/>
          <w:szCs w:val="24"/>
        </w:rPr>
      </w:pPr>
    </w:p>
    <w:p w14:paraId="012D4849" w14:textId="77777777" w:rsidR="004268DA" w:rsidRPr="004268DA" w:rsidRDefault="004268DA" w:rsidP="0046415D">
      <w:pPr>
        <w:ind w:left="567" w:hanging="567"/>
        <w:rPr>
          <w:rFonts w:ascii="Arial" w:hAnsi="Arial" w:cs="Arial"/>
          <w:sz w:val="24"/>
          <w:szCs w:val="24"/>
        </w:rPr>
      </w:pPr>
      <w:r w:rsidRPr="004268DA">
        <w:rPr>
          <w:rFonts w:ascii="Arial" w:hAnsi="Arial" w:cs="Arial"/>
          <w:b/>
          <w:bCs/>
          <w:sz w:val="24"/>
          <w:szCs w:val="24"/>
        </w:rPr>
        <w:t>10.4 Long-term protection of basic wage or salary where downgrading is involved</w:t>
      </w:r>
    </w:p>
    <w:p w14:paraId="4679152A" w14:textId="77777777" w:rsidR="00AD4E49" w:rsidRDefault="00AD4E49" w:rsidP="00C94732">
      <w:pPr>
        <w:autoSpaceDE w:val="0"/>
        <w:autoSpaceDN w:val="0"/>
        <w:adjustRightInd w:val="0"/>
        <w:ind w:left="567"/>
        <w:rPr>
          <w:rFonts w:ascii="Arial" w:hAnsi="Arial" w:cs="Arial"/>
          <w:sz w:val="24"/>
          <w:szCs w:val="24"/>
          <w:lang w:eastAsia="en-GB"/>
        </w:rPr>
      </w:pPr>
    </w:p>
    <w:p w14:paraId="08E73959" w14:textId="7D9ADEE9" w:rsidR="004268DA" w:rsidRPr="004268DA" w:rsidRDefault="004268DA" w:rsidP="00C94732">
      <w:pPr>
        <w:autoSpaceDE w:val="0"/>
        <w:autoSpaceDN w:val="0"/>
        <w:adjustRightInd w:val="0"/>
        <w:ind w:left="567"/>
        <w:rPr>
          <w:rFonts w:ascii="Arial" w:hAnsi="Arial" w:cs="Arial"/>
          <w:sz w:val="24"/>
          <w:szCs w:val="24"/>
        </w:rPr>
      </w:pPr>
      <w:r w:rsidRPr="004268DA">
        <w:rPr>
          <w:rFonts w:ascii="Arial" w:hAnsi="Arial" w:cs="Arial"/>
          <w:sz w:val="24"/>
          <w:szCs w:val="24"/>
          <w:lang w:eastAsia="en-GB"/>
        </w:rPr>
        <w:t>Long</w:t>
      </w:r>
      <w:r w:rsidR="00DB2B14">
        <w:rPr>
          <w:rFonts w:ascii="Arial" w:hAnsi="Arial" w:cs="Arial"/>
          <w:sz w:val="24"/>
          <w:szCs w:val="24"/>
          <w:lang w:eastAsia="en-GB"/>
        </w:rPr>
        <w:t xml:space="preserve"> </w:t>
      </w:r>
      <w:r w:rsidRPr="004268DA">
        <w:rPr>
          <w:rFonts w:ascii="Arial" w:hAnsi="Arial" w:cs="Arial"/>
          <w:sz w:val="24"/>
          <w:szCs w:val="24"/>
          <w:lang w:eastAsia="en-GB"/>
        </w:rPr>
        <w:t>Term Pay Protection applies when, through organisational change, an employee is moved from one post to another and who is downgraded as a result to suitable alternative employment or w</w:t>
      </w:r>
      <w:r w:rsidRPr="004268DA">
        <w:rPr>
          <w:rFonts w:ascii="Arial" w:hAnsi="Arial" w:cs="Arial"/>
          <w:sz w:val="24"/>
          <w:szCs w:val="24"/>
        </w:rPr>
        <w:t xml:space="preserve">here an employee’s duties change which result in a down-grade to a post carrying a lower band/grade. In such circumstances employees will be entitled to full protection of basic salary until:– </w:t>
      </w:r>
    </w:p>
    <w:p w14:paraId="298FB2BF" w14:textId="77777777" w:rsidR="004268DA" w:rsidRPr="004268DA" w:rsidRDefault="004268DA" w:rsidP="00C94732">
      <w:pPr>
        <w:ind w:left="567"/>
        <w:rPr>
          <w:rFonts w:ascii="Arial" w:hAnsi="Arial" w:cs="Arial"/>
          <w:sz w:val="24"/>
          <w:szCs w:val="24"/>
        </w:rPr>
      </w:pPr>
    </w:p>
    <w:p w14:paraId="08C911B2" w14:textId="77777777" w:rsidR="004268DA" w:rsidRPr="004268DA" w:rsidRDefault="004268DA" w:rsidP="00C94732">
      <w:pPr>
        <w:ind w:left="567"/>
        <w:rPr>
          <w:rFonts w:ascii="Arial" w:hAnsi="Arial" w:cs="Arial"/>
          <w:sz w:val="24"/>
          <w:szCs w:val="24"/>
        </w:rPr>
      </w:pPr>
      <w:r w:rsidRPr="004268DA">
        <w:rPr>
          <w:rFonts w:ascii="Arial" w:hAnsi="Arial" w:cs="Arial"/>
          <w:sz w:val="24"/>
          <w:szCs w:val="24"/>
        </w:rPr>
        <w:t xml:space="preserve">a) the period specified in the table below expires, or; </w:t>
      </w:r>
    </w:p>
    <w:p w14:paraId="24B89802" w14:textId="77777777" w:rsidR="004268DA" w:rsidRPr="004268DA" w:rsidRDefault="004268DA" w:rsidP="00C94732">
      <w:pPr>
        <w:ind w:left="567"/>
        <w:rPr>
          <w:rFonts w:ascii="Arial" w:hAnsi="Arial" w:cs="Arial"/>
          <w:sz w:val="24"/>
          <w:szCs w:val="24"/>
        </w:rPr>
      </w:pPr>
      <w:r w:rsidRPr="004268DA">
        <w:rPr>
          <w:rFonts w:ascii="Arial" w:hAnsi="Arial" w:cs="Arial"/>
          <w:sz w:val="24"/>
          <w:szCs w:val="24"/>
        </w:rPr>
        <w:t xml:space="preserve">b) the employee is appointed to a post in which the normal salary is equal to or exceeds the protected salary, or; </w:t>
      </w:r>
    </w:p>
    <w:p w14:paraId="58AC3CFF" w14:textId="77777777" w:rsidR="004268DA" w:rsidRPr="004268DA" w:rsidRDefault="004268DA" w:rsidP="00C94732">
      <w:pPr>
        <w:ind w:left="567"/>
        <w:rPr>
          <w:rFonts w:ascii="Arial" w:hAnsi="Arial" w:cs="Arial"/>
          <w:sz w:val="24"/>
          <w:szCs w:val="24"/>
        </w:rPr>
      </w:pPr>
      <w:r w:rsidRPr="004268DA">
        <w:rPr>
          <w:rFonts w:ascii="Arial" w:hAnsi="Arial" w:cs="Arial"/>
          <w:sz w:val="24"/>
          <w:szCs w:val="24"/>
        </w:rPr>
        <w:t xml:space="preserve">c) the employee moves on his or her own application to a post with a salary which is lower than that of the new post, or; </w:t>
      </w:r>
    </w:p>
    <w:p w14:paraId="62ACEC49" w14:textId="77777777" w:rsidR="004268DA" w:rsidRPr="004268DA" w:rsidRDefault="004268DA" w:rsidP="00C94732">
      <w:pPr>
        <w:ind w:left="567"/>
        <w:rPr>
          <w:rFonts w:ascii="Arial" w:hAnsi="Arial" w:cs="Arial"/>
          <w:sz w:val="24"/>
          <w:szCs w:val="24"/>
        </w:rPr>
      </w:pPr>
      <w:r w:rsidRPr="004268DA">
        <w:rPr>
          <w:rFonts w:ascii="Arial" w:hAnsi="Arial" w:cs="Arial"/>
          <w:sz w:val="24"/>
          <w:szCs w:val="24"/>
        </w:rPr>
        <w:t>d) the employee refuses to apply for three posts deemed to be suitable alternative employment, or;</w:t>
      </w:r>
    </w:p>
    <w:p w14:paraId="1EF18AB5" w14:textId="77777777" w:rsidR="004268DA" w:rsidRPr="004268DA" w:rsidRDefault="004268DA" w:rsidP="00C94732">
      <w:pPr>
        <w:ind w:left="567"/>
        <w:rPr>
          <w:rFonts w:ascii="Arial" w:hAnsi="Arial" w:cs="Arial"/>
          <w:sz w:val="24"/>
          <w:szCs w:val="24"/>
        </w:rPr>
      </w:pPr>
      <w:r w:rsidRPr="004268DA">
        <w:rPr>
          <w:rFonts w:ascii="Arial" w:hAnsi="Arial" w:cs="Arial"/>
          <w:sz w:val="24"/>
          <w:szCs w:val="24"/>
        </w:rPr>
        <w:t>e) the employee refuses an offer of suitable alternative employment, or;</w:t>
      </w:r>
    </w:p>
    <w:p w14:paraId="33630198" w14:textId="77777777" w:rsidR="004268DA" w:rsidRPr="004268DA" w:rsidRDefault="004268DA" w:rsidP="00C94732">
      <w:pPr>
        <w:ind w:left="567"/>
        <w:rPr>
          <w:rFonts w:ascii="Arial" w:hAnsi="Arial" w:cs="Arial"/>
          <w:sz w:val="24"/>
          <w:szCs w:val="24"/>
        </w:rPr>
      </w:pPr>
      <w:r w:rsidRPr="004268DA">
        <w:rPr>
          <w:rFonts w:ascii="Arial" w:hAnsi="Arial" w:cs="Arial"/>
          <w:sz w:val="24"/>
          <w:szCs w:val="24"/>
        </w:rPr>
        <w:t xml:space="preserve">f) the employee retires, or; </w:t>
      </w:r>
    </w:p>
    <w:p w14:paraId="7840F4C3" w14:textId="77777777" w:rsidR="004268DA" w:rsidRPr="004268DA" w:rsidRDefault="004268DA" w:rsidP="00C94732">
      <w:pPr>
        <w:ind w:left="567"/>
        <w:rPr>
          <w:rFonts w:ascii="Arial" w:hAnsi="Arial" w:cs="Arial"/>
          <w:sz w:val="24"/>
          <w:szCs w:val="24"/>
        </w:rPr>
      </w:pPr>
      <w:r w:rsidRPr="004268DA">
        <w:rPr>
          <w:rFonts w:ascii="Arial" w:hAnsi="Arial" w:cs="Arial"/>
          <w:sz w:val="24"/>
          <w:szCs w:val="24"/>
        </w:rPr>
        <w:t xml:space="preserve">g) the basic salary of the new post is equal to or exceeds the protected salary. </w:t>
      </w:r>
    </w:p>
    <w:p w14:paraId="6EFAE728" w14:textId="77777777" w:rsidR="004268DA" w:rsidRPr="004268DA" w:rsidRDefault="004268DA" w:rsidP="004268DA">
      <w:pPr>
        <w:rPr>
          <w:rFonts w:ascii="Arial" w:hAnsi="Arial" w:cs="Arial"/>
          <w:sz w:val="24"/>
          <w:szCs w:val="24"/>
        </w:rPr>
      </w:pPr>
    </w:p>
    <w:tbl>
      <w:tblPr>
        <w:tblStyle w:val="TableGrid"/>
        <w:tblW w:w="0" w:type="auto"/>
        <w:tblInd w:w="562" w:type="dxa"/>
        <w:tblLook w:val="04A0" w:firstRow="1" w:lastRow="0" w:firstColumn="1" w:lastColumn="0" w:noHBand="0" w:noVBand="1"/>
      </w:tblPr>
      <w:tblGrid>
        <w:gridCol w:w="4059"/>
        <w:gridCol w:w="4134"/>
      </w:tblGrid>
      <w:tr w:rsidR="004268DA" w:rsidRPr="004268DA" w14:paraId="4BA323D7" w14:textId="77777777" w:rsidTr="00C94732">
        <w:tc>
          <w:tcPr>
            <w:tcW w:w="4059" w:type="dxa"/>
            <w:shd w:val="pct20" w:color="auto" w:fill="auto"/>
          </w:tcPr>
          <w:p w14:paraId="2A82CF5C" w14:textId="77777777" w:rsidR="004268DA" w:rsidRPr="004268DA" w:rsidRDefault="004268DA" w:rsidP="000D4958">
            <w:pPr>
              <w:pStyle w:val="NoSpacing"/>
              <w:rPr>
                <w:rFonts w:ascii="Arial" w:hAnsi="Arial" w:cs="Arial"/>
                <w:b/>
                <w:sz w:val="24"/>
                <w:szCs w:val="24"/>
              </w:rPr>
            </w:pPr>
            <w:r w:rsidRPr="004268DA">
              <w:rPr>
                <w:rFonts w:ascii="Arial" w:hAnsi="Arial" w:cs="Arial"/>
                <w:b/>
                <w:sz w:val="24"/>
                <w:szCs w:val="24"/>
              </w:rPr>
              <w:t xml:space="preserve">Reckonable Service </w:t>
            </w:r>
          </w:p>
        </w:tc>
        <w:tc>
          <w:tcPr>
            <w:tcW w:w="4134" w:type="dxa"/>
            <w:shd w:val="pct20" w:color="auto" w:fill="auto"/>
          </w:tcPr>
          <w:p w14:paraId="7759D090" w14:textId="77777777" w:rsidR="004268DA" w:rsidRPr="004268DA" w:rsidRDefault="004268DA" w:rsidP="000D4958">
            <w:pPr>
              <w:pStyle w:val="NoSpacing"/>
              <w:rPr>
                <w:rFonts w:ascii="Arial" w:hAnsi="Arial" w:cs="Arial"/>
                <w:b/>
                <w:sz w:val="24"/>
                <w:szCs w:val="24"/>
              </w:rPr>
            </w:pPr>
            <w:r w:rsidRPr="004268DA">
              <w:rPr>
                <w:rFonts w:ascii="Arial" w:hAnsi="Arial" w:cs="Arial"/>
                <w:b/>
                <w:sz w:val="24"/>
                <w:szCs w:val="24"/>
              </w:rPr>
              <w:t>Length of Protection Period</w:t>
            </w:r>
          </w:p>
        </w:tc>
      </w:tr>
      <w:tr w:rsidR="004268DA" w:rsidRPr="004268DA" w14:paraId="4C8E1422" w14:textId="77777777" w:rsidTr="00C94732">
        <w:tc>
          <w:tcPr>
            <w:tcW w:w="4059" w:type="dxa"/>
          </w:tcPr>
          <w:p w14:paraId="4CA2CEF0" w14:textId="77777777" w:rsidR="004268DA" w:rsidRPr="004268DA" w:rsidRDefault="004268DA" w:rsidP="000D4958">
            <w:pPr>
              <w:pStyle w:val="NoSpacing"/>
              <w:rPr>
                <w:rFonts w:ascii="Arial" w:hAnsi="Arial" w:cs="Arial"/>
                <w:sz w:val="24"/>
                <w:szCs w:val="24"/>
              </w:rPr>
            </w:pPr>
            <w:r w:rsidRPr="004268DA">
              <w:rPr>
                <w:rFonts w:ascii="Arial" w:hAnsi="Arial" w:cs="Arial"/>
                <w:sz w:val="24"/>
                <w:szCs w:val="24"/>
              </w:rPr>
              <w:t xml:space="preserve">After 2 Years’ Service </w:t>
            </w:r>
          </w:p>
        </w:tc>
        <w:tc>
          <w:tcPr>
            <w:tcW w:w="4134" w:type="dxa"/>
          </w:tcPr>
          <w:p w14:paraId="1CE9B33E" w14:textId="77777777" w:rsidR="004268DA" w:rsidRPr="004268DA" w:rsidRDefault="004268DA" w:rsidP="000D4958">
            <w:pPr>
              <w:pStyle w:val="NoSpacing"/>
              <w:rPr>
                <w:rFonts w:ascii="Arial" w:hAnsi="Arial" w:cs="Arial"/>
                <w:sz w:val="24"/>
                <w:szCs w:val="24"/>
              </w:rPr>
            </w:pPr>
            <w:r w:rsidRPr="004268DA">
              <w:rPr>
                <w:rFonts w:ascii="Arial" w:hAnsi="Arial" w:cs="Arial"/>
                <w:sz w:val="24"/>
                <w:szCs w:val="24"/>
              </w:rPr>
              <w:t>6 Months Protection</w:t>
            </w:r>
          </w:p>
        </w:tc>
      </w:tr>
      <w:tr w:rsidR="004268DA" w:rsidRPr="004268DA" w14:paraId="02129D90" w14:textId="77777777" w:rsidTr="00C94732">
        <w:tc>
          <w:tcPr>
            <w:tcW w:w="4059" w:type="dxa"/>
          </w:tcPr>
          <w:p w14:paraId="01A7488D" w14:textId="77777777" w:rsidR="004268DA" w:rsidRPr="004268DA" w:rsidRDefault="004268DA" w:rsidP="000D4958">
            <w:pPr>
              <w:pStyle w:val="NoSpacing"/>
              <w:rPr>
                <w:rFonts w:ascii="Arial" w:hAnsi="Arial" w:cs="Arial"/>
                <w:sz w:val="24"/>
                <w:szCs w:val="24"/>
              </w:rPr>
            </w:pPr>
            <w:r w:rsidRPr="004268DA">
              <w:rPr>
                <w:rFonts w:ascii="Arial" w:hAnsi="Arial" w:cs="Arial"/>
                <w:sz w:val="24"/>
                <w:szCs w:val="24"/>
              </w:rPr>
              <w:t xml:space="preserve">After 3 Years’ Service </w:t>
            </w:r>
          </w:p>
        </w:tc>
        <w:tc>
          <w:tcPr>
            <w:tcW w:w="4134" w:type="dxa"/>
          </w:tcPr>
          <w:p w14:paraId="099707CB" w14:textId="77777777" w:rsidR="004268DA" w:rsidRPr="004268DA" w:rsidRDefault="004268DA" w:rsidP="000D4958">
            <w:pPr>
              <w:pStyle w:val="NoSpacing"/>
              <w:rPr>
                <w:rFonts w:ascii="Arial" w:hAnsi="Arial" w:cs="Arial"/>
                <w:sz w:val="24"/>
                <w:szCs w:val="24"/>
              </w:rPr>
            </w:pPr>
            <w:r w:rsidRPr="004268DA">
              <w:rPr>
                <w:rFonts w:ascii="Arial" w:hAnsi="Arial" w:cs="Arial"/>
                <w:sz w:val="24"/>
                <w:szCs w:val="24"/>
              </w:rPr>
              <w:t>1 Year Protection</w:t>
            </w:r>
          </w:p>
        </w:tc>
      </w:tr>
      <w:tr w:rsidR="004268DA" w:rsidRPr="004268DA" w14:paraId="6059B9AA" w14:textId="77777777" w:rsidTr="00C94732">
        <w:tc>
          <w:tcPr>
            <w:tcW w:w="4059" w:type="dxa"/>
          </w:tcPr>
          <w:p w14:paraId="1F335FBD" w14:textId="77777777" w:rsidR="004268DA" w:rsidRPr="004268DA" w:rsidRDefault="004268DA" w:rsidP="000D4958">
            <w:pPr>
              <w:pStyle w:val="NoSpacing"/>
              <w:rPr>
                <w:rFonts w:ascii="Arial" w:hAnsi="Arial" w:cs="Arial"/>
                <w:sz w:val="24"/>
                <w:szCs w:val="24"/>
              </w:rPr>
            </w:pPr>
            <w:r w:rsidRPr="004268DA">
              <w:rPr>
                <w:rFonts w:ascii="Arial" w:hAnsi="Arial" w:cs="Arial"/>
                <w:sz w:val="24"/>
                <w:szCs w:val="24"/>
              </w:rPr>
              <w:t xml:space="preserve">After 4 Years’ Service </w:t>
            </w:r>
          </w:p>
        </w:tc>
        <w:tc>
          <w:tcPr>
            <w:tcW w:w="4134" w:type="dxa"/>
          </w:tcPr>
          <w:p w14:paraId="10EC9D42" w14:textId="77777777" w:rsidR="004268DA" w:rsidRPr="004268DA" w:rsidRDefault="004268DA" w:rsidP="000D4958">
            <w:pPr>
              <w:pStyle w:val="NoSpacing"/>
              <w:rPr>
                <w:rFonts w:ascii="Arial" w:hAnsi="Arial" w:cs="Arial"/>
                <w:sz w:val="24"/>
                <w:szCs w:val="24"/>
              </w:rPr>
            </w:pPr>
            <w:r w:rsidRPr="004268DA">
              <w:rPr>
                <w:rFonts w:ascii="Arial" w:hAnsi="Arial" w:cs="Arial"/>
                <w:sz w:val="24"/>
                <w:szCs w:val="24"/>
              </w:rPr>
              <w:t>2 Years Protection</w:t>
            </w:r>
          </w:p>
        </w:tc>
      </w:tr>
      <w:tr w:rsidR="004268DA" w:rsidRPr="004268DA" w14:paraId="02B4DA30" w14:textId="77777777" w:rsidTr="00C94732">
        <w:tc>
          <w:tcPr>
            <w:tcW w:w="4059" w:type="dxa"/>
          </w:tcPr>
          <w:p w14:paraId="6D34984B" w14:textId="77777777" w:rsidR="004268DA" w:rsidRPr="004268DA" w:rsidRDefault="004268DA" w:rsidP="000D4958">
            <w:pPr>
              <w:pStyle w:val="NoSpacing"/>
              <w:rPr>
                <w:rFonts w:ascii="Arial" w:hAnsi="Arial" w:cs="Arial"/>
                <w:sz w:val="24"/>
                <w:szCs w:val="24"/>
              </w:rPr>
            </w:pPr>
            <w:r w:rsidRPr="004268DA">
              <w:rPr>
                <w:rFonts w:ascii="Arial" w:hAnsi="Arial" w:cs="Arial"/>
                <w:sz w:val="24"/>
                <w:szCs w:val="24"/>
              </w:rPr>
              <w:t xml:space="preserve">After 5 Years’ Service </w:t>
            </w:r>
          </w:p>
        </w:tc>
        <w:tc>
          <w:tcPr>
            <w:tcW w:w="4134" w:type="dxa"/>
          </w:tcPr>
          <w:p w14:paraId="15C35C33" w14:textId="77777777" w:rsidR="004268DA" w:rsidRPr="004268DA" w:rsidRDefault="004268DA" w:rsidP="000D4958">
            <w:pPr>
              <w:pStyle w:val="NoSpacing"/>
              <w:rPr>
                <w:rFonts w:ascii="Arial" w:hAnsi="Arial" w:cs="Arial"/>
                <w:sz w:val="24"/>
                <w:szCs w:val="24"/>
              </w:rPr>
            </w:pPr>
            <w:r w:rsidRPr="004268DA">
              <w:rPr>
                <w:rFonts w:ascii="Arial" w:hAnsi="Arial" w:cs="Arial"/>
                <w:sz w:val="24"/>
                <w:szCs w:val="24"/>
              </w:rPr>
              <w:t>3 Years Protection</w:t>
            </w:r>
          </w:p>
        </w:tc>
      </w:tr>
      <w:tr w:rsidR="004268DA" w:rsidRPr="004268DA" w14:paraId="05E5AAA5" w14:textId="77777777" w:rsidTr="00C94732">
        <w:tc>
          <w:tcPr>
            <w:tcW w:w="4059" w:type="dxa"/>
          </w:tcPr>
          <w:p w14:paraId="6F2305C1" w14:textId="77777777" w:rsidR="004268DA" w:rsidRPr="004268DA" w:rsidRDefault="004268DA" w:rsidP="000D4958">
            <w:pPr>
              <w:pStyle w:val="NoSpacing"/>
              <w:rPr>
                <w:rFonts w:ascii="Arial" w:hAnsi="Arial" w:cs="Arial"/>
                <w:sz w:val="24"/>
                <w:szCs w:val="24"/>
              </w:rPr>
            </w:pPr>
            <w:r w:rsidRPr="004268DA">
              <w:rPr>
                <w:rFonts w:ascii="Arial" w:hAnsi="Arial" w:cs="Arial"/>
                <w:sz w:val="24"/>
                <w:szCs w:val="24"/>
              </w:rPr>
              <w:t xml:space="preserve">After 6+ Years’ Service </w:t>
            </w:r>
          </w:p>
        </w:tc>
        <w:tc>
          <w:tcPr>
            <w:tcW w:w="4134" w:type="dxa"/>
          </w:tcPr>
          <w:p w14:paraId="2DA09E4D" w14:textId="77777777" w:rsidR="004268DA" w:rsidRPr="004268DA" w:rsidRDefault="004268DA" w:rsidP="000D4958">
            <w:pPr>
              <w:pStyle w:val="NoSpacing"/>
              <w:rPr>
                <w:rFonts w:ascii="Arial" w:hAnsi="Arial" w:cs="Arial"/>
                <w:sz w:val="24"/>
                <w:szCs w:val="24"/>
              </w:rPr>
            </w:pPr>
            <w:r w:rsidRPr="004268DA">
              <w:rPr>
                <w:rFonts w:ascii="Arial" w:hAnsi="Arial" w:cs="Arial"/>
                <w:sz w:val="24"/>
                <w:szCs w:val="24"/>
              </w:rPr>
              <w:t>6 Years Protection</w:t>
            </w:r>
          </w:p>
        </w:tc>
      </w:tr>
    </w:tbl>
    <w:p w14:paraId="56D03808" w14:textId="77777777" w:rsidR="004268DA" w:rsidRPr="004268DA" w:rsidRDefault="004268DA" w:rsidP="004268DA">
      <w:pPr>
        <w:rPr>
          <w:rFonts w:ascii="Arial" w:hAnsi="Arial" w:cs="Arial"/>
          <w:sz w:val="24"/>
          <w:szCs w:val="24"/>
        </w:rPr>
      </w:pPr>
    </w:p>
    <w:p w14:paraId="33C25850" w14:textId="77777777" w:rsidR="004268DA" w:rsidRPr="004268DA" w:rsidRDefault="004268DA" w:rsidP="00C94732">
      <w:pPr>
        <w:ind w:left="567"/>
        <w:rPr>
          <w:rFonts w:ascii="Arial" w:hAnsi="Arial" w:cs="Arial"/>
          <w:sz w:val="24"/>
          <w:szCs w:val="24"/>
        </w:rPr>
      </w:pPr>
      <w:r w:rsidRPr="004268DA">
        <w:rPr>
          <w:rFonts w:ascii="Arial" w:hAnsi="Arial" w:cs="Arial"/>
          <w:sz w:val="24"/>
          <w:szCs w:val="24"/>
        </w:rPr>
        <w:t>When an employee commences in their new post they will be placed on the appropriate incremental pay point commensurate with their service history. This may provide for incremental progression within the new band/grade. The basic salary during the period of protection will be assessed against the salary in the old post to maintain the level of protection for the full eligible Length of Protection Period. As noted in g) above, the basic salary of the new post may at some point be equal to or exceed the protected salary, in which case protection will end.</w:t>
      </w:r>
    </w:p>
    <w:p w14:paraId="41C2C802" w14:textId="77777777" w:rsidR="004268DA" w:rsidRPr="004268DA" w:rsidRDefault="004268DA" w:rsidP="00C94732">
      <w:pPr>
        <w:ind w:left="567"/>
        <w:rPr>
          <w:rFonts w:ascii="Arial" w:hAnsi="Arial" w:cs="Arial"/>
          <w:sz w:val="24"/>
          <w:szCs w:val="24"/>
        </w:rPr>
      </w:pPr>
    </w:p>
    <w:p w14:paraId="687FD17C" w14:textId="6836B753" w:rsidR="004268DA" w:rsidRPr="004268DA" w:rsidRDefault="004268DA" w:rsidP="00C94732">
      <w:pPr>
        <w:ind w:left="567"/>
        <w:rPr>
          <w:rFonts w:ascii="Arial" w:hAnsi="Arial" w:cs="Arial"/>
          <w:sz w:val="24"/>
          <w:szCs w:val="24"/>
        </w:rPr>
      </w:pPr>
      <w:r w:rsidRPr="004268DA">
        <w:rPr>
          <w:rFonts w:ascii="Arial" w:hAnsi="Arial" w:cs="Arial"/>
          <w:sz w:val="24"/>
          <w:szCs w:val="24"/>
        </w:rPr>
        <w:lastRenderedPageBreak/>
        <w:t>Long-term protection entitlement is assessed on the basis of actu</w:t>
      </w:r>
      <w:r w:rsidR="0046415D">
        <w:rPr>
          <w:rFonts w:ascii="Arial" w:hAnsi="Arial" w:cs="Arial"/>
          <w:sz w:val="24"/>
          <w:szCs w:val="24"/>
        </w:rPr>
        <w:t>al hours worked in the new post</w:t>
      </w:r>
      <w:r w:rsidR="00946208">
        <w:rPr>
          <w:rFonts w:ascii="Arial" w:hAnsi="Arial" w:cs="Arial"/>
          <w:sz w:val="24"/>
          <w:szCs w:val="24"/>
        </w:rPr>
        <w:t>,</w:t>
      </w:r>
      <w:r w:rsidR="0046415D">
        <w:rPr>
          <w:rFonts w:ascii="Arial" w:hAnsi="Arial" w:cs="Arial"/>
          <w:sz w:val="24"/>
          <w:szCs w:val="24"/>
        </w:rPr>
        <w:t xml:space="preserve"> </w:t>
      </w:r>
      <w:r w:rsidRPr="004268DA">
        <w:rPr>
          <w:rFonts w:ascii="Arial" w:hAnsi="Arial" w:cs="Arial"/>
          <w:sz w:val="24"/>
          <w:szCs w:val="24"/>
        </w:rPr>
        <w:t xml:space="preserve">paid at the hourly rate applicable to the previous post. If the hours in the new post exceed hours worked previously, long-term protection entitlement is based on (hours worked previously) x (rate applicable previously) with any additional hours in the new post being paid at the rate applicable to the new post. </w:t>
      </w:r>
    </w:p>
    <w:p w14:paraId="0A947D4F" w14:textId="77777777" w:rsidR="004268DA" w:rsidRPr="004268DA" w:rsidRDefault="004268DA" w:rsidP="00C94732">
      <w:pPr>
        <w:ind w:left="567"/>
        <w:rPr>
          <w:rFonts w:ascii="Arial" w:hAnsi="Arial" w:cs="Arial"/>
          <w:sz w:val="24"/>
          <w:szCs w:val="24"/>
        </w:rPr>
      </w:pPr>
    </w:p>
    <w:p w14:paraId="7D97EB74" w14:textId="77777777" w:rsidR="004268DA" w:rsidRPr="004268DA" w:rsidRDefault="004268DA" w:rsidP="00C94732">
      <w:pPr>
        <w:ind w:left="567"/>
        <w:rPr>
          <w:rFonts w:ascii="Arial" w:hAnsi="Arial" w:cs="Arial"/>
          <w:sz w:val="24"/>
          <w:szCs w:val="24"/>
        </w:rPr>
      </w:pPr>
      <w:r w:rsidRPr="004268DA">
        <w:rPr>
          <w:rFonts w:ascii="Arial" w:hAnsi="Arial" w:cs="Arial"/>
          <w:sz w:val="24"/>
          <w:szCs w:val="24"/>
        </w:rPr>
        <w:t xml:space="preserve">Any additional earnings derived from work in the new post will be remunerated at the rate appropriate to the new post. </w:t>
      </w:r>
    </w:p>
    <w:p w14:paraId="4830C457" w14:textId="77777777" w:rsidR="004268DA" w:rsidRPr="004268DA" w:rsidRDefault="004268DA" w:rsidP="00C94732">
      <w:pPr>
        <w:ind w:left="567"/>
        <w:rPr>
          <w:rFonts w:ascii="Arial" w:hAnsi="Arial" w:cs="Arial"/>
          <w:sz w:val="24"/>
          <w:szCs w:val="24"/>
        </w:rPr>
      </w:pPr>
    </w:p>
    <w:p w14:paraId="11E9198C" w14:textId="2F075746" w:rsidR="004268DA" w:rsidRPr="004268DA" w:rsidRDefault="004268DA" w:rsidP="00C94732">
      <w:pPr>
        <w:ind w:left="567"/>
        <w:rPr>
          <w:rFonts w:ascii="Arial" w:hAnsi="Arial" w:cs="Arial"/>
          <w:sz w:val="24"/>
          <w:szCs w:val="24"/>
        </w:rPr>
      </w:pPr>
      <w:r w:rsidRPr="004268DA">
        <w:rPr>
          <w:rFonts w:ascii="Arial" w:hAnsi="Arial" w:cs="Arial"/>
          <w:sz w:val="24"/>
          <w:szCs w:val="24"/>
        </w:rPr>
        <w:t>Long-term protection of basic wage or salary is also conditional on the employee giving an undertaking to move to a post on their previous i.e. protected band/grade with the Health Board/NHS Trust and actively seeking/applying for such opportunities as they arise. Health Boards and NHS Trusts have a duty through this policy to actively support individuals with securing such appointments and will ensure that suitable opportunities and vacancies are brought to individuals’ attention. Accordingly there is an explicit requirement that staff, whilst in the receipt of long term protection, will be proactive in managing their careers as a condition of the continued receipt of protection. The refusal to apply for suitable alternative employment on three occasions; or to accept an offer of a suitable alternative post will result in the immediate cessation of protection.</w:t>
      </w:r>
    </w:p>
    <w:p w14:paraId="3685BE77" w14:textId="77777777" w:rsidR="004268DA" w:rsidRPr="004268DA" w:rsidRDefault="004268DA" w:rsidP="00C94732">
      <w:pPr>
        <w:ind w:left="567"/>
        <w:rPr>
          <w:rFonts w:ascii="Arial" w:hAnsi="Arial" w:cs="Arial"/>
          <w:sz w:val="24"/>
          <w:szCs w:val="24"/>
        </w:rPr>
      </w:pPr>
    </w:p>
    <w:p w14:paraId="43E8B452" w14:textId="77777777" w:rsidR="004268DA" w:rsidRPr="004268DA" w:rsidRDefault="004268DA" w:rsidP="00C94732">
      <w:pPr>
        <w:autoSpaceDE w:val="0"/>
        <w:autoSpaceDN w:val="0"/>
        <w:adjustRightInd w:val="0"/>
        <w:ind w:left="567"/>
        <w:rPr>
          <w:rFonts w:ascii="Arial" w:hAnsi="Arial" w:cs="Arial"/>
          <w:sz w:val="24"/>
          <w:szCs w:val="24"/>
        </w:rPr>
      </w:pPr>
      <w:r w:rsidRPr="004268DA">
        <w:rPr>
          <w:rFonts w:ascii="Arial" w:hAnsi="Arial" w:cs="Arial"/>
          <w:sz w:val="24"/>
          <w:szCs w:val="24"/>
        </w:rPr>
        <w:t xml:space="preserve">To support staff on long-term protection Health Boards/NHS Trusts will use the provisions of the Redeployment Policy so as to enable staff to be afforded “restricted competition” status at </w:t>
      </w:r>
      <w:r w:rsidRPr="004268DA">
        <w:rPr>
          <w:rFonts w:ascii="Arial" w:hAnsi="Arial" w:cs="Arial"/>
          <w:sz w:val="24"/>
          <w:szCs w:val="24"/>
          <w:lang w:eastAsia="en-GB"/>
        </w:rPr>
        <w:t>any appropriate interview(s) for posts at their previous band/grade provided there are no employees at risk of redundancy who are eligible for priority interview.</w:t>
      </w:r>
    </w:p>
    <w:p w14:paraId="515A8681" w14:textId="77777777" w:rsidR="004268DA" w:rsidRPr="004268DA" w:rsidRDefault="004268DA" w:rsidP="00C94732">
      <w:pPr>
        <w:ind w:left="567"/>
        <w:rPr>
          <w:rFonts w:ascii="Arial" w:hAnsi="Arial" w:cs="Arial"/>
          <w:sz w:val="24"/>
          <w:szCs w:val="24"/>
        </w:rPr>
      </w:pPr>
    </w:p>
    <w:p w14:paraId="18E6DF1A" w14:textId="77777777" w:rsidR="004268DA" w:rsidRPr="004268DA" w:rsidRDefault="004268DA" w:rsidP="00C94732">
      <w:pPr>
        <w:ind w:left="567"/>
        <w:rPr>
          <w:rFonts w:ascii="Arial" w:hAnsi="Arial" w:cs="Arial"/>
          <w:sz w:val="24"/>
          <w:szCs w:val="24"/>
        </w:rPr>
      </w:pPr>
      <w:r w:rsidRPr="004268DA">
        <w:rPr>
          <w:rFonts w:ascii="Arial" w:hAnsi="Arial" w:cs="Arial"/>
          <w:sz w:val="24"/>
          <w:szCs w:val="24"/>
        </w:rPr>
        <w:t>Moving to an alternative post during protection may be instrumental in employees re-establishing their careers, but such moves may not necessarily result in individuals securing a post at their previous band/grade. In such circumstances, there will be no loss of eligibility for protection, where an employee moves within their Health Board/NHS Trust to a post not at the previous band/grade but where such a move is considered supportive in their career development/a step to returning to the previous band/grade. In such circumstance the level of protection may need to be recalculated based on the new post.</w:t>
      </w:r>
    </w:p>
    <w:p w14:paraId="6C09B2EC" w14:textId="77777777" w:rsidR="004268DA" w:rsidRPr="004268DA" w:rsidRDefault="004268DA" w:rsidP="00C94732">
      <w:pPr>
        <w:ind w:left="567"/>
        <w:rPr>
          <w:rFonts w:ascii="Arial" w:hAnsi="Arial" w:cs="Arial"/>
          <w:sz w:val="24"/>
          <w:szCs w:val="24"/>
        </w:rPr>
      </w:pPr>
    </w:p>
    <w:p w14:paraId="4B21F6B4" w14:textId="77777777" w:rsidR="004268DA" w:rsidRDefault="004268DA" w:rsidP="00C94732">
      <w:pPr>
        <w:ind w:left="567"/>
        <w:rPr>
          <w:rFonts w:ascii="Arial" w:hAnsi="Arial" w:cs="Arial"/>
          <w:sz w:val="24"/>
          <w:szCs w:val="24"/>
        </w:rPr>
      </w:pPr>
      <w:r w:rsidRPr="004268DA">
        <w:rPr>
          <w:rFonts w:ascii="Arial" w:hAnsi="Arial" w:cs="Arial"/>
          <w:sz w:val="24"/>
          <w:szCs w:val="24"/>
        </w:rPr>
        <w:t xml:space="preserve">Exceptionally, protection may be transferred when an employee moves on his or her own application to a post with another Health Board or NHS Trust in NHS Wales with a basic wage or salary which is equal to that of the existing post, but only at the discretion of the organisation which would have to meet the cost of protection after such a move and only where that organisation can justify the continuation of protection as being in the interest of the service. </w:t>
      </w:r>
    </w:p>
    <w:p w14:paraId="2716FC6B" w14:textId="0936D60B" w:rsidR="00AD4E49" w:rsidRDefault="00AD4E49" w:rsidP="00C94732">
      <w:pPr>
        <w:ind w:left="567"/>
        <w:rPr>
          <w:rFonts w:ascii="Arial" w:hAnsi="Arial" w:cs="Arial"/>
          <w:sz w:val="24"/>
          <w:szCs w:val="24"/>
        </w:rPr>
      </w:pPr>
    </w:p>
    <w:p w14:paraId="4C197F56" w14:textId="77777777" w:rsidR="00AD4E49" w:rsidRPr="004268DA" w:rsidRDefault="00AD4E49" w:rsidP="00C94732">
      <w:pPr>
        <w:ind w:left="567"/>
        <w:rPr>
          <w:rFonts w:ascii="Arial" w:hAnsi="Arial" w:cs="Arial"/>
          <w:sz w:val="24"/>
          <w:szCs w:val="24"/>
        </w:rPr>
      </w:pPr>
    </w:p>
    <w:p w14:paraId="710231AD" w14:textId="77777777" w:rsidR="004268DA" w:rsidRPr="004268DA" w:rsidRDefault="004268DA" w:rsidP="004268DA">
      <w:pPr>
        <w:rPr>
          <w:rFonts w:ascii="Arial" w:hAnsi="Arial" w:cs="Arial"/>
          <w:b/>
          <w:bCs/>
          <w:sz w:val="24"/>
          <w:szCs w:val="24"/>
        </w:rPr>
      </w:pPr>
    </w:p>
    <w:p w14:paraId="7C38B553" w14:textId="77777777" w:rsidR="004268DA" w:rsidRPr="004268DA" w:rsidRDefault="004268DA" w:rsidP="000D4958">
      <w:pPr>
        <w:ind w:left="567" w:hanging="567"/>
        <w:rPr>
          <w:rFonts w:ascii="Arial" w:hAnsi="Arial" w:cs="Arial"/>
          <w:b/>
          <w:bCs/>
          <w:sz w:val="24"/>
          <w:szCs w:val="24"/>
        </w:rPr>
      </w:pPr>
      <w:r w:rsidRPr="004268DA">
        <w:rPr>
          <w:rFonts w:ascii="Arial" w:hAnsi="Arial" w:cs="Arial"/>
          <w:b/>
          <w:bCs/>
          <w:sz w:val="24"/>
          <w:szCs w:val="24"/>
        </w:rPr>
        <w:lastRenderedPageBreak/>
        <w:t>10.5 Possible Protection of Pension Following Down-Grading / Reduction in Hours</w:t>
      </w:r>
    </w:p>
    <w:p w14:paraId="4738F78C" w14:textId="77777777" w:rsidR="00AD4E49" w:rsidRDefault="00AD4E49" w:rsidP="00C94732">
      <w:pPr>
        <w:ind w:left="567"/>
        <w:rPr>
          <w:rFonts w:ascii="Arial" w:hAnsi="Arial" w:cs="Arial"/>
          <w:sz w:val="24"/>
          <w:szCs w:val="24"/>
        </w:rPr>
      </w:pPr>
    </w:p>
    <w:p w14:paraId="2D192B0C" w14:textId="77777777" w:rsidR="004268DA" w:rsidRPr="004268DA" w:rsidRDefault="004268DA" w:rsidP="00C94732">
      <w:pPr>
        <w:ind w:left="567"/>
        <w:rPr>
          <w:rFonts w:ascii="Arial" w:hAnsi="Arial" w:cs="Arial"/>
          <w:bCs/>
          <w:sz w:val="24"/>
          <w:szCs w:val="24"/>
        </w:rPr>
      </w:pPr>
      <w:r w:rsidRPr="004268DA">
        <w:rPr>
          <w:rFonts w:ascii="Arial" w:hAnsi="Arial" w:cs="Arial"/>
          <w:sz w:val="24"/>
          <w:szCs w:val="24"/>
        </w:rPr>
        <w:t xml:space="preserve">Employees  who are members of the NHS Pension Scheme (with more than 2 years' pensionable service) </w:t>
      </w:r>
      <w:r w:rsidRPr="004268DA">
        <w:rPr>
          <w:rFonts w:ascii="Arial" w:hAnsi="Arial" w:cs="Arial"/>
          <w:bCs/>
          <w:sz w:val="24"/>
          <w:szCs w:val="24"/>
        </w:rPr>
        <w:t>who are eligible for long term pay protection following organisational change may apply to have their pension protected at the higher rate, subject to the approval of the NHS Pensions Agency. Individuals are advised to contact the Pensions Department on this matter</w:t>
      </w:r>
      <w:r w:rsidRPr="004268DA">
        <w:rPr>
          <w:rFonts w:ascii="Arial" w:hAnsi="Arial" w:cs="Arial"/>
          <w:sz w:val="24"/>
          <w:szCs w:val="24"/>
        </w:rPr>
        <w:t>, within 3 months of the reduction in salary to discuss how this option is accessed.</w:t>
      </w:r>
    </w:p>
    <w:p w14:paraId="3196E8D4" w14:textId="77777777" w:rsidR="00C94732" w:rsidRDefault="00C94732" w:rsidP="004268DA">
      <w:pPr>
        <w:rPr>
          <w:rFonts w:ascii="Arial" w:hAnsi="Arial" w:cs="Arial"/>
          <w:b/>
          <w:bCs/>
          <w:sz w:val="24"/>
          <w:szCs w:val="24"/>
        </w:rPr>
      </w:pPr>
    </w:p>
    <w:p w14:paraId="7A799822" w14:textId="77777777" w:rsidR="004268DA" w:rsidRPr="00C94732" w:rsidRDefault="004268DA" w:rsidP="004268DA">
      <w:pPr>
        <w:rPr>
          <w:rFonts w:ascii="Arial" w:hAnsi="Arial" w:cs="Arial"/>
          <w:b/>
          <w:bCs/>
          <w:sz w:val="24"/>
          <w:szCs w:val="24"/>
        </w:rPr>
      </w:pPr>
      <w:r w:rsidRPr="00C94732">
        <w:rPr>
          <w:rFonts w:ascii="Arial" w:hAnsi="Arial" w:cs="Arial"/>
          <w:b/>
          <w:bCs/>
          <w:sz w:val="24"/>
          <w:szCs w:val="24"/>
        </w:rPr>
        <w:t>10.6 Interaction between Long and Short-Term Pay Protection</w:t>
      </w:r>
    </w:p>
    <w:p w14:paraId="2E7B26EA" w14:textId="77777777" w:rsidR="00AD4E49" w:rsidRDefault="00AD4E49" w:rsidP="00C94732">
      <w:pPr>
        <w:ind w:left="567"/>
        <w:rPr>
          <w:rFonts w:ascii="Arial" w:hAnsi="Arial" w:cs="Arial"/>
          <w:bCs/>
          <w:sz w:val="24"/>
          <w:szCs w:val="24"/>
        </w:rPr>
      </w:pPr>
    </w:p>
    <w:p w14:paraId="770C284C" w14:textId="77777777" w:rsidR="004268DA" w:rsidRPr="00C94732" w:rsidRDefault="004268DA" w:rsidP="00C94732">
      <w:pPr>
        <w:ind w:left="567"/>
        <w:rPr>
          <w:rFonts w:ascii="Arial" w:hAnsi="Arial" w:cs="Arial"/>
          <w:bCs/>
          <w:sz w:val="24"/>
          <w:szCs w:val="24"/>
        </w:rPr>
      </w:pPr>
      <w:r w:rsidRPr="00C94732">
        <w:rPr>
          <w:rFonts w:ascii="Arial" w:hAnsi="Arial" w:cs="Arial"/>
          <w:bCs/>
          <w:sz w:val="24"/>
          <w:szCs w:val="24"/>
        </w:rPr>
        <w:t>An employee to whom both short-term and long-term protection is applicable shall be paid both entitlements at the same time for the duration of the short-term protection. At the end of the short term protection period payment will be made on the basis of the remaining entitlement to long-term protection.</w:t>
      </w:r>
    </w:p>
    <w:p w14:paraId="2872D15D" w14:textId="77777777" w:rsidR="004268DA" w:rsidRPr="00C94732" w:rsidRDefault="004268DA" w:rsidP="004268DA">
      <w:pPr>
        <w:rPr>
          <w:rFonts w:ascii="Arial" w:hAnsi="Arial" w:cs="Arial"/>
          <w:b/>
          <w:bCs/>
          <w:sz w:val="24"/>
          <w:szCs w:val="24"/>
        </w:rPr>
      </w:pPr>
    </w:p>
    <w:p w14:paraId="57D6AA09" w14:textId="77777777" w:rsidR="004268DA" w:rsidRPr="00C94732" w:rsidRDefault="004268DA" w:rsidP="004268DA">
      <w:pPr>
        <w:rPr>
          <w:rFonts w:ascii="Arial" w:hAnsi="Arial" w:cs="Arial"/>
          <w:b/>
          <w:bCs/>
          <w:sz w:val="24"/>
          <w:szCs w:val="24"/>
        </w:rPr>
      </w:pPr>
      <w:r w:rsidRPr="00C94732">
        <w:rPr>
          <w:rFonts w:ascii="Arial" w:hAnsi="Arial" w:cs="Arial"/>
          <w:b/>
          <w:bCs/>
          <w:sz w:val="24"/>
          <w:szCs w:val="24"/>
        </w:rPr>
        <w:t>10.7 Appeals</w:t>
      </w:r>
    </w:p>
    <w:p w14:paraId="3EE65C24" w14:textId="77777777" w:rsidR="00AD4E49" w:rsidRDefault="00AD4E49" w:rsidP="00C94732">
      <w:pPr>
        <w:ind w:left="567"/>
        <w:rPr>
          <w:rFonts w:ascii="Arial" w:hAnsi="Arial" w:cs="Arial"/>
          <w:sz w:val="24"/>
          <w:szCs w:val="24"/>
        </w:rPr>
      </w:pPr>
    </w:p>
    <w:p w14:paraId="556892DE" w14:textId="77777777" w:rsidR="004268DA" w:rsidRPr="00C94732" w:rsidRDefault="004268DA" w:rsidP="00C94732">
      <w:pPr>
        <w:ind w:left="567"/>
        <w:rPr>
          <w:rFonts w:ascii="Arial" w:hAnsi="Arial" w:cs="Arial"/>
          <w:sz w:val="24"/>
          <w:szCs w:val="24"/>
        </w:rPr>
      </w:pPr>
      <w:r w:rsidRPr="00C94732">
        <w:rPr>
          <w:rFonts w:ascii="Arial" w:hAnsi="Arial" w:cs="Arial"/>
          <w:sz w:val="24"/>
          <w:szCs w:val="24"/>
        </w:rPr>
        <w:t>Appeals arising out of the application of this section of the policy shall be shall be dealt with by application of Stage 2 of the Grievance Procedure.</w:t>
      </w:r>
    </w:p>
    <w:p w14:paraId="27D72AAA" w14:textId="77777777" w:rsidR="004268DA" w:rsidRPr="00C94732" w:rsidRDefault="004268DA" w:rsidP="004268DA">
      <w:pPr>
        <w:rPr>
          <w:rFonts w:ascii="Arial" w:hAnsi="Arial" w:cs="Arial"/>
          <w:b/>
          <w:bCs/>
          <w:sz w:val="24"/>
          <w:szCs w:val="24"/>
        </w:rPr>
      </w:pPr>
    </w:p>
    <w:p w14:paraId="048C7156" w14:textId="30CC6F9D" w:rsidR="004268DA" w:rsidRPr="00C94732" w:rsidRDefault="000D4958" w:rsidP="004268DA">
      <w:pPr>
        <w:autoSpaceDE w:val="0"/>
        <w:autoSpaceDN w:val="0"/>
        <w:adjustRightInd w:val="0"/>
        <w:rPr>
          <w:rFonts w:ascii="Arial" w:hAnsi="Arial" w:cs="Arial"/>
          <w:b/>
          <w:bCs/>
          <w:sz w:val="24"/>
          <w:szCs w:val="24"/>
          <w:lang w:eastAsia="en-GB"/>
        </w:rPr>
      </w:pPr>
      <w:r>
        <w:rPr>
          <w:rFonts w:ascii="Arial" w:hAnsi="Arial" w:cs="Arial"/>
          <w:b/>
          <w:bCs/>
          <w:sz w:val="24"/>
          <w:szCs w:val="24"/>
          <w:lang w:eastAsia="en-GB"/>
        </w:rPr>
        <w:t xml:space="preserve">11. </w:t>
      </w:r>
      <w:r w:rsidRPr="00946208">
        <w:rPr>
          <w:rFonts w:ascii="Arial" w:hAnsi="Arial" w:cs="Arial"/>
          <w:b/>
          <w:bCs/>
          <w:sz w:val="24"/>
          <w:szCs w:val="24"/>
          <w:u w:val="single"/>
          <w:lang w:eastAsia="en-GB"/>
        </w:rPr>
        <w:t>Excess mileage</w:t>
      </w:r>
      <w:r w:rsidR="00DB2B14" w:rsidRPr="00946208">
        <w:rPr>
          <w:rFonts w:ascii="Arial" w:hAnsi="Arial" w:cs="Arial"/>
          <w:b/>
          <w:bCs/>
          <w:sz w:val="24"/>
          <w:szCs w:val="24"/>
          <w:u w:val="single"/>
          <w:lang w:eastAsia="en-GB"/>
        </w:rPr>
        <w:t xml:space="preserve"> and</w:t>
      </w:r>
      <w:r w:rsidR="00456022" w:rsidRPr="00946208">
        <w:rPr>
          <w:rFonts w:ascii="Arial" w:hAnsi="Arial" w:cs="Arial"/>
          <w:b/>
          <w:bCs/>
          <w:sz w:val="24"/>
          <w:szCs w:val="24"/>
          <w:u w:val="single"/>
          <w:lang w:eastAsia="en-GB"/>
        </w:rPr>
        <w:t xml:space="preserve"> </w:t>
      </w:r>
      <w:r w:rsidRPr="00946208">
        <w:rPr>
          <w:rFonts w:ascii="Arial" w:hAnsi="Arial" w:cs="Arial"/>
          <w:b/>
          <w:bCs/>
          <w:sz w:val="24"/>
          <w:szCs w:val="24"/>
          <w:u w:val="single"/>
          <w:lang w:eastAsia="en-GB"/>
        </w:rPr>
        <w:t>travel</w:t>
      </w:r>
    </w:p>
    <w:p w14:paraId="1AE49EDA" w14:textId="77777777" w:rsidR="004268DA" w:rsidRPr="00C94732" w:rsidRDefault="004268DA" w:rsidP="004268DA">
      <w:pPr>
        <w:autoSpaceDE w:val="0"/>
        <w:autoSpaceDN w:val="0"/>
        <w:adjustRightInd w:val="0"/>
        <w:rPr>
          <w:rFonts w:ascii="Arial" w:hAnsi="Arial" w:cs="Arial"/>
          <w:sz w:val="24"/>
          <w:szCs w:val="24"/>
          <w:lang w:eastAsia="en-GB"/>
        </w:rPr>
      </w:pPr>
    </w:p>
    <w:p w14:paraId="4FAEC3EC" w14:textId="77777777" w:rsidR="004268DA" w:rsidRPr="00C94732" w:rsidRDefault="004268DA" w:rsidP="00C94732">
      <w:pPr>
        <w:autoSpaceDE w:val="0"/>
        <w:autoSpaceDN w:val="0"/>
        <w:adjustRightInd w:val="0"/>
        <w:ind w:left="426"/>
        <w:rPr>
          <w:rFonts w:ascii="Arial" w:hAnsi="Arial" w:cs="Arial"/>
          <w:sz w:val="24"/>
          <w:szCs w:val="24"/>
          <w:lang w:eastAsia="en-GB"/>
        </w:rPr>
      </w:pPr>
      <w:r w:rsidRPr="00C94732">
        <w:rPr>
          <w:rFonts w:ascii="Arial" w:hAnsi="Arial" w:cs="Arial"/>
          <w:sz w:val="24"/>
          <w:szCs w:val="24"/>
          <w:lang w:eastAsia="en-GB"/>
        </w:rPr>
        <w:t xml:space="preserve">Where an employee’s base is changed as a result of organisational change and this results in additional mileage from home to base then the excess miles incurred can be claimed. </w:t>
      </w:r>
    </w:p>
    <w:p w14:paraId="7E9F0D72" w14:textId="77777777" w:rsidR="004268DA" w:rsidRPr="00C94732" w:rsidRDefault="004268DA" w:rsidP="00C94732">
      <w:pPr>
        <w:autoSpaceDE w:val="0"/>
        <w:autoSpaceDN w:val="0"/>
        <w:adjustRightInd w:val="0"/>
        <w:ind w:left="426"/>
        <w:rPr>
          <w:rFonts w:ascii="Arial" w:hAnsi="Arial" w:cs="Arial"/>
          <w:sz w:val="24"/>
          <w:szCs w:val="24"/>
          <w:lang w:eastAsia="en-GB"/>
        </w:rPr>
      </w:pPr>
    </w:p>
    <w:p w14:paraId="36D3D104" w14:textId="77777777" w:rsidR="004268DA" w:rsidRPr="00C94732" w:rsidRDefault="004268DA" w:rsidP="00C94732">
      <w:pPr>
        <w:autoSpaceDE w:val="0"/>
        <w:autoSpaceDN w:val="0"/>
        <w:adjustRightInd w:val="0"/>
        <w:ind w:left="426"/>
        <w:rPr>
          <w:rFonts w:ascii="Arial" w:hAnsi="Arial" w:cs="Arial"/>
          <w:sz w:val="24"/>
          <w:szCs w:val="24"/>
          <w:lang w:eastAsia="en-GB"/>
        </w:rPr>
      </w:pPr>
      <w:r w:rsidRPr="00C94732">
        <w:rPr>
          <w:rFonts w:ascii="Arial" w:hAnsi="Arial" w:cs="Arial"/>
          <w:sz w:val="24"/>
          <w:szCs w:val="24"/>
          <w:lang w:eastAsia="en-GB"/>
        </w:rPr>
        <w:t>Excess mileage will be reimbursed in accordance with the Reserve Mileage Rate for a period of up to 4 years. Alternatively, staff may claim a lump sum equivalent to 2 years excess travel payments.</w:t>
      </w:r>
    </w:p>
    <w:p w14:paraId="77065101" w14:textId="77777777" w:rsidR="004268DA" w:rsidRPr="00C94732" w:rsidRDefault="004268DA" w:rsidP="00C94732">
      <w:pPr>
        <w:autoSpaceDE w:val="0"/>
        <w:autoSpaceDN w:val="0"/>
        <w:adjustRightInd w:val="0"/>
        <w:ind w:left="426"/>
        <w:rPr>
          <w:rFonts w:ascii="Arial" w:hAnsi="Arial" w:cs="Arial"/>
          <w:sz w:val="24"/>
          <w:szCs w:val="24"/>
          <w:lang w:eastAsia="en-GB"/>
        </w:rPr>
      </w:pPr>
    </w:p>
    <w:p w14:paraId="485E894D" w14:textId="77777777" w:rsidR="004268DA" w:rsidRDefault="004268DA" w:rsidP="00C94732">
      <w:pPr>
        <w:autoSpaceDE w:val="0"/>
        <w:autoSpaceDN w:val="0"/>
        <w:adjustRightInd w:val="0"/>
        <w:ind w:left="426"/>
        <w:rPr>
          <w:rFonts w:ascii="Arial" w:hAnsi="Arial" w:cs="Arial"/>
          <w:sz w:val="24"/>
          <w:szCs w:val="24"/>
          <w:lang w:eastAsia="en-GB"/>
        </w:rPr>
      </w:pPr>
      <w:r w:rsidRPr="00C94732">
        <w:rPr>
          <w:rFonts w:ascii="Arial" w:hAnsi="Arial" w:cs="Arial"/>
          <w:sz w:val="24"/>
          <w:szCs w:val="24"/>
          <w:lang w:eastAsia="en-GB"/>
        </w:rPr>
        <w:t>If the employee moves their residence/home closer to their new work base during the period of entitlement, the excess mileage/travel will be reduced accordingly. If the individual moves their residence/home further from their new base no additional mileage/travel will be paid.</w:t>
      </w:r>
    </w:p>
    <w:p w14:paraId="71E52D8E" w14:textId="77777777" w:rsidR="002C3E9B" w:rsidRDefault="002C3E9B" w:rsidP="00C94732">
      <w:pPr>
        <w:autoSpaceDE w:val="0"/>
        <w:autoSpaceDN w:val="0"/>
        <w:adjustRightInd w:val="0"/>
        <w:ind w:left="426"/>
        <w:rPr>
          <w:rFonts w:ascii="Arial" w:hAnsi="Arial" w:cs="Arial"/>
          <w:sz w:val="24"/>
          <w:szCs w:val="24"/>
          <w:lang w:eastAsia="en-GB"/>
        </w:rPr>
      </w:pPr>
    </w:p>
    <w:p w14:paraId="0011884A" w14:textId="3BA64158" w:rsidR="002C3E9B" w:rsidRPr="00C94732" w:rsidRDefault="002C3E9B" w:rsidP="00C94732">
      <w:pPr>
        <w:autoSpaceDE w:val="0"/>
        <w:autoSpaceDN w:val="0"/>
        <w:adjustRightInd w:val="0"/>
        <w:ind w:left="426"/>
        <w:rPr>
          <w:rFonts w:ascii="Arial" w:hAnsi="Arial" w:cs="Arial"/>
          <w:sz w:val="24"/>
          <w:szCs w:val="24"/>
          <w:lang w:eastAsia="en-GB"/>
        </w:rPr>
      </w:pPr>
      <w:r>
        <w:rPr>
          <w:rFonts w:ascii="Arial" w:hAnsi="Arial" w:cs="Arial"/>
          <w:sz w:val="24"/>
          <w:szCs w:val="24"/>
          <w:lang w:eastAsia="en-GB"/>
        </w:rPr>
        <w:t>For those employees who have lease cars, any reimbursement will be subject to national insurance and tax deductions.</w:t>
      </w:r>
    </w:p>
    <w:p w14:paraId="6DC62536" w14:textId="77777777" w:rsidR="004268DA" w:rsidRPr="00C94732" w:rsidRDefault="004268DA" w:rsidP="00C94732">
      <w:pPr>
        <w:autoSpaceDE w:val="0"/>
        <w:autoSpaceDN w:val="0"/>
        <w:adjustRightInd w:val="0"/>
        <w:ind w:left="426"/>
        <w:rPr>
          <w:rFonts w:ascii="Arial" w:hAnsi="Arial" w:cs="Arial"/>
          <w:sz w:val="24"/>
          <w:szCs w:val="24"/>
          <w:lang w:eastAsia="en-GB"/>
        </w:rPr>
      </w:pPr>
    </w:p>
    <w:p w14:paraId="658E8B71" w14:textId="77777777" w:rsidR="004268DA" w:rsidRPr="00C94732" w:rsidRDefault="004268DA" w:rsidP="00C94732">
      <w:pPr>
        <w:autoSpaceDE w:val="0"/>
        <w:autoSpaceDN w:val="0"/>
        <w:adjustRightInd w:val="0"/>
        <w:ind w:left="426"/>
        <w:rPr>
          <w:rFonts w:ascii="Arial" w:hAnsi="Arial" w:cs="Arial"/>
          <w:sz w:val="24"/>
          <w:szCs w:val="24"/>
          <w:lang w:eastAsia="en-GB"/>
        </w:rPr>
      </w:pPr>
      <w:r w:rsidRPr="00C94732">
        <w:rPr>
          <w:rFonts w:ascii="Arial" w:hAnsi="Arial" w:cs="Arial"/>
          <w:sz w:val="24"/>
          <w:szCs w:val="24"/>
          <w:lang w:eastAsia="en-GB"/>
        </w:rPr>
        <w:t>Staff are able to retain their entitlement to excess travel should they apply and obtain promotion or transfer to a new role on the same band at their new base.</w:t>
      </w:r>
    </w:p>
    <w:p w14:paraId="28884D96" w14:textId="77777777" w:rsidR="004268DA" w:rsidRPr="00C94732" w:rsidRDefault="004268DA" w:rsidP="00C94732">
      <w:pPr>
        <w:autoSpaceDE w:val="0"/>
        <w:autoSpaceDN w:val="0"/>
        <w:adjustRightInd w:val="0"/>
        <w:ind w:left="426"/>
        <w:rPr>
          <w:rFonts w:ascii="Arial" w:hAnsi="Arial" w:cs="Arial"/>
          <w:b/>
          <w:bCs/>
          <w:sz w:val="24"/>
          <w:szCs w:val="24"/>
        </w:rPr>
      </w:pPr>
    </w:p>
    <w:p w14:paraId="10153DAD" w14:textId="77777777" w:rsidR="004268DA" w:rsidRDefault="004268DA" w:rsidP="00C94732">
      <w:pPr>
        <w:ind w:left="426"/>
        <w:rPr>
          <w:rFonts w:ascii="Arial" w:hAnsi="Arial" w:cs="Arial"/>
          <w:sz w:val="24"/>
          <w:szCs w:val="24"/>
          <w:lang w:eastAsia="en-GB"/>
        </w:rPr>
      </w:pPr>
      <w:r w:rsidRPr="00C94732">
        <w:rPr>
          <w:rFonts w:ascii="Arial" w:hAnsi="Arial" w:cs="Arial"/>
          <w:sz w:val="24"/>
          <w:szCs w:val="24"/>
          <w:lang w:eastAsia="en-GB"/>
        </w:rPr>
        <w:t>If the employee voluntarily takes up another post at a different location then payment of excess mileage will cease from date of appointment.</w:t>
      </w:r>
    </w:p>
    <w:p w14:paraId="5C4B7A3E" w14:textId="77777777" w:rsidR="00456022" w:rsidRDefault="00456022" w:rsidP="00456022">
      <w:pPr>
        <w:pStyle w:val="BodyText3"/>
        <w:spacing w:after="0"/>
        <w:ind w:left="-567" w:hanging="567"/>
        <w:jc w:val="both"/>
        <w:rPr>
          <w:rFonts w:ascii="Arial" w:hAnsi="Arial" w:cs="Arial"/>
          <w:bCs/>
          <w:sz w:val="24"/>
          <w:szCs w:val="24"/>
        </w:rPr>
      </w:pPr>
    </w:p>
    <w:p w14:paraId="569D7397" w14:textId="76EC56DA" w:rsidR="00456022" w:rsidRDefault="00456022" w:rsidP="006C7A47">
      <w:pPr>
        <w:pStyle w:val="BodyText3"/>
        <w:spacing w:after="0"/>
        <w:ind w:left="426" w:hanging="567"/>
        <w:jc w:val="both"/>
        <w:rPr>
          <w:rFonts w:ascii="Arial" w:hAnsi="Arial" w:cs="Arial"/>
          <w:bCs/>
          <w:sz w:val="24"/>
          <w:szCs w:val="24"/>
        </w:rPr>
      </w:pPr>
      <w:r>
        <w:rPr>
          <w:rFonts w:ascii="Arial" w:hAnsi="Arial" w:cs="Arial"/>
          <w:bCs/>
          <w:sz w:val="24"/>
          <w:szCs w:val="24"/>
        </w:rPr>
        <w:lastRenderedPageBreak/>
        <w:tab/>
        <w:t>Non driving employees</w:t>
      </w:r>
      <w:r w:rsidR="00DB2B14">
        <w:rPr>
          <w:rFonts w:ascii="Arial" w:hAnsi="Arial" w:cs="Arial"/>
          <w:bCs/>
          <w:sz w:val="24"/>
          <w:szCs w:val="24"/>
        </w:rPr>
        <w:t xml:space="preserve"> will</w:t>
      </w:r>
      <w:r>
        <w:rPr>
          <w:rFonts w:ascii="Arial" w:hAnsi="Arial" w:cs="Arial"/>
          <w:bCs/>
          <w:sz w:val="24"/>
          <w:szCs w:val="24"/>
        </w:rPr>
        <w:t xml:space="preserve"> be reimbursed for additional</w:t>
      </w:r>
      <w:r w:rsidR="00DB2B14">
        <w:rPr>
          <w:rFonts w:ascii="Arial" w:hAnsi="Arial" w:cs="Arial"/>
          <w:bCs/>
          <w:sz w:val="24"/>
          <w:szCs w:val="24"/>
        </w:rPr>
        <w:t xml:space="preserve"> incurred</w:t>
      </w:r>
      <w:r>
        <w:rPr>
          <w:rFonts w:ascii="Arial" w:hAnsi="Arial" w:cs="Arial"/>
          <w:bCs/>
          <w:sz w:val="24"/>
          <w:szCs w:val="24"/>
        </w:rPr>
        <w:t xml:space="preserve"> public transport costs for a period of four years, or are entitled to receive two years’ excess mileage paid as a lump sum.</w:t>
      </w:r>
    </w:p>
    <w:p w14:paraId="7C589BE9" w14:textId="62FA6536" w:rsidR="00456022" w:rsidRDefault="00456022" w:rsidP="00F92262">
      <w:pPr>
        <w:pStyle w:val="BodyText3"/>
        <w:spacing w:after="0"/>
        <w:ind w:left="567" w:hanging="567"/>
        <w:jc w:val="both"/>
        <w:rPr>
          <w:rFonts w:ascii="Arial" w:hAnsi="Arial" w:cs="Arial"/>
          <w:bCs/>
          <w:sz w:val="24"/>
          <w:szCs w:val="24"/>
        </w:rPr>
      </w:pPr>
      <w:r>
        <w:rPr>
          <w:rFonts w:ascii="Arial" w:hAnsi="Arial" w:cs="Arial"/>
          <w:bCs/>
          <w:sz w:val="24"/>
          <w:szCs w:val="24"/>
        </w:rPr>
        <w:tab/>
      </w:r>
    </w:p>
    <w:p w14:paraId="6E623AF8" w14:textId="63CCDAC9" w:rsidR="00456022" w:rsidRDefault="00456022" w:rsidP="006C7A47">
      <w:pPr>
        <w:pStyle w:val="BodyText3"/>
        <w:spacing w:after="0"/>
        <w:ind w:left="426" w:hanging="426"/>
        <w:jc w:val="both"/>
        <w:rPr>
          <w:rFonts w:ascii="Arial" w:hAnsi="Arial" w:cs="Arial"/>
          <w:bCs/>
          <w:sz w:val="24"/>
          <w:szCs w:val="24"/>
        </w:rPr>
      </w:pPr>
      <w:r>
        <w:rPr>
          <w:rFonts w:ascii="Arial" w:hAnsi="Arial" w:cs="Arial"/>
          <w:bCs/>
          <w:sz w:val="24"/>
          <w:szCs w:val="24"/>
        </w:rPr>
        <w:tab/>
        <w:t>Car parking charges will be reimbursed where an employee is redeployed under this policy, to a site where such charges are mandatory and the charges will therefore be necessarily incurred. Reimbursement of car parking charges in these circumstances will be made for a period of four years</w:t>
      </w:r>
      <w:r w:rsidR="00DB2B14">
        <w:rPr>
          <w:rFonts w:ascii="Arial" w:hAnsi="Arial" w:cs="Arial"/>
          <w:bCs/>
          <w:sz w:val="24"/>
          <w:szCs w:val="24"/>
        </w:rPr>
        <w:t xml:space="preserve"> (arrangements for parking including location and rate should be agreed by the organisation and the employee in advance)</w:t>
      </w:r>
      <w:r>
        <w:rPr>
          <w:rFonts w:ascii="Arial" w:hAnsi="Arial" w:cs="Arial"/>
          <w:bCs/>
          <w:sz w:val="24"/>
          <w:szCs w:val="24"/>
        </w:rPr>
        <w:t>. As an alternative to the above, the NHS organisation may offer two years car parking fees paid as a lump sum. Lump sum payments will be subject to a pro rata ‘claw back’ clause, should the employee leave their employment before the end of the two year period.</w:t>
      </w:r>
    </w:p>
    <w:p w14:paraId="497D29B7" w14:textId="77777777" w:rsidR="00456022" w:rsidRDefault="00456022" w:rsidP="00456022">
      <w:pPr>
        <w:pStyle w:val="BodyText3"/>
        <w:spacing w:after="0"/>
        <w:ind w:left="-567" w:hanging="567"/>
        <w:jc w:val="both"/>
        <w:rPr>
          <w:rFonts w:ascii="Arial" w:hAnsi="Arial" w:cs="Arial"/>
          <w:bCs/>
          <w:sz w:val="24"/>
          <w:szCs w:val="24"/>
        </w:rPr>
      </w:pPr>
    </w:p>
    <w:p w14:paraId="4DEA7F18" w14:textId="5CDA1C55" w:rsidR="00345943" w:rsidRDefault="00456022" w:rsidP="00345943">
      <w:pPr>
        <w:pStyle w:val="BodyText3"/>
        <w:spacing w:after="0"/>
        <w:ind w:left="-567" w:hanging="567"/>
        <w:jc w:val="both"/>
        <w:rPr>
          <w:rFonts w:ascii="Arial" w:hAnsi="Arial" w:cs="Arial"/>
          <w:b/>
          <w:bCs/>
          <w:sz w:val="24"/>
          <w:szCs w:val="24"/>
          <w:u w:val="single"/>
        </w:rPr>
      </w:pPr>
      <w:r>
        <w:rPr>
          <w:rFonts w:ascii="Arial" w:hAnsi="Arial" w:cs="Arial"/>
          <w:bCs/>
          <w:sz w:val="24"/>
          <w:szCs w:val="24"/>
        </w:rPr>
        <w:tab/>
      </w:r>
    </w:p>
    <w:p w14:paraId="4DEA7F1B" w14:textId="77777777" w:rsidR="00E53AEB" w:rsidRDefault="00E53AEB" w:rsidP="00810FE6">
      <w:pPr>
        <w:pStyle w:val="BodyText3"/>
        <w:spacing w:after="0"/>
        <w:ind w:left="540" w:hanging="540"/>
        <w:jc w:val="both"/>
        <w:rPr>
          <w:rFonts w:ascii="Arial" w:hAnsi="Arial" w:cs="Arial"/>
          <w:b/>
          <w:bCs/>
          <w:sz w:val="24"/>
          <w:szCs w:val="24"/>
          <w:u w:val="single"/>
        </w:rPr>
      </w:pPr>
      <w:r w:rsidRPr="00E53AEB">
        <w:rPr>
          <w:rFonts w:ascii="Arial" w:hAnsi="Arial" w:cs="Arial"/>
          <w:b/>
          <w:bCs/>
          <w:sz w:val="24"/>
          <w:szCs w:val="24"/>
        </w:rPr>
        <w:t>1</w:t>
      </w:r>
      <w:r w:rsidR="00114B1B">
        <w:rPr>
          <w:rFonts w:ascii="Arial" w:hAnsi="Arial" w:cs="Arial"/>
          <w:b/>
          <w:bCs/>
          <w:sz w:val="24"/>
          <w:szCs w:val="24"/>
        </w:rPr>
        <w:t>2</w:t>
      </w:r>
      <w:r w:rsidRPr="00E53AEB">
        <w:rPr>
          <w:rFonts w:ascii="Arial" w:hAnsi="Arial" w:cs="Arial"/>
          <w:b/>
          <w:bCs/>
          <w:sz w:val="24"/>
          <w:szCs w:val="24"/>
        </w:rPr>
        <w:t>.</w:t>
      </w:r>
      <w:r w:rsidRPr="00E53AEB">
        <w:rPr>
          <w:rFonts w:ascii="Arial" w:hAnsi="Arial" w:cs="Arial"/>
          <w:b/>
          <w:bCs/>
          <w:sz w:val="24"/>
          <w:szCs w:val="24"/>
        </w:rPr>
        <w:tab/>
      </w:r>
      <w:r>
        <w:rPr>
          <w:rFonts w:ascii="Arial" w:hAnsi="Arial" w:cs="Arial"/>
          <w:b/>
          <w:bCs/>
          <w:sz w:val="24"/>
          <w:szCs w:val="24"/>
          <w:u w:val="single"/>
        </w:rPr>
        <w:t>Relocation / removal expenses</w:t>
      </w:r>
    </w:p>
    <w:p w14:paraId="4DEA7F1C" w14:textId="77777777" w:rsidR="008E24DB" w:rsidRDefault="008E24DB" w:rsidP="00810FE6">
      <w:pPr>
        <w:pStyle w:val="BodyText3"/>
        <w:spacing w:after="0"/>
        <w:ind w:left="540" w:hanging="540"/>
        <w:jc w:val="both"/>
        <w:rPr>
          <w:rFonts w:ascii="Arial" w:hAnsi="Arial" w:cs="Arial"/>
          <w:b/>
          <w:bCs/>
          <w:sz w:val="24"/>
          <w:szCs w:val="24"/>
          <w:u w:val="single"/>
        </w:rPr>
      </w:pPr>
    </w:p>
    <w:p w14:paraId="4DEA7F1D" w14:textId="340BE8E8" w:rsidR="00EB4AC5" w:rsidRDefault="00EB4AC5" w:rsidP="00810FE6">
      <w:pPr>
        <w:pStyle w:val="BodyText3"/>
        <w:spacing w:after="0"/>
        <w:ind w:left="540" w:hanging="540"/>
        <w:jc w:val="both"/>
        <w:rPr>
          <w:rFonts w:ascii="Arial" w:hAnsi="Arial" w:cs="Arial"/>
          <w:bCs/>
          <w:sz w:val="24"/>
          <w:szCs w:val="24"/>
        </w:rPr>
      </w:pPr>
      <w:r w:rsidRPr="00EB4AC5">
        <w:rPr>
          <w:rFonts w:ascii="Arial" w:hAnsi="Arial" w:cs="Arial"/>
          <w:bCs/>
          <w:sz w:val="24"/>
          <w:szCs w:val="24"/>
        </w:rPr>
        <w:tab/>
      </w:r>
      <w:r w:rsidR="008E24DB">
        <w:rPr>
          <w:rFonts w:ascii="Arial" w:hAnsi="Arial" w:cs="Arial"/>
          <w:bCs/>
          <w:sz w:val="24"/>
          <w:szCs w:val="24"/>
        </w:rPr>
        <w:t xml:space="preserve">Organisations should have a relocation/removal expenses policy, which makes provisions for the payment of removal expenses, in circumstances where </w:t>
      </w:r>
      <w:r w:rsidR="006C56D0">
        <w:rPr>
          <w:rFonts w:ascii="Arial" w:hAnsi="Arial" w:cs="Arial"/>
          <w:bCs/>
          <w:sz w:val="24"/>
          <w:szCs w:val="24"/>
        </w:rPr>
        <w:t>employees</w:t>
      </w:r>
      <w:r w:rsidR="008E24DB">
        <w:rPr>
          <w:rFonts w:ascii="Arial" w:hAnsi="Arial" w:cs="Arial"/>
          <w:bCs/>
          <w:sz w:val="24"/>
          <w:szCs w:val="24"/>
        </w:rPr>
        <w:t xml:space="preserve"> are required to move their home base and the organisation is satisfied that the arrangements proposed are reasonable in the circumstances.</w:t>
      </w:r>
    </w:p>
    <w:p w14:paraId="4DEA7F1E" w14:textId="77777777" w:rsidR="008E24DB" w:rsidRDefault="008E24DB" w:rsidP="00810FE6">
      <w:pPr>
        <w:pStyle w:val="BodyText3"/>
        <w:spacing w:after="0"/>
        <w:ind w:left="540" w:hanging="540"/>
        <w:jc w:val="both"/>
        <w:rPr>
          <w:rFonts w:ascii="Arial" w:hAnsi="Arial" w:cs="Arial"/>
          <w:bCs/>
          <w:sz w:val="24"/>
          <w:szCs w:val="24"/>
        </w:rPr>
      </w:pPr>
    </w:p>
    <w:p w14:paraId="4DEA7F1F" w14:textId="4292858F" w:rsidR="00EB4AC5" w:rsidRDefault="008E24DB" w:rsidP="00810FE6">
      <w:pPr>
        <w:pStyle w:val="BodyText3"/>
        <w:spacing w:after="0"/>
        <w:ind w:left="540" w:hanging="540"/>
        <w:jc w:val="both"/>
        <w:rPr>
          <w:rFonts w:ascii="Arial" w:hAnsi="Arial" w:cs="Arial"/>
          <w:b/>
          <w:bCs/>
          <w:sz w:val="24"/>
          <w:szCs w:val="24"/>
          <w:u w:val="single"/>
        </w:rPr>
      </w:pPr>
      <w:r>
        <w:rPr>
          <w:rFonts w:ascii="Arial" w:hAnsi="Arial" w:cs="Arial"/>
          <w:bCs/>
          <w:sz w:val="24"/>
          <w:szCs w:val="24"/>
        </w:rPr>
        <w:tab/>
      </w:r>
      <w:r w:rsidR="006C56D0">
        <w:rPr>
          <w:rFonts w:ascii="Arial" w:hAnsi="Arial" w:cs="Arial"/>
          <w:bCs/>
          <w:sz w:val="24"/>
          <w:szCs w:val="24"/>
        </w:rPr>
        <w:t>Employees</w:t>
      </w:r>
      <w:r>
        <w:rPr>
          <w:rFonts w:ascii="Arial" w:hAnsi="Arial" w:cs="Arial"/>
          <w:bCs/>
          <w:sz w:val="24"/>
          <w:szCs w:val="24"/>
        </w:rPr>
        <w:t>, who may be contemplating relocating their home as a result of, or in anticipation of an organisational change process, should obtain confirmation of the entitlement to relocation/removal expenses, prior to entering into any binding arrangements.</w:t>
      </w:r>
    </w:p>
    <w:p w14:paraId="4DEA7F20" w14:textId="77777777" w:rsidR="00EB4AC5" w:rsidRDefault="00EB4AC5" w:rsidP="00810FE6">
      <w:pPr>
        <w:pStyle w:val="BodyText3"/>
        <w:spacing w:after="0"/>
        <w:ind w:left="540" w:hanging="540"/>
        <w:jc w:val="both"/>
        <w:rPr>
          <w:rFonts w:ascii="Arial" w:hAnsi="Arial" w:cs="Arial"/>
          <w:b/>
          <w:bCs/>
          <w:sz w:val="24"/>
          <w:szCs w:val="24"/>
          <w:u w:val="single"/>
        </w:rPr>
      </w:pPr>
    </w:p>
    <w:p w14:paraId="4DEA7F21" w14:textId="77777777" w:rsidR="00E53AEB" w:rsidRDefault="00E53AEB" w:rsidP="00810FE6">
      <w:pPr>
        <w:pStyle w:val="BodyText3"/>
        <w:spacing w:after="0"/>
        <w:ind w:left="540" w:hanging="540"/>
        <w:jc w:val="both"/>
        <w:rPr>
          <w:rFonts w:ascii="Arial" w:hAnsi="Arial" w:cs="Arial"/>
          <w:b/>
          <w:bCs/>
          <w:sz w:val="24"/>
          <w:szCs w:val="24"/>
          <w:u w:val="single"/>
        </w:rPr>
      </w:pPr>
      <w:r w:rsidRPr="00E53AEB">
        <w:rPr>
          <w:rFonts w:ascii="Arial" w:hAnsi="Arial" w:cs="Arial"/>
          <w:b/>
          <w:bCs/>
          <w:sz w:val="24"/>
          <w:szCs w:val="24"/>
        </w:rPr>
        <w:t>1</w:t>
      </w:r>
      <w:r w:rsidR="00114B1B">
        <w:rPr>
          <w:rFonts w:ascii="Arial" w:hAnsi="Arial" w:cs="Arial"/>
          <w:b/>
          <w:bCs/>
          <w:sz w:val="24"/>
          <w:szCs w:val="24"/>
        </w:rPr>
        <w:t>3</w:t>
      </w:r>
      <w:r w:rsidRPr="00E53AEB">
        <w:rPr>
          <w:rFonts w:ascii="Arial" w:hAnsi="Arial" w:cs="Arial"/>
          <w:b/>
          <w:bCs/>
          <w:sz w:val="24"/>
          <w:szCs w:val="24"/>
        </w:rPr>
        <w:t>.</w:t>
      </w:r>
      <w:r w:rsidRPr="00E53AEB">
        <w:rPr>
          <w:rFonts w:ascii="Arial" w:hAnsi="Arial" w:cs="Arial"/>
          <w:b/>
          <w:bCs/>
          <w:sz w:val="24"/>
          <w:szCs w:val="24"/>
        </w:rPr>
        <w:tab/>
      </w:r>
      <w:r>
        <w:rPr>
          <w:rFonts w:ascii="Arial" w:hAnsi="Arial" w:cs="Arial"/>
          <w:b/>
          <w:bCs/>
          <w:sz w:val="24"/>
          <w:szCs w:val="24"/>
          <w:u w:val="single"/>
        </w:rPr>
        <w:t>Review, evaluation and monitoring arrangements</w:t>
      </w:r>
    </w:p>
    <w:p w14:paraId="4DEA7F22" w14:textId="77777777" w:rsidR="008E24DB" w:rsidRDefault="008E24DB" w:rsidP="00297117">
      <w:pPr>
        <w:pStyle w:val="BodyText3"/>
        <w:spacing w:after="0"/>
        <w:ind w:left="-567" w:hanging="567"/>
        <w:jc w:val="both"/>
        <w:rPr>
          <w:rFonts w:ascii="Arial" w:hAnsi="Arial" w:cs="Arial"/>
          <w:bCs/>
          <w:sz w:val="24"/>
          <w:szCs w:val="24"/>
        </w:rPr>
      </w:pPr>
      <w:r w:rsidRPr="008E24DB">
        <w:rPr>
          <w:rFonts w:ascii="Arial" w:hAnsi="Arial" w:cs="Arial"/>
          <w:bCs/>
          <w:sz w:val="24"/>
          <w:szCs w:val="24"/>
        </w:rPr>
        <w:tab/>
      </w:r>
    </w:p>
    <w:p w14:paraId="4DEA7F23" w14:textId="77777777" w:rsidR="008E24DB" w:rsidRPr="008E24DB" w:rsidRDefault="008E24DB" w:rsidP="00810FE6">
      <w:pPr>
        <w:pStyle w:val="BodyText3"/>
        <w:spacing w:after="0"/>
        <w:ind w:left="540" w:hanging="540"/>
        <w:jc w:val="both"/>
        <w:rPr>
          <w:rFonts w:ascii="Arial" w:hAnsi="Arial" w:cs="Arial"/>
          <w:b/>
          <w:bCs/>
          <w:sz w:val="24"/>
          <w:szCs w:val="24"/>
        </w:rPr>
      </w:pPr>
      <w:r w:rsidRPr="008E24DB">
        <w:rPr>
          <w:rFonts w:ascii="Arial" w:hAnsi="Arial" w:cs="Arial"/>
          <w:b/>
          <w:bCs/>
          <w:sz w:val="24"/>
          <w:szCs w:val="24"/>
        </w:rPr>
        <w:t>1</w:t>
      </w:r>
      <w:r w:rsidR="00114B1B">
        <w:rPr>
          <w:rFonts w:ascii="Arial" w:hAnsi="Arial" w:cs="Arial"/>
          <w:b/>
          <w:bCs/>
          <w:sz w:val="24"/>
          <w:szCs w:val="24"/>
        </w:rPr>
        <w:t>3</w:t>
      </w:r>
      <w:r w:rsidRPr="008E24DB">
        <w:rPr>
          <w:rFonts w:ascii="Arial" w:hAnsi="Arial" w:cs="Arial"/>
          <w:b/>
          <w:bCs/>
          <w:sz w:val="24"/>
          <w:szCs w:val="24"/>
        </w:rPr>
        <w:t>.1</w:t>
      </w:r>
      <w:r w:rsidRPr="008E24DB">
        <w:rPr>
          <w:rFonts w:ascii="Arial" w:hAnsi="Arial" w:cs="Arial"/>
          <w:b/>
          <w:bCs/>
          <w:sz w:val="24"/>
          <w:szCs w:val="24"/>
        </w:rPr>
        <w:tab/>
        <w:t>Formal Review</w:t>
      </w:r>
    </w:p>
    <w:p w14:paraId="5DD940C8" w14:textId="77777777" w:rsidR="00AD4E49" w:rsidRDefault="008E24DB" w:rsidP="00810FE6">
      <w:pPr>
        <w:pStyle w:val="BodyText3"/>
        <w:spacing w:after="0"/>
        <w:ind w:left="540" w:hanging="540"/>
        <w:jc w:val="both"/>
        <w:rPr>
          <w:rFonts w:ascii="Arial" w:hAnsi="Arial" w:cs="Arial"/>
          <w:bCs/>
          <w:sz w:val="24"/>
          <w:szCs w:val="24"/>
        </w:rPr>
      </w:pPr>
      <w:r>
        <w:rPr>
          <w:rFonts w:ascii="Arial" w:hAnsi="Arial" w:cs="Arial"/>
          <w:bCs/>
          <w:sz w:val="24"/>
          <w:szCs w:val="24"/>
        </w:rPr>
        <w:tab/>
      </w:r>
    </w:p>
    <w:p w14:paraId="4DEA7F24" w14:textId="6DE8159D" w:rsidR="008E24DB" w:rsidRPr="00E15607" w:rsidRDefault="008E24DB" w:rsidP="00946208">
      <w:pPr>
        <w:pStyle w:val="BodyText3"/>
        <w:spacing w:after="0"/>
        <w:ind w:left="540"/>
        <w:jc w:val="both"/>
        <w:rPr>
          <w:rFonts w:ascii="Arial" w:hAnsi="Arial" w:cs="Arial"/>
          <w:bCs/>
          <w:color w:val="FF0000"/>
          <w:sz w:val="24"/>
          <w:szCs w:val="24"/>
        </w:rPr>
      </w:pPr>
      <w:r w:rsidRPr="00E15607">
        <w:rPr>
          <w:rFonts w:ascii="Arial" w:hAnsi="Arial" w:cs="Arial"/>
          <w:bCs/>
          <w:sz w:val="24"/>
          <w:szCs w:val="24"/>
        </w:rPr>
        <w:t xml:space="preserve">This policy will be reviewed formally by the Welsh Partnership Forum </w:t>
      </w:r>
      <w:r w:rsidRPr="00F91486">
        <w:rPr>
          <w:rFonts w:ascii="Arial" w:hAnsi="Arial" w:cs="Arial"/>
          <w:bCs/>
          <w:sz w:val="24"/>
          <w:szCs w:val="24"/>
        </w:rPr>
        <w:t>by</w:t>
      </w:r>
      <w:r w:rsidR="006C56D0">
        <w:rPr>
          <w:rFonts w:ascii="Arial" w:hAnsi="Arial" w:cs="Arial"/>
          <w:bCs/>
          <w:sz w:val="24"/>
          <w:szCs w:val="24"/>
        </w:rPr>
        <w:t xml:space="preserve"> </w:t>
      </w:r>
      <w:r w:rsidR="0038546C">
        <w:rPr>
          <w:rFonts w:ascii="Arial" w:hAnsi="Arial" w:cs="Arial"/>
          <w:bCs/>
          <w:sz w:val="24"/>
          <w:szCs w:val="24"/>
        </w:rPr>
        <w:t>March 2020</w:t>
      </w:r>
      <w:r w:rsidRPr="00F91486">
        <w:rPr>
          <w:rFonts w:ascii="Arial" w:hAnsi="Arial" w:cs="Arial"/>
          <w:bCs/>
          <w:sz w:val="24"/>
          <w:szCs w:val="24"/>
        </w:rPr>
        <w:t>.</w:t>
      </w:r>
    </w:p>
    <w:p w14:paraId="4DEA7F25" w14:textId="77777777" w:rsidR="008E24DB" w:rsidRDefault="008E24DB" w:rsidP="00810FE6">
      <w:pPr>
        <w:pStyle w:val="BodyText3"/>
        <w:spacing w:after="0"/>
        <w:ind w:left="540" w:hanging="540"/>
        <w:jc w:val="both"/>
        <w:rPr>
          <w:rFonts w:ascii="Arial" w:hAnsi="Arial" w:cs="Arial"/>
          <w:bCs/>
          <w:sz w:val="24"/>
          <w:szCs w:val="24"/>
        </w:rPr>
      </w:pPr>
    </w:p>
    <w:p w14:paraId="4DEA7F26" w14:textId="77777777" w:rsidR="008E24DB" w:rsidRPr="008E24DB" w:rsidRDefault="008E24DB" w:rsidP="00810FE6">
      <w:pPr>
        <w:pStyle w:val="BodyText3"/>
        <w:spacing w:after="0"/>
        <w:ind w:left="540" w:hanging="540"/>
        <w:jc w:val="both"/>
        <w:rPr>
          <w:rFonts w:ascii="Arial" w:hAnsi="Arial" w:cs="Arial"/>
          <w:b/>
          <w:bCs/>
          <w:sz w:val="24"/>
          <w:szCs w:val="24"/>
        </w:rPr>
      </w:pPr>
      <w:r w:rsidRPr="008E24DB">
        <w:rPr>
          <w:rFonts w:ascii="Arial" w:hAnsi="Arial" w:cs="Arial"/>
          <w:b/>
          <w:bCs/>
          <w:sz w:val="24"/>
          <w:szCs w:val="24"/>
        </w:rPr>
        <w:t>1</w:t>
      </w:r>
      <w:r w:rsidR="00114B1B">
        <w:rPr>
          <w:rFonts w:ascii="Arial" w:hAnsi="Arial" w:cs="Arial"/>
          <w:b/>
          <w:bCs/>
          <w:sz w:val="24"/>
          <w:szCs w:val="24"/>
        </w:rPr>
        <w:t>3</w:t>
      </w:r>
      <w:r w:rsidRPr="008E24DB">
        <w:rPr>
          <w:rFonts w:ascii="Arial" w:hAnsi="Arial" w:cs="Arial"/>
          <w:b/>
          <w:bCs/>
          <w:sz w:val="24"/>
          <w:szCs w:val="24"/>
        </w:rPr>
        <w:t>.2 Evaluation</w:t>
      </w:r>
    </w:p>
    <w:p w14:paraId="2E94DE21" w14:textId="77777777" w:rsidR="00AD4E49" w:rsidRDefault="008E24DB" w:rsidP="00810FE6">
      <w:pPr>
        <w:pStyle w:val="BodyText3"/>
        <w:spacing w:after="0"/>
        <w:ind w:left="540" w:hanging="540"/>
        <w:jc w:val="both"/>
        <w:rPr>
          <w:rFonts w:ascii="Arial" w:hAnsi="Arial" w:cs="Arial"/>
          <w:bCs/>
          <w:sz w:val="24"/>
          <w:szCs w:val="24"/>
        </w:rPr>
      </w:pPr>
      <w:r>
        <w:rPr>
          <w:rFonts w:ascii="Arial" w:hAnsi="Arial" w:cs="Arial"/>
          <w:bCs/>
          <w:sz w:val="24"/>
          <w:szCs w:val="24"/>
        </w:rPr>
        <w:tab/>
      </w:r>
    </w:p>
    <w:p w14:paraId="4DEA7F27" w14:textId="201A58F4" w:rsidR="008E24DB" w:rsidRDefault="008E24DB" w:rsidP="00946208">
      <w:pPr>
        <w:pStyle w:val="BodyText3"/>
        <w:spacing w:after="0"/>
        <w:ind w:left="540"/>
        <w:jc w:val="both"/>
        <w:rPr>
          <w:rFonts w:ascii="Arial" w:hAnsi="Arial" w:cs="Arial"/>
          <w:bCs/>
          <w:sz w:val="24"/>
          <w:szCs w:val="24"/>
        </w:rPr>
      </w:pPr>
      <w:r>
        <w:rPr>
          <w:rFonts w:ascii="Arial" w:hAnsi="Arial" w:cs="Arial"/>
          <w:bCs/>
          <w:sz w:val="24"/>
          <w:szCs w:val="24"/>
        </w:rPr>
        <w:t>There will be ongoing evaluation of this policy with the trade</w:t>
      </w:r>
      <w:r w:rsidR="009C2A44">
        <w:rPr>
          <w:rFonts w:ascii="Arial" w:hAnsi="Arial" w:cs="Arial"/>
          <w:bCs/>
          <w:sz w:val="24"/>
          <w:szCs w:val="24"/>
        </w:rPr>
        <w:t>s</w:t>
      </w:r>
      <w:r>
        <w:rPr>
          <w:rFonts w:ascii="Arial" w:hAnsi="Arial" w:cs="Arial"/>
          <w:bCs/>
          <w:sz w:val="24"/>
          <w:szCs w:val="24"/>
        </w:rPr>
        <w:t xml:space="preserve"> unions, </w:t>
      </w:r>
      <w:r w:rsidR="006C56D0">
        <w:rPr>
          <w:rFonts w:ascii="Arial" w:hAnsi="Arial" w:cs="Arial"/>
          <w:bCs/>
          <w:sz w:val="24"/>
          <w:szCs w:val="24"/>
        </w:rPr>
        <w:t>employees</w:t>
      </w:r>
      <w:r>
        <w:rPr>
          <w:rFonts w:ascii="Arial" w:hAnsi="Arial" w:cs="Arial"/>
          <w:bCs/>
          <w:sz w:val="24"/>
          <w:szCs w:val="24"/>
        </w:rPr>
        <w:t xml:space="preserve"> and NHS organisations, particularly in the context of equality impact assessments.</w:t>
      </w:r>
    </w:p>
    <w:p w14:paraId="4DEA7F28" w14:textId="77777777" w:rsidR="008E24DB" w:rsidRDefault="008E24DB" w:rsidP="00810FE6">
      <w:pPr>
        <w:pStyle w:val="BodyText3"/>
        <w:spacing w:after="0"/>
        <w:ind w:left="540" w:hanging="540"/>
        <w:jc w:val="both"/>
        <w:rPr>
          <w:rFonts w:ascii="Arial" w:hAnsi="Arial" w:cs="Arial"/>
          <w:bCs/>
          <w:sz w:val="24"/>
          <w:szCs w:val="24"/>
        </w:rPr>
      </w:pPr>
    </w:p>
    <w:p w14:paraId="4DEA7F29" w14:textId="77777777" w:rsidR="008E24DB" w:rsidRPr="008E24DB" w:rsidRDefault="008E24DB" w:rsidP="00810FE6">
      <w:pPr>
        <w:pStyle w:val="BodyText3"/>
        <w:spacing w:after="0"/>
        <w:ind w:left="540" w:hanging="540"/>
        <w:jc w:val="both"/>
        <w:rPr>
          <w:rFonts w:ascii="Arial" w:hAnsi="Arial" w:cs="Arial"/>
          <w:b/>
          <w:bCs/>
          <w:sz w:val="24"/>
          <w:szCs w:val="24"/>
        </w:rPr>
      </w:pPr>
      <w:r w:rsidRPr="008E24DB">
        <w:rPr>
          <w:rFonts w:ascii="Arial" w:hAnsi="Arial" w:cs="Arial"/>
          <w:b/>
          <w:bCs/>
          <w:sz w:val="24"/>
          <w:szCs w:val="24"/>
        </w:rPr>
        <w:t>1</w:t>
      </w:r>
      <w:r w:rsidR="00114B1B">
        <w:rPr>
          <w:rFonts w:ascii="Arial" w:hAnsi="Arial" w:cs="Arial"/>
          <w:b/>
          <w:bCs/>
          <w:sz w:val="24"/>
          <w:szCs w:val="24"/>
        </w:rPr>
        <w:t>3</w:t>
      </w:r>
      <w:r w:rsidRPr="008E24DB">
        <w:rPr>
          <w:rFonts w:ascii="Arial" w:hAnsi="Arial" w:cs="Arial"/>
          <w:b/>
          <w:bCs/>
          <w:sz w:val="24"/>
          <w:szCs w:val="24"/>
        </w:rPr>
        <w:t xml:space="preserve">.3 Monitoring </w:t>
      </w:r>
    </w:p>
    <w:p w14:paraId="1A63116D" w14:textId="77777777" w:rsidR="00AD4E49" w:rsidRDefault="008E24DB" w:rsidP="00810FE6">
      <w:pPr>
        <w:pStyle w:val="BodyText3"/>
        <w:spacing w:after="0"/>
        <w:ind w:left="540" w:hanging="540"/>
        <w:jc w:val="both"/>
        <w:rPr>
          <w:rFonts w:ascii="Arial" w:hAnsi="Arial" w:cs="Arial"/>
          <w:bCs/>
          <w:sz w:val="24"/>
          <w:szCs w:val="24"/>
        </w:rPr>
      </w:pPr>
      <w:r>
        <w:rPr>
          <w:rFonts w:ascii="Arial" w:hAnsi="Arial" w:cs="Arial"/>
          <w:bCs/>
          <w:sz w:val="24"/>
          <w:szCs w:val="24"/>
        </w:rPr>
        <w:tab/>
      </w:r>
    </w:p>
    <w:p w14:paraId="4DEA7F2A" w14:textId="65A03A44" w:rsidR="008E24DB" w:rsidRPr="008E24DB" w:rsidRDefault="008E24DB" w:rsidP="00946208">
      <w:pPr>
        <w:pStyle w:val="BodyText3"/>
        <w:spacing w:after="0"/>
        <w:ind w:left="540"/>
        <w:jc w:val="both"/>
        <w:rPr>
          <w:rFonts w:ascii="Arial" w:hAnsi="Arial" w:cs="Arial"/>
          <w:bCs/>
          <w:sz w:val="24"/>
          <w:szCs w:val="24"/>
        </w:rPr>
      </w:pPr>
      <w:r>
        <w:rPr>
          <w:rFonts w:ascii="Arial" w:hAnsi="Arial" w:cs="Arial"/>
          <w:bCs/>
          <w:sz w:val="24"/>
          <w:szCs w:val="24"/>
        </w:rPr>
        <w:t>A monitoring proforma will be developed and the policy will be monitored, in partnership, after each organisational change, to ensure that the principles have been adhered to.</w:t>
      </w:r>
    </w:p>
    <w:p w14:paraId="4DEA7F2B" w14:textId="77777777" w:rsidR="008E24DB" w:rsidRDefault="008E24DB" w:rsidP="00810FE6">
      <w:pPr>
        <w:pStyle w:val="BodyText3"/>
        <w:spacing w:after="0"/>
        <w:ind w:left="540" w:hanging="540"/>
        <w:jc w:val="both"/>
        <w:rPr>
          <w:rFonts w:ascii="Arial" w:hAnsi="Arial" w:cs="Arial"/>
          <w:b/>
          <w:bCs/>
          <w:sz w:val="24"/>
          <w:szCs w:val="24"/>
          <w:u w:val="single"/>
        </w:rPr>
      </w:pPr>
    </w:p>
    <w:p w14:paraId="4DEA7F2C" w14:textId="352D9177" w:rsidR="001A67A8" w:rsidRDefault="00E87810" w:rsidP="00946208">
      <w:pPr>
        <w:pStyle w:val="BodyText3"/>
        <w:spacing w:after="0"/>
        <w:jc w:val="right"/>
        <w:rPr>
          <w:rFonts w:ascii="Arial" w:hAnsi="Arial" w:cs="Arial"/>
          <w:b/>
          <w:bCs/>
          <w:sz w:val="24"/>
          <w:szCs w:val="24"/>
        </w:rPr>
      </w:pPr>
      <w:r>
        <w:rPr>
          <w:rFonts w:ascii="Arial" w:hAnsi="Arial" w:cs="Arial"/>
          <w:b/>
          <w:bCs/>
          <w:color w:val="FF0000"/>
          <w:sz w:val="24"/>
          <w:szCs w:val="24"/>
        </w:rPr>
        <w:br w:type="page"/>
      </w:r>
      <w:r w:rsidR="00E53AEB" w:rsidRPr="00E87810">
        <w:rPr>
          <w:rFonts w:ascii="Arial" w:hAnsi="Arial" w:cs="Arial"/>
          <w:b/>
          <w:bCs/>
          <w:sz w:val="24"/>
          <w:szCs w:val="24"/>
        </w:rPr>
        <w:lastRenderedPageBreak/>
        <w:t>A</w:t>
      </w:r>
      <w:r w:rsidR="00AD4E49">
        <w:rPr>
          <w:rFonts w:ascii="Arial" w:hAnsi="Arial" w:cs="Arial"/>
          <w:b/>
          <w:bCs/>
          <w:sz w:val="24"/>
          <w:szCs w:val="24"/>
        </w:rPr>
        <w:t>PPENDIX</w:t>
      </w:r>
      <w:r w:rsidR="00E53AEB" w:rsidRPr="00E87810">
        <w:rPr>
          <w:rFonts w:ascii="Arial" w:hAnsi="Arial" w:cs="Arial"/>
          <w:b/>
          <w:bCs/>
          <w:sz w:val="24"/>
          <w:szCs w:val="24"/>
        </w:rPr>
        <w:t xml:space="preserve"> 1 </w:t>
      </w:r>
    </w:p>
    <w:p w14:paraId="242349BB" w14:textId="77777777" w:rsidR="000E3F30" w:rsidRDefault="000E3F30" w:rsidP="00810FE6">
      <w:pPr>
        <w:pStyle w:val="BodyText3"/>
        <w:spacing w:after="0"/>
        <w:jc w:val="both"/>
        <w:rPr>
          <w:rFonts w:ascii="Arial" w:hAnsi="Arial" w:cs="Arial"/>
          <w:b/>
          <w:bCs/>
          <w:sz w:val="24"/>
          <w:szCs w:val="24"/>
          <w:u w:val="single"/>
        </w:rPr>
      </w:pPr>
    </w:p>
    <w:p w14:paraId="4DEA7F2D" w14:textId="77642E1B" w:rsidR="00E53AEB" w:rsidRPr="00E87810" w:rsidRDefault="00E53AEB" w:rsidP="00810FE6">
      <w:pPr>
        <w:pStyle w:val="BodyText3"/>
        <w:spacing w:after="0"/>
        <w:jc w:val="both"/>
        <w:rPr>
          <w:rFonts w:ascii="Arial" w:hAnsi="Arial" w:cs="Arial"/>
          <w:b/>
          <w:bCs/>
          <w:sz w:val="24"/>
          <w:szCs w:val="24"/>
          <w:u w:val="single"/>
        </w:rPr>
      </w:pPr>
      <w:r w:rsidRPr="00E87810">
        <w:rPr>
          <w:rFonts w:ascii="Arial" w:hAnsi="Arial" w:cs="Arial"/>
          <w:b/>
          <w:bCs/>
          <w:sz w:val="24"/>
          <w:szCs w:val="24"/>
          <w:u w:val="single"/>
        </w:rPr>
        <w:t>Procedure for filling posts during organisational change flow chart</w:t>
      </w:r>
    </w:p>
    <w:p w14:paraId="4DEA7F2E" w14:textId="77777777" w:rsidR="00FD7150" w:rsidRDefault="00FD7150" w:rsidP="00810FE6">
      <w:pPr>
        <w:pStyle w:val="BodyText3"/>
        <w:spacing w:after="0"/>
        <w:ind w:hanging="567"/>
        <w:jc w:val="both"/>
        <w:rPr>
          <w:rFonts w:ascii="Arial" w:hAnsi="Arial" w:cs="Arial"/>
          <w:b/>
          <w:bCs/>
          <w:sz w:val="24"/>
          <w:szCs w:val="24"/>
          <w:u w:val="single"/>
        </w:rPr>
      </w:pPr>
    </w:p>
    <w:p w14:paraId="4DEA7F2F" w14:textId="77777777" w:rsidR="00FD7150" w:rsidRDefault="00494EEA" w:rsidP="00810FE6">
      <w:pPr>
        <w:pStyle w:val="BodyText3"/>
        <w:spacing w:after="0"/>
        <w:jc w:val="both"/>
        <w:rPr>
          <w:rFonts w:ascii="Arial" w:hAnsi="Arial" w:cs="Arial"/>
          <w:b/>
          <w:bCs/>
          <w:sz w:val="24"/>
          <w:szCs w:val="24"/>
          <w:u w:val="single"/>
        </w:rPr>
      </w:pPr>
      <w:r>
        <w:rPr>
          <w:rFonts w:ascii="Arial" w:hAnsi="Arial" w:cs="Arial"/>
          <w:b/>
          <w:bCs/>
          <w:noProof/>
          <w:sz w:val="24"/>
          <w:szCs w:val="24"/>
          <w:u w:val="single"/>
          <w:lang w:eastAsia="en-GB"/>
        </w:rPr>
        <mc:AlternateContent>
          <mc:Choice Requires="wpg">
            <w:drawing>
              <wp:anchor distT="0" distB="0" distL="114300" distR="114300" simplePos="0" relativeHeight="251655680" behindDoc="0" locked="0" layoutInCell="1" allowOverlap="1" wp14:anchorId="4DEA8012" wp14:editId="0F5C63A4">
                <wp:simplePos x="0" y="0"/>
                <wp:positionH relativeFrom="column">
                  <wp:posOffset>118745</wp:posOffset>
                </wp:positionH>
                <wp:positionV relativeFrom="paragraph">
                  <wp:posOffset>46355</wp:posOffset>
                </wp:positionV>
                <wp:extent cx="6000750" cy="8258175"/>
                <wp:effectExtent l="0" t="0" r="19050" b="28575"/>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0" cy="8258175"/>
                          <a:chOff x="704" y="2254"/>
                          <a:chExt cx="9450" cy="12040"/>
                        </a:xfrm>
                      </wpg:grpSpPr>
                      <wps:wsp>
                        <wps:cNvPr id="5" name="Text Box 3"/>
                        <wps:cNvSpPr txBox="1">
                          <a:spLocks noChangeArrowheads="1"/>
                        </wps:cNvSpPr>
                        <wps:spPr bwMode="auto">
                          <a:xfrm>
                            <a:off x="2089" y="2254"/>
                            <a:ext cx="7727" cy="609"/>
                          </a:xfrm>
                          <a:prstGeom prst="rect">
                            <a:avLst/>
                          </a:prstGeom>
                          <a:solidFill>
                            <a:srgbClr val="FFFFFF"/>
                          </a:solidFill>
                          <a:ln w="9525">
                            <a:solidFill>
                              <a:srgbClr val="000000"/>
                            </a:solidFill>
                            <a:miter lim="800000"/>
                            <a:headEnd/>
                            <a:tailEnd/>
                          </a:ln>
                        </wps:spPr>
                        <wps:txbx>
                          <w:txbxContent>
                            <w:p w14:paraId="4DEA802E" w14:textId="77777777" w:rsidR="00AD4E49" w:rsidRPr="00755351" w:rsidRDefault="00AD4E49">
                              <w:pPr>
                                <w:rPr>
                                  <w:rFonts w:ascii="Arial" w:hAnsi="Arial" w:cs="Arial"/>
                                </w:rPr>
                              </w:pPr>
                              <w:r w:rsidRPr="00755351">
                                <w:rPr>
                                  <w:rFonts w:ascii="Arial" w:hAnsi="Arial" w:cs="Arial"/>
                                </w:rPr>
                                <w:t>Job descriptions and person specification produced for posts in the new structures</w:t>
                              </w:r>
                            </w:p>
                          </w:txbxContent>
                        </wps:txbx>
                        <wps:bodyPr rot="0" vert="horz" wrap="square" lIns="91440" tIns="45720" rIns="91440" bIns="45720" anchor="t" anchorCtr="0" upright="1">
                          <a:noAutofit/>
                        </wps:bodyPr>
                      </wps:wsp>
                      <wps:wsp>
                        <wps:cNvPr id="6" name="Text Box 4"/>
                        <wps:cNvSpPr txBox="1">
                          <a:spLocks noChangeArrowheads="1"/>
                        </wps:cNvSpPr>
                        <wps:spPr bwMode="auto">
                          <a:xfrm>
                            <a:off x="1708" y="3348"/>
                            <a:ext cx="7727" cy="609"/>
                          </a:xfrm>
                          <a:prstGeom prst="rect">
                            <a:avLst/>
                          </a:prstGeom>
                          <a:solidFill>
                            <a:srgbClr val="FFFFFF"/>
                          </a:solidFill>
                          <a:ln w="9525">
                            <a:solidFill>
                              <a:srgbClr val="000000"/>
                            </a:solidFill>
                            <a:miter lim="800000"/>
                            <a:headEnd/>
                            <a:tailEnd/>
                          </a:ln>
                        </wps:spPr>
                        <wps:txbx>
                          <w:txbxContent>
                            <w:p w14:paraId="4DEA802F" w14:textId="3C1EA242" w:rsidR="00AD4E49" w:rsidRPr="00755351" w:rsidRDefault="00AD4E49" w:rsidP="00755351">
                              <w:pPr>
                                <w:rPr>
                                  <w:rFonts w:ascii="Arial" w:hAnsi="Arial" w:cs="Arial"/>
                                </w:rPr>
                              </w:pPr>
                              <w:r>
                                <w:rPr>
                                  <w:rFonts w:ascii="Arial" w:hAnsi="Arial" w:cs="Arial"/>
                                </w:rPr>
                                <w:t xml:space="preserve">Will your post remain substantially unchanged and/or the scope of the role has not changed? i.e. matches ⅔ of new JD/PS </w:t>
                              </w:r>
                            </w:p>
                          </w:txbxContent>
                        </wps:txbx>
                        <wps:bodyPr rot="0" vert="horz" wrap="square" lIns="91440" tIns="45720" rIns="91440" bIns="45720" anchor="t" anchorCtr="0" upright="1">
                          <a:noAutofit/>
                        </wps:bodyPr>
                      </wps:wsp>
                      <wps:wsp>
                        <wps:cNvPr id="7" name="AutoShape 5"/>
                        <wps:cNvSpPr>
                          <a:spLocks noChangeArrowheads="1"/>
                        </wps:cNvSpPr>
                        <wps:spPr bwMode="auto">
                          <a:xfrm>
                            <a:off x="5329" y="2863"/>
                            <a:ext cx="285" cy="485"/>
                          </a:xfrm>
                          <a:prstGeom prst="downArrow">
                            <a:avLst>
                              <a:gd name="adj1" fmla="val 50000"/>
                              <a:gd name="adj2" fmla="val 4254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Text Box 6"/>
                        <wps:cNvSpPr txBox="1">
                          <a:spLocks noChangeArrowheads="1"/>
                        </wps:cNvSpPr>
                        <wps:spPr bwMode="auto">
                          <a:xfrm>
                            <a:off x="2663" y="4448"/>
                            <a:ext cx="790" cy="415"/>
                          </a:xfrm>
                          <a:prstGeom prst="rect">
                            <a:avLst/>
                          </a:prstGeom>
                          <a:solidFill>
                            <a:srgbClr val="FFFFFF"/>
                          </a:solidFill>
                          <a:ln w="9525">
                            <a:solidFill>
                              <a:srgbClr val="000000"/>
                            </a:solidFill>
                            <a:miter lim="800000"/>
                            <a:headEnd/>
                            <a:tailEnd/>
                          </a:ln>
                        </wps:spPr>
                        <wps:txbx>
                          <w:txbxContent>
                            <w:p w14:paraId="4DEA8030" w14:textId="77777777" w:rsidR="00AD4E49" w:rsidRPr="00755351" w:rsidRDefault="00AD4E49" w:rsidP="00755351">
                              <w:pPr>
                                <w:jc w:val="center"/>
                                <w:rPr>
                                  <w:rFonts w:ascii="Arial" w:hAnsi="Arial" w:cs="Arial"/>
                                </w:rPr>
                              </w:pPr>
                              <w:r w:rsidRPr="00755351">
                                <w:rPr>
                                  <w:rFonts w:ascii="Arial" w:hAnsi="Arial" w:cs="Arial"/>
                                </w:rPr>
                                <w:t>YES</w:t>
                              </w:r>
                            </w:p>
                          </w:txbxContent>
                        </wps:txbx>
                        <wps:bodyPr rot="0" vert="horz" wrap="square" lIns="91440" tIns="45720" rIns="91440" bIns="45720" anchor="t" anchorCtr="0" upright="1">
                          <a:noAutofit/>
                        </wps:bodyPr>
                      </wps:wsp>
                      <wps:wsp>
                        <wps:cNvPr id="9" name="Text Box 7"/>
                        <wps:cNvSpPr txBox="1">
                          <a:spLocks noChangeArrowheads="1"/>
                        </wps:cNvSpPr>
                        <wps:spPr bwMode="auto">
                          <a:xfrm>
                            <a:off x="7217" y="4448"/>
                            <a:ext cx="790" cy="415"/>
                          </a:xfrm>
                          <a:prstGeom prst="rect">
                            <a:avLst/>
                          </a:prstGeom>
                          <a:solidFill>
                            <a:srgbClr val="FFFFFF"/>
                          </a:solidFill>
                          <a:ln w="9525">
                            <a:solidFill>
                              <a:srgbClr val="000000"/>
                            </a:solidFill>
                            <a:miter lim="800000"/>
                            <a:headEnd/>
                            <a:tailEnd/>
                          </a:ln>
                        </wps:spPr>
                        <wps:txbx>
                          <w:txbxContent>
                            <w:p w14:paraId="4DEA8031" w14:textId="77777777" w:rsidR="00AD4E49" w:rsidRPr="00755351" w:rsidRDefault="00AD4E49" w:rsidP="00A84039">
                              <w:pPr>
                                <w:jc w:val="center"/>
                                <w:rPr>
                                  <w:rFonts w:ascii="Arial" w:hAnsi="Arial" w:cs="Arial"/>
                                </w:rPr>
                              </w:pPr>
                              <w:r>
                                <w:rPr>
                                  <w:rFonts w:ascii="Arial" w:hAnsi="Arial" w:cs="Arial"/>
                                </w:rPr>
                                <w:t>NO</w:t>
                              </w:r>
                            </w:p>
                          </w:txbxContent>
                        </wps:txbx>
                        <wps:bodyPr rot="0" vert="horz" wrap="square" lIns="91440" tIns="45720" rIns="91440" bIns="45720" anchor="t" anchorCtr="0" upright="1">
                          <a:noAutofit/>
                        </wps:bodyPr>
                      </wps:wsp>
                      <wps:wsp>
                        <wps:cNvPr id="10" name="Text Box 8"/>
                        <wps:cNvSpPr txBox="1">
                          <a:spLocks noChangeArrowheads="1"/>
                        </wps:cNvSpPr>
                        <wps:spPr bwMode="auto">
                          <a:xfrm>
                            <a:off x="1708" y="5261"/>
                            <a:ext cx="3299" cy="609"/>
                          </a:xfrm>
                          <a:prstGeom prst="rect">
                            <a:avLst/>
                          </a:prstGeom>
                          <a:solidFill>
                            <a:srgbClr val="FFFFFF"/>
                          </a:solidFill>
                          <a:ln w="9525">
                            <a:solidFill>
                              <a:srgbClr val="000000"/>
                            </a:solidFill>
                            <a:miter lim="800000"/>
                            <a:headEnd/>
                            <a:tailEnd/>
                          </a:ln>
                        </wps:spPr>
                        <wps:txbx>
                          <w:txbxContent>
                            <w:p w14:paraId="4DEA8032" w14:textId="77777777" w:rsidR="00AD4E49" w:rsidRPr="00755351" w:rsidRDefault="00AD4E49" w:rsidP="00A84039">
                              <w:pPr>
                                <w:jc w:val="center"/>
                                <w:rPr>
                                  <w:rFonts w:ascii="Arial" w:hAnsi="Arial" w:cs="Arial"/>
                                </w:rPr>
                              </w:pPr>
                              <w:r>
                                <w:rPr>
                                  <w:rFonts w:ascii="Arial" w:hAnsi="Arial" w:cs="Arial"/>
                                </w:rPr>
                                <w:t>Is there one or equal number of posts and candidates</w:t>
                              </w:r>
                            </w:p>
                          </w:txbxContent>
                        </wps:txbx>
                        <wps:bodyPr rot="0" vert="horz" wrap="square" lIns="91440" tIns="45720" rIns="91440" bIns="45720" anchor="t" anchorCtr="0" upright="1">
                          <a:noAutofit/>
                        </wps:bodyPr>
                      </wps:wsp>
                      <wps:wsp>
                        <wps:cNvPr id="11" name="Text Box 9"/>
                        <wps:cNvSpPr txBox="1">
                          <a:spLocks noChangeArrowheads="1"/>
                        </wps:cNvSpPr>
                        <wps:spPr bwMode="auto">
                          <a:xfrm>
                            <a:off x="6135" y="5261"/>
                            <a:ext cx="3299" cy="609"/>
                          </a:xfrm>
                          <a:prstGeom prst="rect">
                            <a:avLst/>
                          </a:prstGeom>
                          <a:solidFill>
                            <a:srgbClr val="FFFFFF"/>
                          </a:solidFill>
                          <a:ln w="9525">
                            <a:solidFill>
                              <a:srgbClr val="000000"/>
                            </a:solidFill>
                            <a:miter lim="800000"/>
                            <a:headEnd/>
                            <a:tailEnd/>
                          </a:ln>
                        </wps:spPr>
                        <wps:txbx>
                          <w:txbxContent>
                            <w:p w14:paraId="4DEA8033" w14:textId="77777777" w:rsidR="00AD4E49" w:rsidRPr="00755351" w:rsidRDefault="00AD4E49" w:rsidP="00A84039">
                              <w:pPr>
                                <w:jc w:val="center"/>
                                <w:rPr>
                                  <w:rFonts w:ascii="Arial" w:hAnsi="Arial" w:cs="Arial"/>
                                </w:rPr>
                              </w:pPr>
                              <w:r>
                                <w:rPr>
                                  <w:rFonts w:ascii="Arial" w:hAnsi="Arial" w:cs="Arial"/>
                                </w:rPr>
                                <w:t>The post(s) will be subject to restricted competition</w:t>
                              </w:r>
                            </w:p>
                          </w:txbxContent>
                        </wps:txbx>
                        <wps:bodyPr rot="0" vert="horz" wrap="square" lIns="91440" tIns="45720" rIns="91440" bIns="45720" anchor="t" anchorCtr="0" upright="1">
                          <a:noAutofit/>
                        </wps:bodyPr>
                      </wps:wsp>
                      <wps:wsp>
                        <wps:cNvPr id="12" name="AutoShape 10"/>
                        <wps:cNvSpPr>
                          <a:spLocks noChangeArrowheads="1"/>
                        </wps:cNvSpPr>
                        <wps:spPr bwMode="auto">
                          <a:xfrm>
                            <a:off x="2917" y="3957"/>
                            <a:ext cx="285" cy="489"/>
                          </a:xfrm>
                          <a:prstGeom prst="downArrow">
                            <a:avLst>
                              <a:gd name="adj1" fmla="val 50000"/>
                              <a:gd name="adj2" fmla="val 4289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AutoShape 11"/>
                        <wps:cNvSpPr>
                          <a:spLocks noChangeArrowheads="1"/>
                        </wps:cNvSpPr>
                        <wps:spPr bwMode="auto">
                          <a:xfrm>
                            <a:off x="7437" y="3957"/>
                            <a:ext cx="285" cy="491"/>
                          </a:xfrm>
                          <a:prstGeom prst="downArrow">
                            <a:avLst>
                              <a:gd name="adj1" fmla="val 50000"/>
                              <a:gd name="adj2" fmla="val 430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AutoShape 12"/>
                        <wps:cNvSpPr>
                          <a:spLocks noChangeArrowheads="1"/>
                        </wps:cNvSpPr>
                        <wps:spPr bwMode="auto">
                          <a:xfrm>
                            <a:off x="2917" y="4863"/>
                            <a:ext cx="285" cy="398"/>
                          </a:xfrm>
                          <a:prstGeom prst="downArrow">
                            <a:avLst>
                              <a:gd name="adj1" fmla="val 50000"/>
                              <a:gd name="adj2" fmla="val 3491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AutoShape 13"/>
                        <wps:cNvSpPr>
                          <a:spLocks noChangeArrowheads="1"/>
                        </wps:cNvSpPr>
                        <wps:spPr bwMode="auto">
                          <a:xfrm>
                            <a:off x="7437" y="4863"/>
                            <a:ext cx="285" cy="398"/>
                          </a:xfrm>
                          <a:prstGeom prst="downArrow">
                            <a:avLst>
                              <a:gd name="adj1" fmla="val 50000"/>
                              <a:gd name="adj2" fmla="val 3491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Text Box 14"/>
                        <wps:cNvSpPr txBox="1">
                          <a:spLocks noChangeArrowheads="1"/>
                        </wps:cNvSpPr>
                        <wps:spPr bwMode="auto">
                          <a:xfrm>
                            <a:off x="1708" y="6268"/>
                            <a:ext cx="790" cy="415"/>
                          </a:xfrm>
                          <a:prstGeom prst="rect">
                            <a:avLst/>
                          </a:prstGeom>
                          <a:solidFill>
                            <a:srgbClr val="FFFFFF"/>
                          </a:solidFill>
                          <a:ln w="9525">
                            <a:solidFill>
                              <a:srgbClr val="000000"/>
                            </a:solidFill>
                            <a:miter lim="800000"/>
                            <a:headEnd/>
                            <a:tailEnd/>
                          </a:ln>
                        </wps:spPr>
                        <wps:txbx>
                          <w:txbxContent>
                            <w:p w14:paraId="4DEA8034" w14:textId="77777777" w:rsidR="00AD4E49" w:rsidRPr="00755351" w:rsidRDefault="00AD4E49" w:rsidP="00A84039">
                              <w:pPr>
                                <w:jc w:val="center"/>
                                <w:rPr>
                                  <w:rFonts w:ascii="Arial" w:hAnsi="Arial" w:cs="Arial"/>
                                </w:rPr>
                              </w:pPr>
                              <w:r w:rsidRPr="00755351">
                                <w:rPr>
                                  <w:rFonts w:ascii="Arial" w:hAnsi="Arial" w:cs="Arial"/>
                                </w:rPr>
                                <w:t>YES</w:t>
                              </w:r>
                            </w:p>
                          </w:txbxContent>
                        </wps:txbx>
                        <wps:bodyPr rot="0" vert="horz" wrap="square" lIns="91440" tIns="45720" rIns="91440" bIns="45720" anchor="t" anchorCtr="0" upright="1">
                          <a:noAutofit/>
                        </wps:bodyPr>
                      </wps:wsp>
                      <wps:wsp>
                        <wps:cNvPr id="17" name="Text Box 15"/>
                        <wps:cNvSpPr txBox="1">
                          <a:spLocks noChangeArrowheads="1"/>
                        </wps:cNvSpPr>
                        <wps:spPr bwMode="auto">
                          <a:xfrm>
                            <a:off x="4009" y="6268"/>
                            <a:ext cx="790" cy="415"/>
                          </a:xfrm>
                          <a:prstGeom prst="rect">
                            <a:avLst/>
                          </a:prstGeom>
                          <a:solidFill>
                            <a:srgbClr val="FFFFFF"/>
                          </a:solidFill>
                          <a:ln w="9525">
                            <a:solidFill>
                              <a:srgbClr val="000000"/>
                            </a:solidFill>
                            <a:miter lim="800000"/>
                            <a:headEnd/>
                            <a:tailEnd/>
                          </a:ln>
                        </wps:spPr>
                        <wps:txbx>
                          <w:txbxContent>
                            <w:p w14:paraId="4DEA8035" w14:textId="77777777" w:rsidR="00AD4E49" w:rsidRPr="00755351" w:rsidRDefault="00AD4E49" w:rsidP="00A84039">
                              <w:pPr>
                                <w:jc w:val="center"/>
                                <w:rPr>
                                  <w:rFonts w:ascii="Arial" w:hAnsi="Arial" w:cs="Arial"/>
                                </w:rPr>
                              </w:pPr>
                              <w:r>
                                <w:rPr>
                                  <w:rFonts w:ascii="Arial" w:hAnsi="Arial" w:cs="Arial"/>
                                </w:rPr>
                                <w:t>NO</w:t>
                              </w:r>
                            </w:p>
                          </w:txbxContent>
                        </wps:txbx>
                        <wps:bodyPr rot="0" vert="horz" wrap="square" lIns="91440" tIns="45720" rIns="91440" bIns="45720" anchor="t" anchorCtr="0" upright="1">
                          <a:noAutofit/>
                        </wps:bodyPr>
                      </wps:wsp>
                      <wps:wsp>
                        <wps:cNvPr id="18" name="AutoShape 16"/>
                        <wps:cNvSpPr>
                          <a:spLocks noChangeArrowheads="1"/>
                        </wps:cNvSpPr>
                        <wps:spPr bwMode="auto">
                          <a:xfrm>
                            <a:off x="1931" y="5870"/>
                            <a:ext cx="285" cy="398"/>
                          </a:xfrm>
                          <a:prstGeom prst="downArrow">
                            <a:avLst>
                              <a:gd name="adj1" fmla="val 50000"/>
                              <a:gd name="adj2" fmla="val 3491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AutoShape 17"/>
                        <wps:cNvSpPr>
                          <a:spLocks noChangeArrowheads="1"/>
                        </wps:cNvSpPr>
                        <wps:spPr bwMode="auto">
                          <a:xfrm>
                            <a:off x="4267" y="5870"/>
                            <a:ext cx="285" cy="398"/>
                          </a:xfrm>
                          <a:prstGeom prst="downArrow">
                            <a:avLst>
                              <a:gd name="adj1" fmla="val 50000"/>
                              <a:gd name="adj2" fmla="val 3491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Text Box 18"/>
                        <wps:cNvSpPr txBox="1">
                          <a:spLocks noChangeArrowheads="1"/>
                        </wps:cNvSpPr>
                        <wps:spPr bwMode="auto">
                          <a:xfrm>
                            <a:off x="3701" y="7069"/>
                            <a:ext cx="2319" cy="780"/>
                          </a:xfrm>
                          <a:prstGeom prst="rect">
                            <a:avLst/>
                          </a:prstGeom>
                          <a:solidFill>
                            <a:srgbClr val="FFFFFF"/>
                          </a:solidFill>
                          <a:ln w="9525">
                            <a:solidFill>
                              <a:srgbClr val="000000"/>
                            </a:solidFill>
                            <a:miter lim="800000"/>
                            <a:headEnd/>
                            <a:tailEnd/>
                          </a:ln>
                        </wps:spPr>
                        <wps:txbx>
                          <w:txbxContent>
                            <w:p w14:paraId="4DEA8036" w14:textId="194971B9" w:rsidR="00AD4E49" w:rsidRPr="00755351" w:rsidRDefault="00AD4E49" w:rsidP="00A84039">
                              <w:pPr>
                                <w:jc w:val="center"/>
                                <w:rPr>
                                  <w:rFonts w:ascii="Arial" w:hAnsi="Arial" w:cs="Arial"/>
                                </w:rPr>
                              </w:pPr>
                              <w:r w:rsidRPr="003A6892">
                                <w:rPr>
                                  <w:rFonts w:ascii="Arial" w:hAnsi="Arial" w:cs="Arial"/>
                                  <w:sz w:val="16"/>
                                  <w:szCs w:val="16"/>
                                </w:rPr>
                                <w:t xml:space="preserve">Identify </w:t>
                              </w:r>
                              <w:r w:rsidRPr="003A6892">
                                <w:rPr>
                                  <w:rFonts w:ascii="Arial" w:hAnsi="Arial" w:cs="Arial"/>
                                  <w:bCs/>
                                  <w:sz w:val="16"/>
                                  <w:szCs w:val="16"/>
                                </w:rPr>
                                <w:t>employees</w:t>
                              </w:r>
                              <w:r w:rsidRPr="003A6892">
                                <w:rPr>
                                  <w:rFonts w:ascii="Arial" w:hAnsi="Arial" w:cs="Arial"/>
                                  <w:sz w:val="16"/>
                                  <w:szCs w:val="16"/>
                                </w:rPr>
                                <w:t xml:space="preserve"> for prior consideration and obtain</w:t>
                              </w:r>
                              <w:r>
                                <w:rPr>
                                  <w:rFonts w:ascii="Arial" w:hAnsi="Arial" w:cs="Arial"/>
                                </w:rPr>
                                <w:t xml:space="preserve"> </w:t>
                              </w:r>
                              <w:r w:rsidRPr="003A6892">
                                <w:rPr>
                                  <w:rFonts w:ascii="Arial" w:hAnsi="Arial" w:cs="Arial"/>
                                  <w:sz w:val="16"/>
                                  <w:szCs w:val="16"/>
                                </w:rPr>
                                <w:t>preferences</w:t>
                              </w:r>
                              <w:r>
                                <w:rPr>
                                  <w:rFonts w:ascii="Arial" w:hAnsi="Arial" w:cs="Arial"/>
                                  <w:sz w:val="16"/>
                                  <w:szCs w:val="16"/>
                                </w:rPr>
                                <w:t xml:space="preserve"> where appropriate</w:t>
                              </w:r>
                            </w:p>
                          </w:txbxContent>
                        </wps:txbx>
                        <wps:bodyPr rot="0" vert="horz" wrap="square" lIns="91440" tIns="45720" rIns="91440" bIns="45720" anchor="t" anchorCtr="0" upright="1">
                          <a:noAutofit/>
                        </wps:bodyPr>
                      </wps:wsp>
                      <wps:wsp>
                        <wps:cNvPr id="21" name="Text Box 19"/>
                        <wps:cNvSpPr txBox="1">
                          <a:spLocks noChangeArrowheads="1"/>
                        </wps:cNvSpPr>
                        <wps:spPr bwMode="auto">
                          <a:xfrm>
                            <a:off x="704" y="7069"/>
                            <a:ext cx="2319" cy="827"/>
                          </a:xfrm>
                          <a:prstGeom prst="rect">
                            <a:avLst/>
                          </a:prstGeom>
                          <a:solidFill>
                            <a:srgbClr val="FFFFFF"/>
                          </a:solidFill>
                          <a:ln w="9525">
                            <a:solidFill>
                              <a:srgbClr val="000000"/>
                            </a:solidFill>
                            <a:miter lim="800000"/>
                            <a:headEnd/>
                            <a:tailEnd/>
                          </a:ln>
                        </wps:spPr>
                        <wps:txbx>
                          <w:txbxContent>
                            <w:p w14:paraId="4DEA8037" w14:textId="77777777" w:rsidR="00AD4E49" w:rsidRPr="00755351" w:rsidRDefault="00AD4E49" w:rsidP="00A84039">
                              <w:pPr>
                                <w:jc w:val="center"/>
                                <w:rPr>
                                  <w:rFonts w:ascii="Arial" w:hAnsi="Arial" w:cs="Arial"/>
                                </w:rPr>
                              </w:pPr>
                              <w:r>
                                <w:rPr>
                                  <w:rFonts w:ascii="Arial" w:hAnsi="Arial" w:cs="Arial"/>
                                </w:rPr>
                                <w:t xml:space="preserve">Identify and confirm post holder(s) for slotting in </w:t>
                              </w:r>
                            </w:p>
                          </w:txbxContent>
                        </wps:txbx>
                        <wps:bodyPr rot="0" vert="horz" wrap="square" lIns="91440" tIns="45720" rIns="91440" bIns="45720" anchor="t" anchorCtr="0" upright="1">
                          <a:noAutofit/>
                        </wps:bodyPr>
                      </wps:wsp>
                      <wps:wsp>
                        <wps:cNvPr id="22" name="AutoShape 20"/>
                        <wps:cNvSpPr>
                          <a:spLocks noChangeArrowheads="1"/>
                        </wps:cNvSpPr>
                        <wps:spPr bwMode="auto">
                          <a:xfrm>
                            <a:off x="1886" y="6671"/>
                            <a:ext cx="285" cy="398"/>
                          </a:xfrm>
                          <a:prstGeom prst="downArrow">
                            <a:avLst>
                              <a:gd name="adj1" fmla="val 50000"/>
                              <a:gd name="adj2" fmla="val 3491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 name="AutoShape 21"/>
                        <wps:cNvSpPr>
                          <a:spLocks noChangeArrowheads="1"/>
                        </wps:cNvSpPr>
                        <wps:spPr bwMode="auto">
                          <a:xfrm>
                            <a:off x="4267" y="6671"/>
                            <a:ext cx="285" cy="398"/>
                          </a:xfrm>
                          <a:prstGeom prst="downArrow">
                            <a:avLst>
                              <a:gd name="adj1" fmla="val 50000"/>
                              <a:gd name="adj2" fmla="val 3491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Text Box 22"/>
                        <wps:cNvSpPr txBox="1">
                          <a:spLocks noChangeArrowheads="1"/>
                        </wps:cNvSpPr>
                        <wps:spPr bwMode="auto">
                          <a:xfrm>
                            <a:off x="3701" y="8297"/>
                            <a:ext cx="2319" cy="841"/>
                          </a:xfrm>
                          <a:prstGeom prst="rect">
                            <a:avLst/>
                          </a:prstGeom>
                          <a:solidFill>
                            <a:srgbClr val="FFFFFF"/>
                          </a:solidFill>
                          <a:ln w="9525">
                            <a:solidFill>
                              <a:srgbClr val="000000"/>
                            </a:solidFill>
                            <a:miter lim="800000"/>
                            <a:headEnd/>
                            <a:tailEnd/>
                          </a:ln>
                        </wps:spPr>
                        <wps:txbx>
                          <w:txbxContent>
                            <w:p w14:paraId="4DEA8038" w14:textId="7DC70C8C" w:rsidR="00AD4E49" w:rsidRPr="00755351" w:rsidRDefault="00AD4E49" w:rsidP="00A84039">
                              <w:pPr>
                                <w:jc w:val="center"/>
                                <w:rPr>
                                  <w:rFonts w:ascii="Arial" w:hAnsi="Arial" w:cs="Arial"/>
                                </w:rPr>
                              </w:pPr>
                              <w:r>
                                <w:rPr>
                                  <w:rFonts w:ascii="Arial" w:hAnsi="Arial" w:cs="Arial"/>
                                </w:rPr>
                                <w:t>Applicants must be interviewed by a recruitment panel</w:t>
                              </w:r>
                            </w:p>
                          </w:txbxContent>
                        </wps:txbx>
                        <wps:bodyPr rot="0" vert="horz" wrap="square" lIns="91440" tIns="45720" rIns="91440" bIns="45720" anchor="t" anchorCtr="0" upright="1">
                          <a:noAutofit/>
                        </wps:bodyPr>
                      </wps:wsp>
                      <wps:wsp>
                        <wps:cNvPr id="25" name="Text Box 23"/>
                        <wps:cNvSpPr txBox="1">
                          <a:spLocks noChangeArrowheads="1"/>
                        </wps:cNvSpPr>
                        <wps:spPr bwMode="auto">
                          <a:xfrm>
                            <a:off x="3202" y="9539"/>
                            <a:ext cx="2977" cy="1186"/>
                          </a:xfrm>
                          <a:prstGeom prst="rect">
                            <a:avLst/>
                          </a:prstGeom>
                          <a:solidFill>
                            <a:srgbClr val="FFFFFF"/>
                          </a:solidFill>
                          <a:ln w="9525">
                            <a:solidFill>
                              <a:srgbClr val="000000"/>
                            </a:solidFill>
                            <a:miter lim="800000"/>
                            <a:headEnd/>
                            <a:tailEnd/>
                          </a:ln>
                        </wps:spPr>
                        <wps:txbx>
                          <w:txbxContent>
                            <w:p w14:paraId="4DEA8039" w14:textId="3BEFD159" w:rsidR="00AD4E49" w:rsidRPr="00755351" w:rsidRDefault="00AD4E49" w:rsidP="00A84039">
                              <w:pPr>
                                <w:jc w:val="center"/>
                                <w:rPr>
                                  <w:rFonts w:ascii="Arial" w:hAnsi="Arial" w:cs="Arial"/>
                                </w:rPr>
                              </w:pPr>
                              <w:r>
                                <w:rPr>
                                  <w:rFonts w:ascii="Arial" w:hAnsi="Arial" w:cs="Arial"/>
                                </w:rPr>
                                <w:t xml:space="preserve">Offer of a provisional appointment/outcome conveyed to applicants.  Offers must be responded to within 5 days </w:t>
                              </w:r>
                            </w:p>
                          </w:txbxContent>
                        </wps:txbx>
                        <wps:bodyPr rot="0" vert="horz" wrap="square" lIns="91440" tIns="45720" rIns="91440" bIns="45720" anchor="t" anchorCtr="0" upright="1">
                          <a:noAutofit/>
                        </wps:bodyPr>
                      </wps:wsp>
                      <wps:wsp>
                        <wps:cNvPr id="26" name="Text Box 24"/>
                        <wps:cNvSpPr txBox="1">
                          <a:spLocks noChangeArrowheads="1"/>
                        </wps:cNvSpPr>
                        <wps:spPr bwMode="auto">
                          <a:xfrm>
                            <a:off x="3701" y="11040"/>
                            <a:ext cx="2319" cy="1075"/>
                          </a:xfrm>
                          <a:prstGeom prst="rect">
                            <a:avLst/>
                          </a:prstGeom>
                          <a:solidFill>
                            <a:srgbClr val="FFFFFF"/>
                          </a:solidFill>
                          <a:ln w="9525">
                            <a:solidFill>
                              <a:srgbClr val="000000"/>
                            </a:solidFill>
                            <a:miter lim="800000"/>
                            <a:headEnd/>
                            <a:tailEnd/>
                          </a:ln>
                        </wps:spPr>
                        <wps:txbx>
                          <w:txbxContent>
                            <w:p w14:paraId="4DEA803A" w14:textId="04E1A15E" w:rsidR="00AD4E49" w:rsidRPr="00755351" w:rsidRDefault="00AD4E49" w:rsidP="00A84039">
                              <w:pPr>
                                <w:jc w:val="center"/>
                                <w:rPr>
                                  <w:rFonts w:ascii="Arial" w:hAnsi="Arial" w:cs="Arial"/>
                                </w:rPr>
                              </w:pPr>
                              <w:r>
                                <w:rPr>
                                  <w:rFonts w:ascii="Arial" w:hAnsi="Arial" w:cs="Arial"/>
                                </w:rPr>
                                <w:t>Any grievance to be heard within 14 calendar days of receipt.</w:t>
                              </w:r>
                            </w:p>
                          </w:txbxContent>
                        </wps:txbx>
                        <wps:bodyPr rot="0" vert="horz" wrap="square" lIns="91440" tIns="45720" rIns="91440" bIns="45720" anchor="t" anchorCtr="0" upright="1">
                          <a:noAutofit/>
                        </wps:bodyPr>
                      </wps:wsp>
                      <wps:wsp>
                        <wps:cNvPr id="27" name="Text Box 25"/>
                        <wps:cNvSpPr txBox="1">
                          <a:spLocks noChangeArrowheads="1"/>
                        </wps:cNvSpPr>
                        <wps:spPr bwMode="auto">
                          <a:xfrm>
                            <a:off x="3656" y="12513"/>
                            <a:ext cx="2319" cy="1406"/>
                          </a:xfrm>
                          <a:prstGeom prst="rect">
                            <a:avLst/>
                          </a:prstGeom>
                          <a:solidFill>
                            <a:srgbClr val="FFFFFF"/>
                          </a:solidFill>
                          <a:ln w="9525">
                            <a:solidFill>
                              <a:srgbClr val="000000"/>
                            </a:solidFill>
                            <a:miter lim="800000"/>
                            <a:headEnd/>
                            <a:tailEnd/>
                          </a:ln>
                        </wps:spPr>
                        <wps:txbx>
                          <w:txbxContent>
                            <w:p w14:paraId="4DEA803B" w14:textId="31FC57F3" w:rsidR="00AD4E49" w:rsidRPr="00755351" w:rsidRDefault="00AD4E49" w:rsidP="00A84039">
                              <w:pPr>
                                <w:jc w:val="center"/>
                                <w:rPr>
                                  <w:rFonts w:ascii="Arial" w:hAnsi="Arial" w:cs="Arial"/>
                                </w:rPr>
                              </w:pPr>
                              <w:r>
                                <w:rPr>
                                  <w:rFonts w:ascii="Arial" w:hAnsi="Arial" w:cs="Arial"/>
                                </w:rPr>
                                <w:t>Appointment confirmed. Employees not appointed. Identified for posts subject to restricted competition</w:t>
                              </w:r>
                            </w:p>
                          </w:txbxContent>
                        </wps:txbx>
                        <wps:bodyPr rot="0" vert="horz" wrap="square" lIns="91440" tIns="45720" rIns="91440" bIns="45720" anchor="t" anchorCtr="0" upright="1">
                          <a:noAutofit/>
                        </wps:bodyPr>
                      </wps:wsp>
                      <wps:wsp>
                        <wps:cNvPr id="28" name="AutoShape 26"/>
                        <wps:cNvSpPr>
                          <a:spLocks noChangeArrowheads="1"/>
                        </wps:cNvSpPr>
                        <wps:spPr bwMode="auto">
                          <a:xfrm>
                            <a:off x="4222" y="7896"/>
                            <a:ext cx="285" cy="398"/>
                          </a:xfrm>
                          <a:prstGeom prst="downArrow">
                            <a:avLst>
                              <a:gd name="adj1" fmla="val 50000"/>
                              <a:gd name="adj2" fmla="val 3491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 name="AutoShape 27"/>
                        <wps:cNvSpPr>
                          <a:spLocks noChangeArrowheads="1"/>
                        </wps:cNvSpPr>
                        <wps:spPr bwMode="auto">
                          <a:xfrm>
                            <a:off x="4267" y="9138"/>
                            <a:ext cx="285" cy="398"/>
                          </a:xfrm>
                          <a:prstGeom prst="downArrow">
                            <a:avLst>
                              <a:gd name="adj1" fmla="val 50000"/>
                              <a:gd name="adj2" fmla="val 3491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 name="AutoShape 28"/>
                        <wps:cNvSpPr>
                          <a:spLocks noChangeArrowheads="1"/>
                        </wps:cNvSpPr>
                        <wps:spPr bwMode="auto">
                          <a:xfrm>
                            <a:off x="4297" y="10778"/>
                            <a:ext cx="285" cy="262"/>
                          </a:xfrm>
                          <a:prstGeom prst="downArrow">
                            <a:avLst>
                              <a:gd name="adj1" fmla="val 50000"/>
                              <a:gd name="adj2" fmla="val 3491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 name="AutoShape 29"/>
                        <wps:cNvSpPr>
                          <a:spLocks noChangeArrowheads="1"/>
                        </wps:cNvSpPr>
                        <wps:spPr bwMode="auto">
                          <a:xfrm>
                            <a:off x="4327" y="12146"/>
                            <a:ext cx="285" cy="367"/>
                          </a:xfrm>
                          <a:prstGeom prst="downArrow">
                            <a:avLst>
                              <a:gd name="adj1" fmla="val 50000"/>
                              <a:gd name="adj2" fmla="val 3491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 name="Text Box 30"/>
                        <wps:cNvSpPr txBox="1">
                          <a:spLocks noChangeArrowheads="1"/>
                        </wps:cNvSpPr>
                        <wps:spPr bwMode="auto">
                          <a:xfrm>
                            <a:off x="6855" y="8096"/>
                            <a:ext cx="3299" cy="869"/>
                          </a:xfrm>
                          <a:prstGeom prst="rect">
                            <a:avLst/>
                          </a:prstGeom>
                          <a:solidFill>
                            <a:srgbClr val="FFFFFF"/>
                          </a:solidFill>
                          <a:ln w="9525">
                            <a:solidFill>
                              <a:srgbClr val="000000"/>
                            </a:solidFill>
                            <a:miter lim="800000"/>
                            <a:headEnd/>
                            <a:tailEnd/>
                          </a:ln>
                        </wps:spPr>
                        <wps:txbx>
                          <w:txbxContent>
                            <w:p w14:paraId="4DEA803C" w14:textId="2C716B48" w:rsidR="00AD4E49" w:rsidRPr="00755351" w:rsidRDefault="00AD4E49" w:rsidP="00493E84">
                              <w:pPr>
                                <w:jc w:val="center"/>
                                <w:rPr>
                                  <w:rFonts w:ascii="Arial" w:hAnsi="Arial" w:cs="Arial"/>
                                </w:rPr>
                              </w:pPr>
                              <w:r>
                                <w:rPr>
                                  <w:rFonts w:ascii="Arial" w:hAnsi="Arial" w:cs="Arial"/>
                                </w:rPr>
                                <w:t>Identify employees for restricted competition and obtain preferences where appropriate</w:t>
                              </w:r>
                            </w:p>
                          </w:txbxContent>
                        </wps:txbx>
                        <wps:bodyPr rot="0" vert="horz" wrap="square" lIns="91440" tIns="45720" rIns="91440" bIns="45720" anchor="t" anchorCtr="0" upright="1">
                          <a:noAutofit/>
                        </wps:bodyPr>
                      </wps:wsp>
                      <wps:wsp>
                        <wps:cNvPr id="33" name="Text Box 31"/>
                        <wps:cNvSpPr txBox="1">
                          <a:spLocks noChangeArrowheads="1"/>
                        </wps:cNvSpPr>
                        <wps:spPr bwMode="auto">
                          <a:xfrm>
                            <a:off x="6855" y="9366"/>
                            <a:ext cx="3299" cy="609"/>
                          </a:xfrm>
                          <a:prstGeom prst="rect">
                            <a:avLst/>
                          </a:prstGeom>
                          <a:solidFill>
                            <a:srgbClr val="FFFFFF"/>
                          </a:solidFill>
                          <a:ln w="9525">
                            <a:solidFill>
                              <a:srgbClr val="000000"/>
                            </a:solidFill>
                            <a:miter lim="800000"/>
                            <a:headEnd/>
                            <a:tailEnd/>
                          </a:ln>
                        </wps:spPr>
                        <wps:txbx>
                          <w:txbxContent>
                            <w:p w14:paraId="4DEA803D" w14:textId="77777777" w:rsidR="00AD4E49" w:rsidRPr="00755351" w:rsidRDefault="00AD4E49" w:rsidP="00493E84">
                              <w:pPr>
                                <w:jc w:val="center"/>
                                <w:rPr>
                                  <w:rFonts w:ascii="Arial" w:hAnsi="Arial" w:cs="Arial"/>
                                </w:rPr>
                              </w:pPr>
                              <w:r>
                                <w:rPr>
                                  <w:rFonts w:ascii="Arial" w:hAnsi="Arial" w:cs="Arial"/>
                                </w:rPr>
                                <w:t>Applicants interviewed by a recruitment panel</w:t>
                              </w:r>
                            </w:p>
                          </w:txbxContent>
                        </wps:txbx>
                        <wps:bodyPr rot="0" vert="horz" wrap="square" lIns="91440" tIns="45720" rIns="91440" bIns="45720" anchor="t" anchorCtr="0" upright="1">
                          <a:noAutofit/>
                        </wps:bodyPr>
                      </wps:wsp>
                      <wps:wsp>
                        <wps:cNvPr id="34" name="Text Box 32"/>
                        <wps:cNvSpPr txBox="1">
                          <a:spLocks noChangeArrowheads="1"/>
                        </wps:cNvSpPr>
                        <wps:spPr bwMode="auto">
                          <a:xfrm>
                            <a:off x="6855" y="10379"/>
                            <a:ext cx="3299" cy="1083"/>
                          </a:xfrm>
                          <a:prstGeom prst="rect">
                            <a:avLst/>
                          </a:prstGeom>
                          <a:solidFill>
                            <a:srgbClr val="FFFFFF"/>
                          </a:solidFill>
                          <a:ln w="9525">
                            <a:solidFill>
                              <a:srgbClr val="000000"/>
                            </a:solidFill>
                            <a:miter lim="800000"/>
                            <a:headEnd/>
                            <a:tailEnd/>
                          </a:ln>
                        </wps:spPr>
                        <wps:txbx>
                          <w:txbxContent>
                            <w:p w14:paraId="4DEA803E" w14:textId="77777777" w:rsidR="00AD4E49" w:rsidRPr="00755351" w:rsidRDefault="00AD4E49" w:rsidP="00493E84">
                              <w:pPr>
                                <w:jc w:val="center"/>
                                <w:rPr>
                                  <w:rFonts w:ascii="Arial" w:hAnsi="Arial" w:cs="Arial"/>
                                </w:rPr>
                              </w:pPr>
                              <w:r>
                                <w:rPr>
                                  <w:rFonts w:ascii="Arial" w:hAnsi="Arial" w:cs="Arial"/>
                                </w:rPr>
                                <w:t>Provisional offer of appointment conveyed to successful applicant. Unsuccessful applicants advised of outcome</w:t>
                              </w:r>
                            </w:p>
                          </w:txbxContent>
                        </wps:txbx>
                        <wps:bodyPr rot="0" vert="horz" wrap="square" lIns="91440" tIns="45720" rIns="91440" bIns="45720" anchor="t" anchorCtr="0" upright="1">
                          <a:noAutofit/>
                        </wps:bodyPr>
                      </wps:wsp>
                      <wps:wsp>
                        <wps:cNvPr id="35" name="Text Box 33"/>
                        <wps:cNvSpPr txBox="1">
                          <a:spLocks noChangeArrowheads="1"/>
                        </wps:cNvSpPr>
                        <wps:spPr bwMode="auto">
                          <a:xfrm>
                            <a:off x="6855" y="11862"/>
                            <a:ext cx="3299" cy="752"/>
                          </a:xfrm>
                          <a:prstGeom prst="rect">
                            <a:avLst/>
                          </a:prstGeom>
                          <a:solidFill>
                            <a:srgbClr val="FFFFFF"/>
                          </a:solidFill>
                          <a:ln w="9525">
                            <a:solidFill>
                              <a:srgbClr val="000000"/>
                            </a:solidFill>
                            <a:miter lim="800000"/>
                            <a:headEnd/>
                            <a:tailEnd/>
                          </a:ln>
                        </wps:spPr>
                        <wps:txbx>
                          <w:txbxContent>
                            <w:p w14:paraId="4DEA803F" w14:textId="743CD056" w:rsidR="00AD4E49" w:rsidRPr="00755351" w:rsidRDefault="00AD4E49" w:rsidP="00493E84">
                              <w:pPr>
                                <w:jc w:val="center"/>
                                <w:rPr>
                                  <w:rFonts w:ascii="Arial" w:hAnsi="Arial" w:cs="Arial"/>
                                </w:rPr>
                              </w:pPr>
                              <w:r>
                                <w:rPr>
                                  <w:rFonts w:ascii="Arial" w:hAnsi="Arial" w:cs="Arial"/>
                                </w:rPr>
                                <w:t>Any grievance to be heard within 14 calendar days of receipt</w:t>
                              </w:r>
                            </w:p>
                          </w:txbxContent>
                        </wps:txbx>
                        <wps:bodyPr rot="0" vert="horz" wrap="square" lIns="91440" tIns="45720" rIns="91440" bIns="45720" anchor="t" anchorCtr="0" upright="1">
                          <a:noAutofit/>
                        </wps:bodyPr>
                      </wps:wsp>
                      <wps:wsp>
                        <wps:cNvPr id="36" name="Text Box 34"/>
                        <wps:cNvSpPr txBox="1">
                          <a:spLocks noChangeArrowheads="1"/>
                        </wps:cNvSpPr>
                        <wps:spPr bwMode="auto">
                          <a:xfrm>
                            <a:off x="6855" y="12876"/>
                            <a:ext cx="3299" cy="1418"/>
                          </a:xfrm>
                          <a:prstGeom prst="rect">
                            <a:avLst/>
                          </a:prstGeom>
                          <a:solidFill>
                            <a:srgbClr val="FFFFFF"/>
                          </a:solidFill>
                          <a:ln w="9525">
                            <a:solidFill>
                              <a:srgbClr val="000000"/>
                            </a:solidFill>
                            <a:miter lim="800000"/>
                            <a:headEnd/>
                            <a:tailEnd/>
                          </a:ln>
                        </wps:spPr>
                        <wps:txbx>
                          <w:txbxContent>
                            <w:p w14:paraId="4DEA8040" w14:textId="77777777" w:rsidR="00AD4E49" w:rsidRPr="00755351" w:rsidRDefault="00AD4E49" w:rsidP="00493E84">
                              <w:pPr>
                                <w:jc w:val="center"/>
                                <w:rPr>
                                  <w:rFonts w:ascii="Arial" w:hAnsi="Arial" w:cs="Arial"/>
                                </w:rPr>
                              </w:pPr>
                              <w:r>
                                <w:rPr>
                                  <w:rFonts w:ascii="Arial" w:hAnsi="Arial" w:cs="Arial"/>
                                </w:rPr>
                                <w:t xml:space="preserve">Appointments confirmed. Posts not filled to be advertised externally/or </w:t>
                              </w:r>
                              <w:r w:rsidRPr="003440AB">
                                <w:rPr>
                                  <w:rFonts w:ascii="Arial" w:hAnsi="Arial" w:cs="Arial"/>
                                </w:rPr>
                                <w:t xml:space="preserve">via the </w:t>
                              </w:r>
                              <w:r>
                                <w:rPr>
                                  <w:rFonts w:ascii="Arial" w:hAnsi="Arial" w:cs="Arial"/>
                                </w:rPr>
                                <w:t xml:space="preserve">organisation’s Redeployment </w:t>
                              </w:r>
                              <w:r w:rsidRPr="003440AB">
                                <w:rPr>
                                  <w:rFonts w:ascii="Arial" w:hAnsi="Arial" w:cs="Arial"/>
                                </w:rPr>
                                <w:t>Scheme</w:t>
                              </w:r>
                              <w:r>
                                <w:rPr>
                                  <w:rFonts w:ascii="Arial" w:hAnsi="Arial" w:cs="Arial"/>
                                </w:rPr>
                                <w:t xml:space="preserve">  </w:t>
                              </w:r>
                            </w:p>
                          </w:txbxContent>
                        </wps:txbx>
                        <wps:bodyPr rot="0" vert="horz" wrap="square" lIns="91440" tIns="45720" rIns="91440" bIns="45720" anchor="t" anchorCtr="0" upright="1">
                          <a:noAutofit/>
                        </wps:bodyPr>
                      </wps:wsp>
                      <wps:wsp>
                        <wps:cNvPr id="37" name="AutoShape 35"/>
                        <wps:cNvSpPr>
                          <a:spLocks noChangeArrowheads="1"/>
                        </wps:cNvSpPr>
                        <wps:spPr bwMode="auto">
                          <a:xfrm>
                            <a:off x="7437" y="5870"/>
                            <a:ext cx="285" cy="2226"/>
                          </a:xfrm>
                          <a:prstGeom prst="downArrow">
                            <a:avLst>
                              <a:gd name="adj1" fmla="val 50000"/>
                              <a:gd name="adj2" fmla="val 19526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 name="AutoShape 36"/>
                        <wps:cNvSpPr>
                          <a:spLocks noChangeArrowheads="1"/>
                        </wps:cNvSpPr>
                        <wps:spPr bwMode="auto">
                          <a:xfrm>
                            <a:off x="7437" y="8965"/>
                            <a:ext cx="285" cy="398"/>
                          </a:xfrm>
                          <a:prstGeom prst="downArrow">
                            <a:avLst>
                              <a:gd name="adj1" fmla="val 50000"/>
                              <a:gd name="adj2" fmla="val 3491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 name="AutoShape 37"/>
                        <wps:cNvSpPr>
                          <a:spLocks noChangeArrowheads="1"/>
                        </wps:cNvSpPr>
                        <wps:spPr bwMode="auto">
                          <a:xfrm>
                            <a:off x="7437" y="9975"/>
                            <a:ext cx="285" cy="398"/>
                          </a:xfrm>
                          <a:prstGeom prst="downArrow">
                            <a:avLst>
                              <a:gd name="adj1" fmla="val 50000"/>
                              <a:gd name="adj2" fmla="val 3491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0" name="AutoShape 38"/>
                        <wps:cNvSpPr>
                          <a:spLocks noChangeArrowheads="1"/>
                        </wps:cNvSpPr>
                        <wps:spPr bwMode="auto">
                          <a:xfrm>
                            <a:off x="7437" y="11464"/>
                            <a:ext cx="285" cy="398"/>
                          </a:xfrm>
                          <a:prstGeom prst="downArrow">
                            <a:avLst>
                              <a:gd name="adj1" fmla="val 50000"/>
                              <a:gd name="adj2" fmla="val 3491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1" name="AutoShape 39"/>
                        <wps:cNvSpPr>
                          <a:spLocks noChangeArrowheads="1"/>
                        </wps:cNvSpPr>
                        <wps:spPr bwMode="auto">
                          <a:xfrm>
                            <a:off x="7407" y="12614"/>
                            <a:ext cx="285" cy="262"/>
                          </a:xfrm>
                          <a:prstGeom prst="downArrow">
                            <a:avLst>
                              <a:gd name="adj1" fmla="val 50000"/>
                              <a:gd name="adj2" fmla="val 3491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EA8012" id="Group 2" o:spid="_x0000_s1026" style="position:absolute;left:0;text-align:left;margin-left:9.35pt;margin-top:3.65pt;width:472.5pt;height:650.25pt;z-index:251655680" coordorigin="704,2254" coordsize="9450,12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">
                <v:shapetype id="_x0000_t202" coordsize="21600,21600" o:spt="202" path="m,l,21600r21600,l21600,xe">
                  <v:stroke joinstyle="miter"/>
                  <v:path gradientshapeok="t" o:connecttype="rect"/>
                </v:shapetype>
                <v:shape id="Text Box 3" o:spid="_x0000_s1027" type="#_x0000_t202" style="position:absolute;left:2089;top:2254;width:7727;height: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4DEA802E" w14:textId="77777777" w:rsidR="00AD4E49" w:rsidRPr="00755351" w:rsidRDefault="00AD4E49">
                        <w:pPr>
                          <w:rPr>
                            <w:rFonts w:ascii="Arial" w:hAnsi="Arial" w:cs="Arial"/>
                          </w:rPr>
                        </w:pPr>
                        <w:r w:rsidRPr="00755351">
                          <w:rPr>
                            <w:rFonts w:ascii="Arial" w:hAnsi="Arial" w:cs="Arial"/>
                          </w:rPr>
                          <w:t>Job descriptions and person specification produced for posts in the new structures</w:t>
                        </w:r>
                      </w:p>
                    </w:txbxContent>
                  </v:textbox>
                </v:shape>
                <v:shape id="Text Box 4" o:spid="_x0000_s1028" type="#_x0000_t202" style="position:absolute;left:1708;top:3348;width:7727;height: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4DEA802F" w14:textId="3C1EA242" w:rsidR="00AD4E49" w:rsidRPr="00755351" w:rsidRDefault="00AD4E49" w:rsidP="00755351">
                        <w:pPr>
                          <w:rPr>
                            <w:rFonts w:ascii="Arial" w:hAnsi="Arial" w:cs="Arial"/>
                          </w:rPr>
                        </w:pPr>
                        <w:r>
                          <w:rPr>
                            <w:rFonts w:ascii="Arial" w:hAnsi="Arial" w:cs="Arial"/>
                          </w:rPr>
                          <w:t xml:space="preserve">Will your post remain substantially unchanged and/or the scope of the role has not changed? i.e. matches ⅔ of new JD/PS </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 o:spid="_x0000_s1029" type="#_x0000_t67" style="position:absolute;left:5329;top:2863;width:285;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"/>
                <v:shape id="Text Box 6" o:spid="_x0000_s1030" type="#_x0000_t202" style="position:absolute;left:2663;top:4448;width:790;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14:paraId="4DEA8030" w14:textId="77777777" w:rsidR="00AD4E49" w:rsidRPr="00755351" w:rsidRDefault="00AD4E49" w:rsidP="00755351">
                        <w:pPr>
                          <w:jc w:val="center"/>
                          <w:rPr>
                            <w:rFonts w:ascii="Arial" w:hAnsi="Arial" w:cs="Arial"/>
                          </w:rPr>
                        </w:pPr>
                        <w:r w:rsidRPr="00755351">
                          <w:rPr>
                            <w:rFonts w:ascii="Arial" w:hAnsi="Arial" w:cs="Arial"/>
                          </w:rPr>
                          <w:t>YES</w:t>
                        </w:r>
                      </w:p>
                    </w:txbxContent>
                  </v:textbox>
                </v:shape>
                <v:shape id="Text Box 7" o:spid="_x0000_s1031" type="#_x0000_t202" style="position:absolute;left:7217;top:4448;width:790;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4DEA8031" w14:textId="77777777" w:rsidR="00AD4E49" w:rsidRPr="00755351" w:rsidRDefault="00AD4E49" w:rsidP="00A84039">
                        <w:pPr>
                          <w:jc w:val="center"/>
                          <w:rPr>
                            <w:rFonts w:ascii="Arial" w:hAnsi="Arial" w:cs="Arial"/>
                          </w:rPr>
                        </w:pPr>
                        <w:r>
                          <w:rPr>
                            <w:rFonts w:ascii="Arial" w:hAnsi="Arial" w:cs="Arial"/>
                          </w:rPr>
                          <w:t>NO</w:t>
                        </w:r>
                      </w:p>
                    </w:txbxContent>
                  </v:textbox>
                </v:shape>
                <v:shape id="Text Box 8" o:spid="_x0000_s1032" type="#_x0000_t202" style="position:absolute;left:1708;top:5261;width:3299;height: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4DEA8032" w14:textId="77777777" w:rsidR="00AD4E49" w:rsidRPr="00755351" w:rsidRDefault="00AD4E49" w:rsidP="00A84039">
                        <w:pPr>
                          <w:jc w:val="center"/>
                          <w:rPr>
                            <w:rFonts w:ascii="Arial" w:hAnsi="Arial" w:cs="Arial"/>
                          </w:rPr>
                        </w:pPr>
                        <w:r>
                          <w:rPr>
                            <w:rFonts w:ascii="Arial" w:hAnsi="Arial" w:cs="Arial"/>
                          </w:rPr>
                          <w:t>Is there one or equal number of posts and candidates</w:t>
                        </w:r>
                      </w:p>
                    </w:txbxContent>
                  </v:textbox>
                </v:shape>
                <v:shape id="Text Box 9" o:spid="_x0000_s1033" type="#_x0000_t202" style="position:absolute;left:6135;top:5261;width:3299;height: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14:paraId="4DEA8033" w14:textId="77777777" w:rsidR="00AD4E49" w:rsidRPr="00755351" w:rsidRDefault="00AD4E49" w:rsidP="00A84039">
                        <w:pPr>
                          <w:jc w:val="center"/>
                          <w:rPr>
                            <w:rFonts w:ascii="Arial" w:hAnsi="Arial" w:cs="Arial"/>
                          </w:rPr>
                        </w:pPr>
                        <w:r>
                          <w:rPr>
                            <w:rFonts w:ascii="Arial" w:hAnsi="Arial" w:cs="Arial"/>
                          </w:rPr>
                          <w:t>The post(s) will be subject to restricted competition</w:t>
                        </w:r>
                      </w:p>
                    </w:txbxContent>
                  </v:textbox>
                </v:shape>
                <v:shape id="AutoShape 10" o:spid="_x0000_s1034" type="#_x0000_t67" style="position:absolute;left:2917;top:3957;width:285;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"/>
                <v:shape id="AutoShape 11" o:spid="_x0000_s1035" type="#_x0000_t67" style="position:absolute;left:7437;top:3957;width:285;height: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"/>
                <v:shape id="AutoShape 12" o:spid="_x0000_s1036" type="#_x0000_t67" style="position:absolute;left:2917;top:4863;width:285;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"/>
                <v:shape id="AutoShape 13" o:spid="_x0000_s1037" type="#_x0000_t67" style="position:absolute;left:7437;top:4863;width:285;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"/>
                <v:shape id="Text Box 14" o:spid="_x0000_s1038" type="#_x0000_t202" style="position:absolute;left:1708;top:6268;width:790;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w:txbxContent>
                      <w:p w14:paraId="4DEA8034" w14:textId="77777777" w:rsidR="00AD4E49" w:rsidRPr="00755351" w:rsidRDefault="00AD4E49" w:rsidP="00A84039">
                        <w:pPr>
                          <w:jc w:val="center"/>
                          <w:rPr>
                            <w:rFonts w:ascii="Arial" w:hAnsi="Arial" w:cs="Arial"/>
                          </w:rPr>
                        </w:pPr>
                        <w:r w:rsidRPr="00755351">
                          <w:rPr>
                            <w:rFonts w:ascii="Arial" w:hAnsi="Arial" w:cs="Arial"/>
                          </w:rPr>
                          <w:t>YES</w:t>
                        </w:r>
                      </w:p>
                    </w:txbxContent>
                  </v:textbox>
                </v:shape>
                <v:shape id="Text Box 15" o:spid="_x0000_s1039" type="#_x0000_t202" style="position:absolute;left:4009;top:6268;width:790;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14:paraId="4DEA8035" w14:textId="77777777" w:rsidR="00AD4E49" w:rsidRPr="00755351" w:rsidRDefault="00AD4E49" w:rsidP="00A84039">
                        <w:pPr>
                          <w:jc w:val="center"/>
                          <w:rPr>
                            <w:rFonts w:ascii="Arial" w:hAnsi="Arial" w:cs="Arial"/>
                          </w:rPr>
                        </w:pPr>
                        <w:r>
                          <w:rPr>
                            <w:rFonts w:ascii="Arial" w:hAnsi="Arial" w:cs="Arial"/>
                          </w:rPr>
                          <w:t>NO</w:t>
                        </w:r>
                      </w:p>
                    </w:txbxContent>
                  </v:textbox>
                </v:shape>
                <v:shape id="AutoShape 16" o:spid="_x0000_s1040" type="#_x0000_t67" style="position:absolute;left:1931;top:5870;width:285;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"/>
                <v:shape id="AutoShape 17" o:spid="_x0000_s1041" type="#_x0000_t67" style="position:absolute;left:4267;top:5870;width:285;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"/>
                <v:shape id="Text Box 18" o:spid="_x0000_s1042" type="#_x0000_t202" style="position:absolute;left:3701;top:7069;width:2319;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">
                  <v:textbox>
                    <w:txbxContent>
                      <w:p w14:paraId="4DEA8036" w14:textId="194971B9" w:rsidR="00AD4E49" w:rsidRPr="00755351" w:rsidRDefault="00AD4E49" w:rsidP="00A84039">
                        <w:pPr>
                          <w:jc w:val="center"/>
                          <w:rPr>
                            <w:rFonts w:ascii="Arial" w:hAnsi="Arial" w:cs="Arial"/>
                          </w:rPr>
                        </w:pPr>
                        <w:r w:rsidRPr="003A6892">
                          <w:rPr>
                            <w:rFonts w:ascii="Arial" w:hAnsi="Arial" w:cs="Arial"/>
                            <w:sz w:val="16"/>
                            <w:szCs w:val="16"/>
                          </w:rPr>
                          <w:t xml:space="preserve">Identify </w:t>
                        </w:r>
                        <w:r w:rsidRPr="003A6892">
                          <w:rPr>
                            <w:rFonts w:ascii="Arial" w:hAnsi="Arial" w:cs="Arial"/>
                            <w:bCs/>
                            <w:sz w:val="16"/>
                            <w:szCs w:val="16"/>
                          </w:rPr>
                          <w:t>employees</w:t>
                        </w:r>
                        <w:r w:rsidRPr="003A6892">
                          <w:rPr>
                            <w:rFonts w:ascii="Arial" w:hAnsi="Arial" w:cs="Arial"/>
                            <w:sz w:val="16"/>
                            <w:szCs w:val="16"/>
                          </w:rPr>
                          <w:t xml:space="preserve"> for prior consideration and obtain</w:t>
                        </w:r>
                        <w:r>
                          <w:rPr>
                            <w:rFonts w:ascii="Arial" w:hAnsi="Arial" w:cs="Arial"/>
                          </w:rPr>
                          <w:t xml:space="preserve"> </w:t>
                        </w:r>
                        <w:r w:rsidRPr="003A6892">
                          <w:rPr>
                            <w:rFonts w:ascii="Arial" w:hAnsi="Arial" w:cs="Arial"/>
                            <w:sz w:val="16"/>
                            <w:szCs w:val="16"/>
                          </w:rPr>
                          <w:t>preferences</w:t>
                        </w:r>
                        <w:r>
                          <w:rPr>
                            <w:rFonts w:ascii="Arial" w:hAnsi="Arial" w:cs="Arial"/>
                            <w:sz w:val="16"/>
                            <w:szCs w:val="16"/>
                          </w:rPr>
                          <w:t xml:space="preserve"> where appropriate</w:t>
                        </w:r>
                      </w:p>
                    </w:txbxContent>
                  </v:textbox>
                </v:shape>
                <v:shape id="Text Box 19" o:spid="_x0000_s1043" type="#_x0000_t202" style="position:absolute;left:704;top:7069;width:2319;height:8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">
                  <v:textbox>
                    <w:txbxContent>
                      <w:p w14:paraId="4DEA8037" w14:textId="77777777" w:rsidR="00AD4E49" w:rsidRPr="00755351" w:rsidRDefault="00AD4E49" w:rsidP="00A84039">
                        <w:pPr>
                          <w:jc w:val="center"/>
                          <w:rPr>
                            <w:rFonts w:ascii="Arial" w:hAnsi="Arial" w:cs="Arial"/>
                          </w:rPr>
                        </w:pPr>
                        <w:r>
                          <w:rPr>
                            <w:rFonts w:ascii="Arial" w:hAnsi="Arial" w:cs="Arial"/>
                          </w:rPr>
                          <w:t xml:space="preserve">Identify and confirm post holder(s) for slotting in </w:t>
                        </w:r>
                      </w:p>
                    </w:txbxContent>
                  </v:textbox>
                </v:shape>
                <v:shape id="AutoShape 20" o:spid="_x0000_s1044" type="#_x0000_t67" style="position:absolute;left:1886;top:6671;width:285;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"/>
                <v:shape id="AutoShape 21" o:spid="_x0000_s1045" type="#_x0000_t67" style="position:absolute;left:4267;top:6671;width:285;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"/>
                <v:shape id="Text Box 22" o:spid="_x0000_s1046" type="#_x0000_t202" style="position:absolute;left:3701;top:8297;width:2319;height: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">
                  <v:textbox>
                    <w:txbxContent>
                      <w:p w14:paraId="4DEA8038" w14:textId="7DC70C8C" w:rsidR="00AD4E49" w:rsidRPr="00755351" w:rsidRDefault="00AD4E49" w:rsidP="00A84039">
                        <w:pPr>
                          <w:jc w:val="center"/>
                          <w:rPr>
                            <w:rFonts w:ascii="Arial" w:hAnsi="Arial" w:cs="Arial"/>
                          </w:rPr>
                        </w:pPr>
                        <w:r>
                          <w:rPr>
                            <w:rFonts w:ascii="Arial" w:hAnsi="Arial" w:cs="Arial"/>
                          </w:rPr>
                          <w:t>Applicants must be interviewed by a recruitment panel</w:t>
                        </w:r>
                      </w:p>
                    </w:txbxContent>
                  </v:textbox>
                </v:shape>
                <v:shape id="Text Box 23" o:spid="_x0000_s1047" type="#_x0000_t202" style="position:absolute;left:3202;top:9539;width:2977;height:1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">
                  <v:textbox>
                    <w:txbxContent>
                      <w:p w14:paraId="4DEA8039" w14:textId="3BEFD159" w:rsidR="00AD4E49" w:rsidRPr="00755351" w:rsidRDefault="00AD4E49" w:rsidP="00A84039">
                        <w:pPr>
                          <w:jc w:val="center"/>
                          <w:rPr>
                            <w:rFonts w:ascii="Arial" w:hAnsi="Arial" w:cs="Arial"/>
                          </w:rPr>
                        </w:pPr>
                        <w:r>
                          <w:rPr>
                            <w:rFonts w:ascii="Arial" w:hAnsi="Arial" w:cs="Arial"/>
                          </w:rPr>
                          <w:t xml:space="preserve">Offer of a provisional appointment/outcome conveyed to applicants.  Offers must be responded to within 5 days </w:t>
                        </w:r>
                      </w:p>
                    </w:txbxContent>
                  </v:textbox>
                </v:shape>
                <v:shape id="Text Box 24" o:spid="_x0000_s1048" type="#_x0000_t202" style="position:absolute;left:3701;top:11040;width:2319;height:1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">
                  <v:textbox>
                    <w:txbxContent>
                      <w:p w14:paraId="4DEA803A" w14:textId="04E1A15E" w:rsidR="00AD4E49" w:rsidRPr="00755351" w:rsidRDefault="00AD4E49" w:rsidP="00A84039">
                        <w:pPr>
                          <w:jc w:val="center"/>
                          <w:rPr>
                            <w:rFonts w:ascii="Arial" w:hAnsi="Arial" w:cs="Arial"/>
                          </w:rPr>
                        </w:pPr>
                        <w:r>
                          <w:rPr>
                            <w:rFonts w:ascii="Arial" w:hAnsi="Arial" w:cs="Arial"/>
                          </w:rPr>
                          <w:t>Any grievance to be heard within 14 calendar days of receipt.</w:t>
                        </w:r>
                      </w:p>
                    </w:txbxContent>
                  </v:textbox>
                </v:shape>
                <v:shape id="Text Box 25" o:spid="_x0000_s1049" type="#_x0000_t202" style="position:absolute;left:3656;top:12513;width:2319;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4f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">
                  <v:textbox>
                    <w:txbxContent>
                      <w:p w14:paraId="4DEA803B" w14:textId="31FC57F3" w:rsidR="00AD4E49" w:rsidRPr="00755351" w:rsidRDefault="00AD4E49" w:rsidP="00A84039">
                        <w:pPr>
                          <w:jc w:val="center"/>
                          <w:rPr>
                            <w:rFonts w:ascii="Arial" w:hAnsi="Arial" w:cs="Arial"/>
                          </w:rPr>
                        </w:pPr>
                        <w:r>
                          <w:rPr>
                            <w:rFonts w:ascii="Arial" w:hAnsi="Arial" w:cs="Arial"/>
                          </w:rPr>
                          <w:t>Appointment confirmed. Employees not appointed. Identified for posts subject to restricted competition</w:t>
                        </w:r>
                      </w:p>
                    </w:txbxContent>
                  </v:textbox>
                </v:shape>
                <v:shape id="AutoShape 26" o:spid="_x0000_s1050" type="#_x0000_t67" style="position:absolute;left:4222;top:7896;width:285;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"/>
                <v:shape id="AutoShape 27" o:spid="_x0000_s1051" type="#_x0000_t67" style="position:absolute;left:4267;top:9138;width:285;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"/>
                <v:shape id="AutoShape 28" o:spid="_x0000_s1052" type="#_x0000_t67" style="position:absolute;left:4297;top:10778;width:285;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" adj="14059"/>
                <v:shape id="AutoShape 29" o:spid="_x0000_s1053" type="#_x0000_t67" style="position:absolute;left:4327;top:12146;width:285;height: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" adj="15744"/>
                <v:shape id="Text Box 30" o:spid="_x0000_s1054" type="#_x0000_t202" style="position:absolute;left:6855;top:8096;width:3299;height: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Ota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">
                  <v:textbox>
                    <w:txbxContent>
                      <w:p w14:paraId="4DEA803C" w14:textId="2C716B48" w:rsidR="00AD4E49" w:rsidRPr="00755351" w:rsidRDefault="00AD4E49" w:rsidP="00493E84">
                        <w:pPr>
                          <w:jc w:val="center"/>
                          <w:rPr>
                            <w:rFonts w:ascii="Arial" w:hAnsi="Arial" w:cs="Arial"/>
                          </w:rPr>
                        </w:pPr>
                        <w:r>
                          <w:rPr>
                            <w:rFonts w:ascii="Arial" w:hAnsi="Arial" w:cs="Arial"/>
                          </w:rPr>
                          <w:t>Identify employees for restricted competition and obtain preferences where appropriate</w:t>
                        </w:r>
                      </w:p>
                    </w:txbxContent>
                  </v:textbox>
                </v:shape>
                <v:shape id="Text Box 31" o:spid="_x0000_s1055" type="#_x0000_t202" style="position:absolute;left:6855;top:9366;width:3299;height: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">
                  <v:textbox>
                    <w:txbxContent>
                      <w:p w14:paraId="4DEA803D" w14:textId="77777777" w:rsidR="00AD4E49" w:rsidRPr="00755351" w:rsidRDefault="00AD4E49" w:rsidP="00493E84">
                        <w:pPr>
                          <w:jc w:val="center"/>
                          <w:rPr>
                            <w:rFonts w:ascii="Arial" w:hAnsi="Arial" w:cs="Arial"/>
                          </w:rPr>
                        </w:pPr>
                        <w:r>
                          <w:rPr>
                            <w:rFonts w:ascii="Arial" w:hAnsi="Arial" w:cs="Arial"/>
                          </w:rPr>
                          <w:t>Applicants interviewed by a recruitment panel</w:t>
                        </w:r>
                      </w:p>
                    </w:txbxContent>
                  </v:textbox>
                </v:shape>
                <v:shape id="Text Box 32" o:spid="_x0000_s1056" type="#_x0000_t202" style="position:absolute;left:6855;top:10379;width:3299;height:1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">
                  <v:textbox>
                    <w:txbxContent>
                      <w:p w14:paraId="4DEA803E" w14:textId="77777777" w:rsidR="00AD4E49" w:rsidRPr="00755351" w:rsidRDefault="00AD4E49" w:rsidP="00493E84">
                        <w:pPr>
                          <w:jc w:val="center"/>
                          <w:rPr>
                            <w:rFonts w:ascii="Arial" w:hAnsi="Arial" w:cs="Arial"/>
                          </w:rPr>
                        </w:pPr>
                        <w:r>
                          <w:rPr>
                            <w:rFonts w:ascii="Arial" w:hAnsi="Arial" w:cs="Arial"/>
                          </w:rPr>
                          <w:t>Provisional offer of appointment conveyed to successful applicant. Unsuccessful applicants advised of outcome</w:t>
                        </w:r>
                      </w:p>
                    </w:txbxContent>
                  </v:textbox>
                </v:shape>
                <v:shape id="Text Box 33" o:spid="_x0000_s1057" type="#_x0000_t202" style="position:absolute;left:6855;top:11862;width:3299;height: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">
                  <v:textbox>
                    <w:txbxContent>
                      <w:p w14:paraId="4DEA803F" w14:textId="743CD056" w:rsidR="00AD4E49" w:rsidRPr="00755351" w:rsidRDefault="00AD4E49" w:rsidP="00493E84">
                        <w:pPr>
                          <w:jc w:val="center"/>
                          <w:rPr>
                            <w:rFonts w:ascii="Arial" w:hAnsi="Arial" w:cs="Arial"/>
                          </w:rPr>
                        </w:pPr>
                        <w:r>
                          <w:rPr>
                            <w:rFonts w:ascii="Arial" w:hAnsi="Arial" w:cs="Arial"/>
                          </w:rPr>
                          <w:t>Any grievance to be heard within 14 calendar days of receipt</w:t>
                        </w:r>
                      </w:p>
                    </w:txbxContent>
                  </v:textbox>
                </v:shape>
                <v:shape id="Text Box 34" o:spid="_x0000_s1058" type="#_x0000_t202" style="position:absolute;left:6855;top:12876;width:3299;height:1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">
                  <v:textbox>
                    <w:txbxContent>
                      <w:p w14:paraId="4DEA8040" w14:textId="77777777" w:rsidR="00AD4E49" w:rsidRPr="00755351" w:rsidRDefault="00AD4E49" w:rsidP="00493E84">
                        <w:pPr>
                          <w:jc w:val="center"/>
                          <w:rPr>
                            <w:rFonts w:ascii="Arial" w:hAnsi="Arial" w:cs="Arial"/>
                          </w:rPr>
                        </w:pPr>
                        <w:r>
                          <w:rPr>
                            <w:rFonts w:ascii="Arial" w:hAnsi="Arial" w:cs="Arial"/>
                          </w:rPr>
                          <w:t xml:space="preserve">Appointments confirmed. Posts not filled to be advertised externally/or </w:t>
                        </w:r>
                        <w:r w:rsidRPr="003440AB">
                          <w:rPr>
                            <w:rFonts w:ascii="Arial" w:hAnsi="Arial" w:cs="Arial"/>
                          </w:rPr>
                          <w:t xml:space="preserve">via the </w:t>
                        </w:r>
                        <w:r>
                          <w:rPr>
                            <w:rFonts w:ascii="Arial" w:hAnsi="Arial" w:cs="Arial"/>
                          </w:rPr>
                          <w:t xml:space="preserve">organisation’s Redeployment </w:t>
                        </w:r>
                        <w:r w:rsidRPr="003440AB">
                          <w:rPr>
                            <w:rFonts w:ascii="Arial" w:hAnsi="Arial" w:cs="Arial"/>
                          </w:rPr>
                          <w:t>Scheme</w:t>
                        </w:r>
                        <w:r>
                          <w:rPr>
                            <w:rFonts w:ascii="Arial" w:hAnsi="Arial" w:cs="Arial"/>
                          </w:rPr>
                          <w:t xml:space="preserve">  </w:t>
                        </w:r>
                      </w:p>
                    </w:txbxContent>
                  </v:textbox>
                </v:shape>
                <v:shape id="AutoShape 35" o:spid="_x0000_s1059" type="#_x0000_t67" style="position:absolute;left:7437;top:5870;width:285;height:2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"/>
                <v:shape id="AutoShape 36" o:spid="_x0000_s1060" type="#_x0000_t67" style="position:absolute;left:7437;top:8965;width:285;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"/>
                <v:shape id="AutoShape 37" o:spid="_x0000_s1061" type="#_x0000_t67" style="position:absolute;left:7437;top:9975;width:285;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"/>
                <v:shape id="AutoShape 38" o:spid="_x0000_s1062" type="#_x0000_t67" style="position:absolute;left:7437;top:11464;width:285;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"/>
                <v:shape id="AutoShape 39" o:spid="_x0000_s1063" type="#_x0000_t67" style="position:absolute;left:7407;top:12614;width:285;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" adj="14059"/>
              </v:group>
            </w:pict>
          </mc:Fallback>
        </mc:AlternateContent>
      </w:r>
    </w:p>
    <w:p w14:paraId="4DEA7F30" w14:textId="77777777" w:rsidR="00FD7150" w:rsidRDefault="00FD7150" w:rsidP="00810FE6">
      <w:pPr>
        <w:pStyle w:val="BodyText3"/>
        <w:spacing w:after="0"/>
        <w:jc w:val="both"/>
        <w:rPr>
          <w:rFonts w:ascii="Arial" w:hAnsi="Arial" w:cs="Arial"/>
          <w:b/>
          <w:bCs/>
          <w:sz w:val="24"/>
          <w:szCs w:val="24"/>
          <w:u w:val="single"/>
        </w:rPr>
      </w:pPr>
    </w:p>
    <w:p w14:paraId="4DEA7F31" w14:textId="77777777" w:rsidR="00FD7150" w:rsidRDefault="00FD7150" w:rsidP="00810FE6">
      <w:pPr>
        <w:pStyle w:val="BodyText3"/>
        <w:spacing w:after="0"/>
        <w:jc w:val="both"/>
        <w:rPr>
          <w:rFonts w:ascii="Arial" w:hAnsi="Arial" w:cs="Arial"/>
          <w:b/>
          <w:bCs/>
          <w:sz w:val="24"/>
          <w:szCs w:val="24"/>
          <w:u w:val="single"/>
        </w:rPr>
      </w:pPr>
    </w:p>
    <w:p w14:paraId="4DEA7F32" w14:textId="77777777" w:rsidR="00FD7150" w:rsidRDefault="00FD7150" w:rsidP="00810FE6">
      <w:pPr>
        <w:pStyle w:val="BodyText3"/>
        <w:spacing w:after="0"/>
        <w:jc w:val="both"/>
        <w:rPr>
          <w:rFonts w:ascii="Arial" w:hAnsi="Arial" w:cs="Arial"/>
          <w:b/>
          <w:bCs/>
          <w:sz w:val="24"/>
          <w:szCs w:val="24"/>
          <w:u w:val="single"/>
        </w:rPr>
      </w:pPr>
    </w:p>
    <w:p w14:paraId="4DEA7F33" w14:textId="77777777" w:rsidR="00FD7150" w:rsidRDefault="00FD7150" w:rsidP="00810FE6">
      <w:pPr>
        <w:pStyle w:val="BodyText3"/>
        <w:spacing w:after="0"/>
        <w:jc w:val="both"/>
        <w:rPr>
          <w:rFonts w:ascii="Arial" w:hAnsi="Arial" w:cs="Arial"/>
          <w:b/>
          <w:bCs/>
          <w:sz w:val="24"/>
          <w:szCs w:val="24"/>
          <w:u w:val="single"/>
        </w:rPr>
      </w:pPr>
    </w:p>
    <w:p w14:paraId="4DEA7F34" w14:textId="77777777" w:rsidR="00FD7150" w:rsidRDefault="00FD7150" w:rsidP="00810FE6">
      <w:pPr>
        <w:pStyle w:val="BodyText3"/>
        <w:spacing w:after="0"/>
        <w:jc w:val="both"/>
        <w:rPr>
          <w:rFonts w:ascii="Arial" w:hAnsi="Arial" w:cs="Arial"/>
          <w:b/>
          <w:bCs/>
          <w:sz w:val="24"/>
          <w:szCs w:val="24"/>
          <w:u w:val="single"/>
        </w:rPr>
      </w:pPr>
    </w:p>
    <w:p w14:paraId="4DEA7F35" w14:textId="77777777" w:rsidR="00FD7150" w:rsidRDefault="00FD7150" w:rsidP="00810FE6">
      <w:pPr>
        <w:pStyle w:val="BodyText3"/>
        <w:spacing w:after="0"/>
        <w:jc w:val="both"/>
        <w:rPr>
          <w:rFonts w:ascii="Arial" w:hAnsi="Arial" w:cs="Arial"/>
          <w:b/>
          <w:bCs/>
          <w:sz w:val="24"/>
          <w:szCs w:val="24"/>
          <w:u w:val="single"/>
        </w:rPr>
      </w:pPr>
    </w:p>
    <w:p w14:paraId="4DEA7F36" w14:textId="77777777" w:rsidR="00FD7150" w:rsidRDefault="00FD7150" w:rsidP="00810FE6">
      <w:pPr>
        <w:pStyle w:val="BodyText3"/>
        <w:spacing w:after="0"/>
        <w:jc w:val="both"/>
        <w:rPr>
          <w:rFonts w:ascii="Arial" w:hAnsi="Arial" w:cs="Arial"/>
          <w:b/>
          <w:bCs/>
          <w:sz w:val="24"/>
          <w:szCs w:val="24"/>
          <w:u w:val="single"/>
        </w:rPr>
      </w:pPr>
    </w:p>
    <w:p w14:paraId="4DEA7F37" w14:textId="77777777" w:rsidR="00FD7150" w:rsidRDefault="00FD7150" w:rsidP="00810FE6">
      <w:pPr>
        <w:pStyle w:val="BodyText3"/>
        <w:spacing w:after="0"/>
        <w:jc w:val="both"/>
        <w:rPr>
          <w:rFonts w:ascii="Arial" w:hAnsi="Arial" w:cs="Arial"/>
          <w:b/>
          <w:bCs/>
          <w:sz w:val="24"/>
          <w:szCs w:val="24"/>
          <w:u w:val="single"/>
        </w:rPr>
      </w:pPr>
    </w:p>
    <w:p w14:paraId="4DEA7F38" w14:textId="77777777" w:rsidR="00FD7150" w:rsidRDefault="00FD7150" w:rsidP="00810FE6">
      <w:pPr>
        <w:pStyle w:val="BodyText3"/>
        <w:spacing w:after="0"/>
        <w:jc w:val="both"/>
        <w:rPr>
          <w:rFonts w:ascii="Arial" w:hAnsi="Arial" w:cs="Arial"/>
          <w:b/>
          <w:bCs/>
          <w:sz w:val="24"/>
          <w:szCs w:val="24"/>
          <w:u w:val="single"/>
        </w:rPr>
      </w:pPr>
    </w:p>
    <w:p w14:paraId="4DEA7F39" w14:textId="77777777" w:rsidR="00FD7150" w:rsidRDefault="00FD7150" w:rsidP="00810FE6">
      <w:pPr>
        <w:pStyle w:val="BodyText3"/>
        <w:spacing w:after="0"/>
        <w:jc w:val="both"/>
        <w:rPr>
          <w:rFonts w:ascii="Arial" w:hAnsi="Arial" w:cs="Arial"/>
          <w:b/>
          <w:bCs/>
          <w:sz w:val="24"/>
          <w:szCs w:val="24"/>
          <w:u w:val="single"/>
        </w:rPr>
      </w:pPr>
    </w:p>
    <w:p w14:paraId="4DEA7F3A" w14:textId="77777777" w:rsidR="00FD7150" w:rsidRDefault="00FD7150" w:rsidP="00810FE6">
      <w:pPr>
        <w:pStyle w:val="BodyText3"/>
        <w:spacing w:after="0"/>
        <w:jc w:val="both"/>
        <w:rPr>
          <w:rFonts w:ascii="Arial" w:hAnsi="Arial" w:cs="Arial"/>
          <w:b/>
          <w:bCs/>
          <w:sz w:val="24"/>
          <w:szCs w:val="24"/>
          <w:u w:val="single"/>
        </w:rPr>
      </w:pPr>
    </w:p>
    <w:p w14:paraId="4DEA7F3B" w14:textId="77777777" w:rsidR="00FD7150" w:rsidRDefault="00FD7150" w:rsidP="00810FE6">
      <w:pPr>
        <w:pStyle w:val="BodyText3"/>
        <w:spacing w:after="0"/>
        <w:jc w:val="both"/>
        <w:rPr>
          <w:rFonts w:ascii="Arial" w:hAnsi="Arial" w:cs="Arial"/>
          <w:b/>
          <w:bCs/>
          <w:sz w:val="24"/>
          <w:szCs w:val="24"/>
          <w:u w:val="single"/>
        </w:rPr>
      </w:pPr>
    </w:p>
    <w:p w14:paraId="4DEA7F3C" w14:textId="77777777" w:rsidR="00FD7150" w:rsidRDefault="00FD7150" w:rsidP="00810FE6">
      <w:pPr>
        <w:pStyle w:val="BodyText3"/>
        <w:spacing w:after="0"/>
        <w:jc w:val="both"/>
        <w:rPr>
          <w:rFonts w:ascii="Arial" w:hAnsi="Arial" w:cs="Arial"/>
          <w:b/>
          <w:bCs/>
          <w:sz w:val="24"/>
          <w:szCs w:val="24"/>
          <w:u w:val="single"/>
        </w:rPr>
      </w:pPr>
    </w:p>
    <w:p w14:paraId="4DEA7F3D" w14:textId="77777777" w:rsidR="00FD7150" w:rsidRDefault="00FD7150" w:rsidP="00810FE6">
      <w:pPr>
        <w:pStyle w:val="BodyText3"/>
        <w:spacing w:after="0"/>
        <w:jc w:val="both"/>
        <w:rPr>
          <w:rFonts w:ascii="Arial" w:hAnsi="Arial" w:cs="Arial"/>
          <w:b/>
          <w:bCs/>
          <w:sz w:val="24"/>
          <w:szCs w:val="24"/>
          <w:u w:val="single"/>
        </w:rPr>
      </w:pPr>
    </w:p>
    <w:p w14:paraId="4DEA7F3E" w14:textId="77777777" w:rsidR="00FD7150" w:rsidRDefault="00FD7150" w:rsidP="00810FE6">
      <w:pPr>
        <w:pStyle w:val="BodyText3"/>
        <w:spacing w:after="0"/>
        <w:jc w:val="both"/>
        <w:rPr>
          <w:rFonts w:ascii="Arial" w:hAnsi="Arial" w:cs="Arial"/>
          <w:b/>
          <w:bCs/>
          <w:sz w:val="24"/>
          <w:szCs w:val="24"/>
          <w:u w:val="single"/>
        </w:rPr>
      </w:pPr>
    </w:p>
    <w:p w14:paraId="4DEA7F3F" w14:textId="77777777" w:rsidR="00FD7150" w:rsidRDefault="00FD7150" w:rsidP="00810FE6">
      <w:pPr>
        <w:pStyle w:val="BodyText3"/>
        <w:spacing w:after="0"/>
        <w:jc w:val="both"/>
        <w:rPr>
          <w:rFonts w:ascii="Arial" w:hAnsi="Arial" w:cs="Arial"/>
          <w:b/>
          <w:bCs/>
          <w:sz w:val="24"/>
          <w:szCs w:val="24"/>
          <w:u w:val="single"/>
        </w:rPr>
      </w:pPr>
    </w:p>
    <w:p w14:paraId="4DEA7F40" w14:textId="77777777" w:rsidR="00FD7150" w:rsidRDefault="00FD7150" w:rsidP="00810FE6">
      <w:pPr>
        <w:pStyle w:val="BodyText3"/>
        <w:spacing w:after="0"/>
        <w:jc w:val="both"/>
        <w:rPr>
          <w:rFonts w:ascii="Arial" w:hAnsi="Arial" w:cs="Arial"/>
          <w:b/>
          <w:bCs/>
          <w:sz w:val="24"/>
          <w:szCs w:val="24"/>
          <w:u w:val="single"/>
        </w:rPr>
      </w:pPr>
    </w:p>
    <w:p w14:paraId="4DEA7F41" w14:textId="77777777" w:rsidR="00FD7150" w:rsidRDefault="00FD7150" w:rsidP="00810FE6">
      <w:pPr>
        <w:pStyle w:val="BodyText3"/>
        <w:spacing w:after="0"/>
        <w:jc w:val="both"/>
        <w:rPr>
          <w:rFonts w:ascii="Arial" w:hAnsi="Arial" w:cs="Arial"/>
          <w:b/>
          <w:bCs/>
          <w:sz w:val="24"/>
          <w:szCs w:val="24"/>
          <w:u w:val="single"/>
        </w:rPr>
      </w:pPr>
    </w:p>
    <w:p w14:paraId="4DEA7F42" w14:textId="77777777" w:rsidR="00FD7150" w:rsidRDefault="00FD7150" w:rsidP="00810FE6">
      <w:pPr>
        <w:pStyle w:val="BodyText3"/>
        <w:spacing w:after="0"/>
        <w:jc w:val="both"/>
        <w:rPr>
          <w:rFonts w:ascii="Arial" w:hAnsi="Arial" w:cs="Arial"/>
          <w:b/>
          <w:bCs/>
          <w:sz w:val="24"/>
          <w:szCs w:val="24"/>
          <w:u w:val="single"/>
        </w:rPr>
      </w:pPr>
    </w:p>
    <w:p w14:paraId="4DEA7F43" w14:textId="77777777" w:rsidR="00FD7150" w:rsidRDefault="00FD7150" w:rsidP="00810FE6">
      <w:pPr>
        <w:pStyle w:val="BodyText3"/>
        <w:spacing w:after="0"/>
        <w:jc w:val="both"/>
        <w:rPr>
          <w:rFonts w:ascii="Arial" w:hAnsi="Arial" w:cs="Arial"/>
          <w:b/>
          <w:bCs/>
          <w:sz w:val="24"/>
          <w:szCs w:val="24"/>
          <w:u w:val="single"/>
        </w:rPr>
      </w:pPr>
    </w:p>
    <w:p w14:paraId="4DEA7F44" w14:textId="77777777" w:rsidR="00FD7150" w:rsidRDefault="00FD7150" w:rsidP="00810FE6">
      <w:pPr>
        <w:pStyle w:val="BodyText3"/>
        <w:spacing w:after="0"/>
        <w:jc w:val="both"/>
        <w:rPr>
          <w:rFonts w:ascii="Arial" w:hAnsi="Arial" w:cs="Arial"/>
          <w:b/>
          <w:bCs/>
          <w:sz w:val="24"/>
          <w:szCs w:val="24"/>
          <w:u w:val="single"/>
        </w:rPr>
      </w:pPr>
    </w:p>
    <w:p w14:paraId="4DEA7F45" w14:textId="7B76FD1C" w:rsidR="00FD7150" w:rsidRDefault="003A6892" w:rsidP="00810FE6">
      <w:pPr>
        <w:pStyle w:val="BodyText3"/>
        <w:spacing w:after="0"/>
        <w:jc w:val="both"/>
        <w:rPr>
          <w:rFonts w:ascii="Arial" w:hAnsi="Arial" w:cs="Arial"/>
          <w:b/>
          <w:bCs/>
          <w:sz w:val="24"/>
          <w:szCs w:val="24"/>
          <w:u w:val="single"/>
        </w:rPr>
      </w:pPr>
      <w:r>
        <w:rPr>
          <w:rFonts w:ascii="Arial" w:hAnsi="Arial" w:cs="Arial"/>
          <w:b/>
          <w:bCs/>
          <w:noProof/>
          <w:sz w:val="24"/>
          <w:szCs w:val="24"/>
          <w:u w:val="single"/>
          <w:lang w:eastAsia="en-GB"/>
        </w:rPr>
        <mc:AlternateContent>
          <mc:Choice Requires="wps">
            <w:drawing>
              <wp:anchor distT="0" distB="0" distL="114298" distR="114298" simplePos="0" relativeHeight="251659776" behindDoc="0" locked="0" layoutInCell="1" allowOverlap="1" wp14:anchorId="4DEA8016" wp14:editId="2A265E03">
                <wp:simplePos x="0" y="0"/>
                <wp:positionH relativeFrom="column">
                  <wp:posOffset>3672840</wp:posOffset>
                </wp:positionH>
                <wp:positionV relativeFrom="paragraph">
                  <wp:posOffset>147955</wp:posOffset>
                </wp:positionV>
                <wp:extent cx="0" cy="3600000"/>
                <wp:effectExtent l="0" t="0" r="19050" b="19685"/>
                <wp:wrapNone/>
                <wp:docPr id="2"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600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2E64FF" id="_x0000_t32" coordsize="21600,21600" o:spt="32" o:oned="t" path="m,l21600,21600e" filled="f">
                <v:path arrowok="t" fillok="f" o:connecttype="none"/>
                <o:lock v:ext="edit" shapetype="t"/>
              </v:shapetype>
              <v:shape id="AutoShape 41" o:spid="_x0000_s1026" type="#_x0000_t32" style="position:absolute;margin-left:289.2pt;margin-top:11.65pt;width:0;height:283.45pt;flip:y;z-index:2516597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"/>
            </w:pict>
          </mc:Fallback>
        </mc:AlternateContent>
      </w:r>
      <w:r w:rsidR="00494EEA">
        <w:rPr>
          <w:rFonts w:ascii="Arial" w:hAnsi="Arial" w:cs="Arial"/>
          <w:b/>
          <w:bCs/>
          <w:noProof/>
          <w:sz w:val="24"/>
          <w:szCs w:val="24"/>
          <w:u w:val="single"/>
          <w:lang w:eastAsia="en-GB"/>
        </w:rPr>
        <mc:AlternateContent>
          <mc:Choice Requires="wps">
            <w:drawing>
              <wp:anchor distT="4294967294" distB="4294967294" distL="114300" distR="114300" simplePos="0" relativeHeight="251661824" behindDoc="0" locked="0" layoutInCell="1" allowOverlap="1" wp14:anchorId="4DEA8014" wp14:editId="1DD0F4BD">
                <wp:simplePos x="0" y="0"/>
                <wp:positionH relativeFrom="column">
                  <wp:posOffset>3695065</wp:posOffset>
                </wp:positionH>
                <wp:positionV relativeFrom="paragraph">
                  <wp:posOffset>156845</wp:posOffset>
                </wp:positionV>
                <wp:extent cx="331470" cy="0"/>
                <wp:effectExtent l="0" t="76200" r="11430" b="95250"/>
                <wp:wrapNone/>
                <wp:docPr id="3"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647805" id="AutoShape 42" o:spid="_x0000_s1026" type="#_x0000_t32" style="position:absolute;margin-left:290.95pt;margin-top:12.35pt;width:26.1pt;height:0;z-index:251661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">
                <v:stroke endarrow="block"/>
              </v:shape>
            </w:pict>
          </mc:Fallback>
        </mc:AlternateContent>
      </w:r>
    </w:p>
    <w:p w14:paraId="4DEA7F46" w14:textId="77777777" w:rsidR="00FD7150" w:rsidRDefault="00FD7150" w:rsidP="00810FE6">
      <w:pPr>
        <w:pStyle w:val="BodyText3"/>
        <w:spacing w:after="0"/>
        <w:jc w:val="both"/>
        <w:rPr>
          <w:rFonts w:ascii="Arial" w:hAnsi="Arial" w:cs="Arial"/>
          <w:b/>
          <w:bCs/>
          <w:sz w:val="24"/>
          <w:szCs w:val="24"/>
          <w:u w:val="single"/>
        </w:rPr>
      </w:pPr>
    </w:p>
    <w:p w14:paraId="4DEA7F47" w14:textId="77777777" w:rsidR="00FD7150" w:rsidRDefault="00FD7150" w:rsidP="00810FE6">
      <w:pPr>
        <w:pStyle w:val="BodyText3"/>
        <w:spacing w:after="0"/>
        <w:jc w:val="both"/>
        <w:rPr>
          <w:rFonts w:ascii="Arial" w:hAnsi="Arial" w:cs="Arial"/>
          <w:b/>
          <w:bCs/>
          <w:sz w:val="24"/>
          <w:szCs w:val="24"/>
          <w:u w:val="single"/>
        </w:rPr>
      </w:pPr>
    </w:p>
    <w:p w14:paraId="4DEA7F48" w14:textId="77777777" w:rsidR="00FD7150" w:rsidRDefault="00FD7150" w:rsidP="00810FE6">
      <w:pPr>
        <w:pStyle w:val="BodyText3"/>
        <w:spacing w:after="0"/>
        <w:jc w:val="both"/>
        <w:rPr>
          <w:rFonts w:ascii="Arial" w:hAnsi="Arial" w:cs="Arial"/>
          <w:b/>
          <w:bCs/>
          <w:sz w:val="24"/>
          <w:szCs w:val="24"/>
          <w:u w:val="single"/>
        </w:rPr>
      </w:pPr>
    </w:p>
    <w:p w14:paraId="4DEA7F49" w14:textId="77777777" w:rsidR="00FD7150" w:rsidRDefault="00FD7150" w:rsidP="00810FE6">
      <w:pPr>
        <w:pStyle w:val="BodyText3"/>
        <w:spacing w:after="0"/>
        <w:jc w:val="both"/>
        <w:rPr>
          <w:rFonts w:ascii="Arial" w:hAnsi="Arial" w:cs="Arial"/>
          <w:b/>
          <w:bCs/>
          <w:sz w:val="24"/>
          <w:szCs w:val="24"/>
          <w:u w:val="single"/>
        </w:rPr>
      </w:pPr>
    </w:p>
    <w:p w14:paraId="4DEA7F4A" w14:textId="77777777" w:rsidR="00FD7150" w:rsidRDefault="00FD7150" w:rsidP="00810FE6">
      <w:pPr>
        <w:pStyle w:val="BodyText3"/>
        <w:spacing w:after="0"/>
        <w:jc w:val="both"/>
        <w:rPr>
          <w:rFonts w:ascii="Arial" w:hAnsi="Arial" w:cs="Arial"/>
          <w:b/>
          <w:bCs/>
          <w:sz w:val="24"/>
          <w:szCs w:val="24"/>
          <w:u w:val="single"/>
        </w:rPr>
      </w:pPr>
    </w:p>
    <w:p w14:paraId="4DEA7F4B" w14:textId="77777777" w:rsidR="00FD7150" w:rsidRDefault="00FD7150" w:rsidP="00810FE6">
      <w:pPr>
        <w:pStyle w:val="BodyText3"/>
        <w:spacing w:after="0"/>
        <w:jc w:val="both"/>
        <w:rPr>
          <w:rFonts w:ascii="Arial" w:hAnsi="Arial" w:cs="Arial"/>
          <w:b/>
          <w:bCs/>
          <w:sz w:val="24"/>
          <w:szCs w:val="24"/>
          <w:u w:val="single"/>
        </w:rPr>
      </w:pPr>
    </w:p>
    <w:p w14:paraId="4DEA7F4C" w14:textId="77777777" w:rsidR="00FD7150" w:rsidRDefault="00FD7150" w:rsidP="00810FE6">
      <w:pPr>
        <w:pStyle w:val="BodyText3"/>
        <w:spacing w:after="0"/>
        <w:jc w:val="both"/>
        <w:rPr>
          <w:rFonts w:ascii="Arial" w:hAnsi="Arial" w:cs="Arial"/>
          <w:b/>
          <w:bCs/>
          <w:sz w:val="24"/>
          <w:szCs w:val="24"/>
          <w:u w:val="single"/>
        </w:rPr>
      </w:pPr>
    </w:p>
    <w:p w14:paraId="4DEA7F4D" w14:textId="77777777" w:rsidR="00FD7150" w:rsidRDefault="00FD7150" w:rsidP="00810FE6">
      <w:pPr>
        <w:pStyle w:val="BodyText3"/>
        <w:spacing w:after="0"/>
        <w:jc w:val="both"/>
        <w:rPr>
          <w:rFonts w:ascii="Arial" w:hAnsi="Arial" w:cs="Arial"/>
          <w:b/>
          <w:bCs/>
          <w:sz w:val="24"/>
          <w:szCs w:val="24"/>
          <w:u w:val="single"/>
        </w:rPr>
      </w:pPr>
    </w:p>
    <w:p w14:paraId="4DEA7F4E" w14:textId="77777777" w:rsidR="00FD7150" w:rsidRDefault="00FD7150" w:rsidP="00810FE6">
      <w:pPr>
        <w:pStyle w:val="BodyText3"/>
        <w:spacing w:after="0"/>
        <w:jc w:val="both"/>
        <w:rPr>
          <w:rFonts w:ascii="Arial" w:hAnsi="Arial" w:cs="Arial"/>
          <w:b/>
          <w:bCs/>
          <w:sz w:val="24"/>
          <w:szCs w:val="24"/>
          <w:u w:val="single"/>
        </w:rPr>
      </w:pPr>
    </w:p>
    <w:p w14:paraId="4DEA7F4F" w14:textId="77777777" w:rsidR="00FD7150" w:rsidRDefault="00FD7150" w:rsidP="00810FE6">
      <w:pPr>
        <w:pStyle w:val="BodyText3"/>
        <w:spacing w:after="0"/>
        <w:jc w:val="both"/>
        <w:rPr>
          <w:rFonts w:ascii="Arial" w:hAnsi="Arial" w:cs="Arial"/>
          <w:b/>
          <w:bCs/>
          <w:sz w:val="24"/>
          <w:szCs w:val="24"/>
          <w:u w:val="single"/>
        </w:rPr>
      </w:pPr>
    </w:p>
    <w:p w14:paraId="4DEA7F50" w14:textId="77777777" w:rsidR="00FD7150" w:rsidRDefault="00FD7150" w:rsidP="00810FE6">
      <w:pPr>
        <w:pStyle w:val="BodyText3"/>
        <w:spacing w:after="0"/>
        <w:jc w:val="both"/>
        <w:rPr>
          <w:rFonts w:ascii="Arial" w:hAnsi="Arial" w:cs="Arial"/>
          <w:b/>
          <w:bCs/>
          <w:sz w:val="24"/>
          <w:szCs w:val="24"/>
          <w:u w:val="single"/>
        </w:rPr>
      </w:pPr>
    </w:p>
    <w:p w14:paraId="4DEA7F51" w14:textId="77777777" w:rsidR="00FD7150" w:rsidRDefault="00FD7150" w:rsidP="00810FE6">
      <w:pPr>
        <w:pStyle w:val="BodyText3"/>
        <w:spacing w:after="0"/>
        <w:jc w:val="both"/>
        <w:rPr>
          <w:rFonts w:ascii="Arial" w:hAnsi="Arial" w:cs="Arial"/>
          <w:b/>
          <w:bCs/>
          <w:sz w:val="24"/>
          <w:szCs w:val="24"/>
          <w:u w:val="single"/>
        </w:rPr>
      </w:pPr>
    </w:p>
    <w:p w14:paraId="4DEA7F52" w14:textId="77777777" w:rsidR="00FD7150" w:rsidRDefault="00FD7150" w:rsidP="00810FE6">
      <w:pPr>
        <w:pStyle w:val="BodyText3"/>
        <w:spacing w:after="0"/>
        <w:jc w:val="both"/>
        <w:rPr>
          <w:rFonts w:ascii="Arial" w:hAnsi="Arial" w:cs="Arial"/>
          <w:b/>
          <w:bCs/>
          <w:sz w:val="24"/>
          <w:szCs w:val="24"/>
          <w:u w:val="single"/>
        </w:rPr>
      </w:pPr>
    </w:p>
    <w:p w14:paraId="4DEA7F53" w14:textId="77777777" w:rsidR="00FD7150" w:rsidRDefault="00FD7150" w:rsidP="00810FE6">
      <w:pPr>
        <w:pStyle w:val="BodyText3"/>
        <w:spacing w:after="0"/>
        <w:jc w:val="both"/>
        <w:rPr>
          <w:rFonts w:ascii="Arial" w:hAnsi="Arial" w:cs="Arial"/>
          <w:b/>
          <w:bCs/>
          <w:sz w:val="24"/>
          <w:szCs w:val="24"/>
          <w:u w:val="single"/>
        </w:rPr>
      </w:pPr>
    </w:p>
    <w:p w14:paraId="4DEA7F54" w14:textId="77777777" w:rsidR="00FD7150" w:rsidRDefault="00FD7150" w:rsidP="00810FE6">
      <w:pPr>
        <w:pStyle w:val="BodyText3"/>
        <w:spacing w:after="0"/>
        <w:jc w:val="both"/>
        <w:rPr>
          <w:rFonts w:ascii="Arial" w:hAnsi="Arial" w:cs="Arial"/>
          <w:b/>
          <w:bCs/>
          <w:sz w:val="24"/>
          <w:szCs w:val="24"/>
          <w:u w:val="single"/>
        </w:rPr>
      </w:pPr>
    </w:p>
    <w:p w14:paraId="4DEA7F55" w14:textId="1E0A46D1" w:rsidR="00FD7150" w:rsidRDefault="00FD7150" w:rsidP="00810FE6">
      <w:pPr>
        <w:pStyle w:val="BodyText3"/>
        <w:spacing w:after="0"/>
        <w:jc w:val="both"/>
        <w:rPr>
          <w:rFonts w:ascii="Arial" w:hAnsi="Arial" w:cs="Arial"/>
          <w:b/>
          <w:bCs/>
          <w:sz w:val="24"/>
          <w:szCs w:val="24"/>
          <w:u w:val="single"/>
        </w:rPr>
      </w:pPr>
    </w:p>
    <w:p w14:paraId="4DEA7F56" w14:textId="5A2AE8D6" w:rsidR="00FD7150" w:rsidRDefault="00FD7150" w:rsidP="00810FE6">
      <w:pPr>
        <w:pStyle w:val="BodyText3"/>
        <w:spacing w:after="0"/>
        <w:jc w:val="both"/>
        <w:rPr>
          <w:rFonts w:ascii="Arial" w:hAnsi="Arial" w:cs="Arial"/>
          <w:b/>
          <w:bCs/>
          <w:sz w:val="24"/>
          <w:szCs w:val="24"/>
          <w:u w:val="single"/>
        </w:rPr>
      </w:pPr>
    </w:p>
    <w:p w14:paraId="4DEA7F57" w14:textId="2146100D" w:rsidR="00FD7150" w:rsidRDefault="00FD7150" w:rsidP="00810FE6">
      <w:pPr>
        <w:pStyle w:val="BodyText3"/>
        <w:spacing w:after="0"/>
        <w:jc w:val="both"/>
        <w:rPr>
          <w:rFonts w:ascii="Arial" w:hAnsi="Arial" w:cs="Arial"/>
          <w:b/>
          <w:bCs/>
          <w:sz w:val="24"/>
          <w:szCs w:val="24"/>
          <w:u w:val="single"/>
        </w:rPr>
      </w:pPr>
    </w:p>
    <w:p w14:paraId="4DEA7F58" w14:textId="07F7ED0A" w:rsidR="00FD7150" w:rsidRDefault="00FD7150" w:rsidP="00810FE6">
      <w:pPr>
        <w:pStyle w:val="BodyText3"/>
        <w:spacing w:after="0"/>
        <w:jc w:val="both"/>
        <w:rPr>
          <w:rFonts w:ascii="Arial" w:hAnsi="Arial" w:cs="Arial"/>
          <w:b/>
          <w:bCs/>
          <w:sz w:val="24"/>
          <w:szCs w:val="24"/>
          <w:u w:val="single"/>
        </w:rPr>
      </w:pPr>
    </w:p>
    <w:p w14:paraId="4DEA7F59" w14:textId="72818689" w:rsidR="00FD7150" w:rsidRDefault="00FD7150" w:rsidP="00810FE6">
      <w:pPr>
        <w:pStyle w:val="BodyText3"/>
        <w:spacing w:after="0"/>
        <w:jc w:val="both"/>
        <w:rPr>
          <w:rFonts w:ascii="Arial" w:hAnsi="Arial" w:cs="Arial"/>
          <w:b/>
          <w:bCs/>
          <w:sz w:val="24"/>
          <w:szCs w:val="24"/>
          <w:u w:val="single"/>
        </w:rPr>
      </w:pPr>
    </w:p>
    <w:p w14:paraId="4DEA7F5A" w14:textId="6E133DB0" w:rsidR="003C452B" w:rsidRDefault="007C3F9F" w:rsidP="00810FE6">
      <w:pPr>
        <w:pStyle w:val="BodyText3"/>
        <w:spacing w:after="0"/>
        <w:jc w:val="both"/>
        <w:rPr>
          <w:rFonts w:ascii="Arial" w:hAnsi="Arial" w:cs="Arial"/>
          <w:b/>
          <w:bCs/>
          <w:sz w:val="24"/>
          <w:szCs w:val="24"/>
          <w:u w:val="single"/>
        </w:rPr>
      </w:pPr>
      <w:r>
        <w:rPr>
          <w:rFonts w:ascii="Arial" w:hAnsi="Arial" w:cs="Arial"/>
          <w:b/>
          <w:bCs/>
          <w:noProof/>
          <w:sz w:val="24"/>
          <w:szCs w:val="24"/>
          <w:u w:val="single"/>
          <w:lang w:eastAsia="en-GB"/>
        </w:rPr>
        <mc:AlternateContent>
          <mc:Choice Requires="wps">
            <w:drawing>
              <wp:anchor distT="4294967294" distB="4294967294" distL="114300" distR="114300" simplePos="0" relativeHeight="251657728" behindDoc="0" locked="0" layoutInCell="1" allowOverlap="1" wp14:anchorId="4DEA8018" wp14:editId="27629E93">
                <wp:simplePos x="0" y="0"/>
                <wp:positionH relativeFrom="column">
                  <wp:posOffset>3477260</wp:posOffset>
                </wp:positionH>
                <wp:positionV relativeFrom="paragraph">
                  <wp:posOffset>71120</wp:posOffset>
                </wp:positionV>
                <wp:extent cx="198755" cy="0"/>
                <wp:effectExtent l="0" t="0" r="29845" b="19050"/>
                <wp:wrapNone/>
                <wp:docPr id="1"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EA9080" id="AutoShape 40" o:spid="_x0000_s1026" type="#_x0000_t32" style="position:absolute;margin-left:273.8pt;margin-top:5.6pt;width:15.65pt;height:0;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"/>
            </w:pict>
          </mc:Fallback>
        </mc:AlternateContent>
      </w:r>
    </w:p>
    <w:p w14:paraId="4DEA7F5B" w14:textId="77777777" w:rsidR="00E87810" w:rsidRDefault="00D405DD" w:rsidP="00D405DD">
      <w:pPr>
        <w:pStyle w:val="BodyText3"/>
        <w:spacing w:after="0"/>
        <w:jc w:val="both"/>
        <w:rPr>
          <w:rFonts w:ascii="Arial" w:hAnsi="Arial" w:cs="Arial"/>
          <w:b/>
          <w:bCs/>
          <w:sz w:val="24"/>
          <w:szCs w:val="24"/>
        </w:rPr>
      </w:pPr>
      <w:r>
        <w:rPr>
          <w:rFonts w:ascii="Arial" w:hAnsi="Arial" w:cs="Arial"/>
          <w:b/>
          <w:bCs/>
          <w:sz w:val="24"/>
          <w:szCs w:val="24"/>
        </w:rPr>
        <w:br w:type="page"/>
      </w:r>
    </w:p>
    <w:p w14:paraId="4DEA7F5C" w14:textId="24583C03" w:rsidR="001A67A8" w:rsidRDefault="00E272FF" w:rsidP="00946208">
      <w:pPr>
        <w:pStyle w:val="BodyText3"/>
        <w:spacing w:after="0"/>
        <w:jc w:val="right"/>
        <w:rPr>
          <w:rFonts w:ascii="Arial" w:hAnsi="Arial" w:cs="Arial"/>
          <w:b/>
          <w:bCs/>
          <w:sz w:val="24"/>
          <w:szCs w:val="24"/>
        </w:rPr>
      </w:pPr>
      <w:r>
        <w:rPr>
          <w:rFonts w:ascii="Arial" w:hAnsi="Arial" w:cs="Arial"/>
          <w:b/>
          <w:bCs/>
          <w:sz w:val="24"/>
          <w:szCs w:val="24"/>
        </w:rPr>
        <w:lastRenderedPageBreak/>
        <w:t>A</w:t>
      </w:r>
      <w:r w:rsidR="00AD4E49">
        <w:rPr>
          <w:rFonts w:ascii="Arial" w:hAnsi="Arial" w:cs="Arial"/>
          <w:b/>
          <w:bCs/>
          <w:sz w:val="24"/>
          <w:szCs w:val="24"/>
        </w:rPr>
        <w:t>PPENDIX</w:t>
      </w:r>
      <w:r>
        <w:rPr>
          <w:rFonts w:ascii="Arial" w:hAnsi="Arial" w:cs="Arial"/>
          <w:b/>
          <w:bCs/>
          <w:sz w:val="24"/>
          <w:szCs w:val="24"/>
        </w:rPr>
        <w:t xml:space="preserve"> </w:t>
      </w:r>
      <w:r w:rsidR="00626419" w:rsidRPr="00D405DD">
        <w:rPr>
          <w:rFonts w:ascii="Arial" w:hAnsi="Arial" w:cs="Arial"/>
          <w:b/>
          <w:bCs/>
          <w:sz w:val="24"/>
          <w:szCs w:val="24"/>
        </w:rPr>
        <w:t>2</w:t>
      </w:r>
      <w:r w:rsidR="00626419">
        <w:rPr>
          <w:rFonts w:ascii="Arial" w:hAnsi="Arial" w:cs="Arial"/>
          <w:b/>
          <w:bCs/>
          <w:sz w:val="24"/>
          <w:szCs w:val="24"/>
        </w:rPr>
        <w:t xml:space="preserve"> </w:t>
      </w:r>
    </w:p>
    <w:p w14:paraId="21F6DA60" w14:textId="77777777" w:rsidR="006C7A47" w:rsidRDefault="006C7A47" w:rsidP="00D405DD">
      <w:pPr>
        <w:pStyle w:val="BodyText3"/>
        <w:spacing w:after="0"/>
        <w:jc w:val="both"/>
        <w:rPr>
          <w:rFonts w:ascii="Arial" w:hAnsi="Arial" w:cs="Arial"/>
          <w:b/>
          <w:bCs/>
          <w:sz w:val="24"/>
          <w:szCs w:val="24"/>
          <w:u w:val="single"/>
        </w:rPr>
      </w:pPr>
    </w:p>
    <w:p w14:paraId="4DEA7F5D" w14:textId="55F2E121" w:rsidR="00E53AEB" w:rsidRDefault="00E53AEB" w:rsidP="00D405DD">
      <w:pPr>
        <w:pStyle w:val="BodyText3"/>
        <w:spacing w:after="0"/>
        <w:jc w:val="both"/>
        <w:rPr>
          <w:rFonts w:ascii="Arial" w:hAnsi="Arial" w:cs="Arial"/>
          <w:b/>
          <w:bCs/>
          <w:sz w:val="24"/>
          <w:szCs w:val="24"/>
          <w:u w:val="single"/>
        </w:rPr>
      </w:pPr>
      <w:r>
        <w:rPr>
          <w:rFonts w:ascii="Arial" w:hAnsi="Arial" w:cs="Arial"/>
          <w:b/>
          <w:bCs/>
          <w:sz w:val="24"/>
          <w:szCs w:val="24"/>
          <w:u w:val="single"/>
        </w:rPr>
        <w:t>Redundancy policy</w:t>
      </w:r>
    </w:p>
    <w:p w14:paraId="4DEA7F5E" w14:textId="77777777" w:rsidR="0050155E" w:rsidRDefault="0050155E" w:rsidP="00297117">
      <w:pPr>
        <w:pStyle w:val="BodyText3"/>
        <w:spacing w:after="0"/>
        <w:ind w:left="-567" w:hanging="567"/>
        <w:jc w:val="both"/>
        <w:rPr>
          <w:rFonts w:ascii="Arial" w:hAnsi="Arial" w:cs="Arial"/>
          <w:b/>
          <w:bCs/>
          <w:sz w:val="24"/>
          <w:szCs w:val="24"/>
          <w:u w:val="single"/>
        </w:rPr>
      </w:pPr>
    </w:p>
    <w:p w14:paraId="4DEA7F5F" w14:textId="77777777" w:rsidR="0050155E" w:rsidRDefault="0050155E" w:rsidP="008404DC">
      <w:pPr>
        <w:pStyle w:val="BodyText3"/>
        <w:spacing w:after="0"/>
        <w:ind w:hanging="567"/>
        <w:jc w:val="both"/>
        <w:rPr>
          <w:rFonts w:ascii="Arial" w:hAnsi="Arial" w:cs="Arial"/>
          <w:b/>
          <w:bCs/>
          <w:sz w:val="24"/>
          <w:szCs w:val="24"/>
        </w:rPr>
      </w:pPr>
      <w:r w:rsidRPr="0050155E">
        <w:rPr>
          <w:rFonts w:ascii="Arial" w:hAnsi="Arial" w:cs="Arial"/>
          <w:b/>
          <w:bCs/>
          <w:sz w:val="24"/>
          <w:szCs w:val="24"/>
        </w:rPr>
        <w:t>1.</w:t>
      </w:r>
      <w:r w:rsidRPr="0050155E">
        <w:rPr>
          <w:rFonts w:ascii="Arial" w:hAnsi="Arial" w:cs="Arial"/>
          <w:b/>
          <w:bCs/>
          <w:sz w:val="24"/>
          <w:szCs w:val="24"/>
        </w:rPr>
        <w:tab/>
        <w:t>Statement of Intent</w:t>
      </w:r>
    </w:p>
    <w:p w14:paraId="4DEA7F60" w14:textId="77777777" w:rsidR="0050155E" w:rsidRDefault="0050155E" w:rsidP="00297117">
      <w:pPr>
        <w:pStyle w:val="BodyText3"/>
        <w:spacing w:after="0"/>
        <w:ind w:left="-567" w:hanging="567"/>
        <w:jc w:val="both"/>
        <w:rPr>
          <w:rFonts w:ascii="Arial" w:hAnsi="Arial" w:cs="Arial"/>
          <w:b/>
          <w:bCs/>
          <w:sz w:val="24"/>
          <w:szCs w:val="24"/>
        </w:rPr>
      </w:pPr>
    </w:p>
    <w:p w14:paraId="4DEA7F61" w14:textId="77777777" w:rsidR="0050155E" w:rsidRDefault="0050155E" w:rsidP="00D405DD">
      <w:pPr>
        <w:pStyle w:val="BodyText3"/>
        <w:spacing w:after="0"/>
        <w:jc w:val="both"/>
        <w:rPr>
          <w:rFonts w:ascii="Arial" w:hAnsi="Arial" w:cs="Arial"/>
          <w:b/>
          <w:bCs/>
          <w:sz w:val="24"/>
          <w:szCs w:val="24"/>
        </w:rPr>
      </w:pPr>
      <w:r>
        <w:rPr>
          <w:rFonts w:ascii="Arial" w:hAnsi="Arial" w:cs="Arial"/>
          <w:b/>
          <w:bCs/>
          <w:sz w:val="24"/>
          <w:szCs w:val="24"/>
        </w:rPr>
        <w:t>1.1</w:t>
      </w:r>
      <w:r>
        <w:rPr>
          <w:rFonts w:ascii="Arial" w:hAnsi="Arial" w:cs="Arial"/>
          <w:b/>
          <w:bCs/>
          <w:sz w:val="24"/>
          <w:szCs w:val="24"/>
        </w:rPr>
        <w:tab/>
        <w:t>Definition of Redundancy:</w:t>
      </w:r>
    </w:p>
    <w:p w14:paraId="2AE7AD54" w14:textId="77777777" w:rsidR="00AD4E49" w:rsidRDefault="00AD4E49" w:rsidP="008404DC">
      <w:pPr>
        <w:pStyle w:val="BodyText3"/>
        <w:spacing w:after="0"/>
        <w:ind w:left="709"/>
        <w:jc w:val="both"/>
        <w:rPr>
          <w:rFonts w:ascii="Arial" w:hAnsi="Arial" w:cs="Arial"/>
          <w:bCs/>
          <w:sz w:val="24"/>
          <w:szCs w:val="24"/>
        </w:rPr>
      </w:pPr>
    </w:p>
    <w:p w14:paraId="4DEA7F62" w14:textId="77777777" w:rsidR="0050155E" w:rsidRDefault="0050155E" w:rsidP="008404DC">
      <w:pPr>
        <w:pStyle w:val="BodyText3"/>
        <w:spacing w:after="0"/>
        <w:ind w:left="709"/>
        <w:jc w:val="both"/>
        <w:rPr>
          <w:rFonts w:ascii="Arial" w:hAnsi="Arial" w:cs="Arial"/>
          <w:bCs/>
          <w:sz w:val="24"/>
          <w:szCs w:val="24"/>
        </w:rPr>
      </w:pPr>
      <w:r>
        <w:rPr>
          <w:rFonts w:ascii="Arial" w:hAnsi="Arial" w:cs="Arial"/>
          <w:bCs/>
          <w:sz w:val="24"/>
          <w:szCs w:val="24"/>
        </w:rPr>
        <w:t>Redundancy can be defined as a dismissal, which is wholly or mainly attributable to:</w:t>
      </w:r>
    </w:p>
    <w:p w14:paraId="4DEA7F63" w14:textId="77777777" w:rsidR="0050155E" w:rsidRDefault="0050155E" w:rsidP="008404DC">
      <w:pPr>
        <w:pStyle w:val="BodyText3"/>
        <w:spacing w:after="0"/>
        <w:ind w:left="709"/>
        <w:jc w:val="both"/>
        <w:rPr>
          <w:rFonts w:ascii="Arial" w:hAnsi="Arial" w:cs="Arial"/>
          <w:bCs/>
          <w:sz w:val="24"/>
          <w:szCs w:val="24"/>
        </w:rPr>
      </w:pPr>
    </w:p>
    <w:p w14:paraId="4DEA7F64" w14:textId="77777777" w:rsidR="0050155E" w:rsidRDefault="0050155E" w:rsidP="00DB3C57">
      <w:pPr>
        <w:pStyle w:val="BodyText3"/>
        <w:numPr>
          <w:ilvl w:val="0"/>
          <w:numId w:val="19"/>
        </w:numPr>
        <w:spacing w:after="0"/>
        <w:jc w:val="both"/>
        <w:rPr>
          <w:rFonts w:ascii="Arial" w:hAnsi="Arial" w:cs="Arial"/>
          <w:bCs/>
          <w:sz w:val="24"/>
          <w:szCs w:val="24"/>
        </w:rPr>
      </w:pPr>
      <w:r>
        <w:rPr>
          <w:rFonts w:ascii="Arial" w:hAnsi="Arial" w:cs="Arial"/>
          <w:bCs/>
          <w:sz w:val="24"/>
          <w:szCs w:val="24"/>
        </w:rPr>
        <w:t>The fact that the employer has ceased, or intends to cease, to carry on the business for the purposes of which the employee was employed by them, or has ceased or intends to cease to carry on that business in the place where the employee was so employed; or</w:t>
      </w:r>
    </w:p>
    <w:p w14:paraId="4DEA7F65" w14:textId="77777777" w:rsidR="0050155E" w:rsidRDefault="0050155E" w:rsidP="00DB3C57">
      <w:pPr>
        <w:pStyle w:val="BodyText3"/>
        <w:numPr>
          <w:ilvl w:val="0"/>
          <w:numId w:val="19"/>
        </w:numPr>
        <w:spacing w:after="0"/>
        <w:jc w:val="both"/>
        <w:rPr>
          <w:rFonts w:ascii="Arial" w:hAnsi="Arial" w:cs="Arial"/>
          <w:bCs/>
          <w:sz w:val="24"/>
          <w:szCs w:val="24"/>
        </w:rPr>
      </w:pPr>
      <w:r>
        <w:rPr>
          <w:rFonts w:ascii="Arial" w:hAnsi="Arial" w:cs="Arial"/>
          <w:bCs/>
          <w:sz w:val="24"/>
          <w:szCs w:val="24"/>
        </w:rPr>
        <w:t>The fact that the requirements of that business for employees to carry out work of a particular kind or for employees to carry out work of a particular kind in the place where they were so employed, have ceased or diminished or are expected to cease or diminish. (Section 139 (1), Employment Rights Act 1996).</w:t>
      </w:r>
    </w:p>
    <w:p w14:paraId="4DEA7F66" w14:textId="77777777" w:rsidR="0050155E" w:rsidRDefault="0050155E" w:rsidP="00297117">
      <w:pPr>
        <w:pStyle w:val="BodyText3"/>
        <w:spacing w:after="0"/>
        <w:ind w:left="-567"/>
        <w:jc w:val="both"/>
        <w:rPr>
          <w:rFonts w:ascii="Arial" w:hAnsi="Arial" w:cs="Arial"/>
          <w:bCs/>
          <w:sz w:val="24"/>
          <w:szCs w:val="24"/>
        </w:rPr>
      </w:pPr>
    </w:p>
    <w:p w14:paraId="4DEA7F67" w14:textId="6B6C196B" w:rsidR="0050155E" w:rsidRDefault="0050155E" w:rsidP="008404DC">
      <w:pPr>
        <w:pStyle w:val="BodyText3"/>
        <w:spacing w:after="0"/>
        <w:ind w:left="709"/>
        <w:jc w:val="both"/>
        <w:rPr>
          <w:rFonts w:ascii="Arial" w:hAnsi="Arial" w:cs="Arial"/>
          <w:bCs/>
          <w:sz w:val="24"/>
          <w:szCs w:val="24"/>
        </w:rPr>
      </w:pPr>
      <w:r>
        <w:rPr>
          <w:rFonts w:ascii="Arial" w:hAnsi="Arial" w:cs="Arial"/>
          <w:bCs/>
          <w:sz w:val="24"/>
          <w:szCs w:val="24"/>
        </w:rPr>
        <w:t xml:space="preserve">NHS Wales organisations are committed, as far as is possible, to providing continued employment for existing permanent </w:t>
      </w:r>
      <w:r w:rsidR="00631ABC">
        <w:rPr>
          <w:rFonts w:ascii="Arial" w:hAnsi="Arial" w:cs="Arial"/>
          <w:bCs/>
          <w:sz w:val="24"/>
          <w:szCs w:val="24"/>
        </w:rPr>
        <w:t>employees</w:t>
      </w:r>
      <w:r>
        <w:rPr>
          <w:rFonts w:ascii="Arial" w:hAnsi="Arial" w:cs="Arial"/>
          <w:bCs/>
          <w:sz w:val="24"/>
          <w:szCs w:val="24"/>
        </w:rPr>
        <w:t xml:space="preserve">. These organisations are therefore required to take all reasonable, practical and affordable steps to retain valuable skills, knowledge and experience and </w:t>
      </w:r>
      <w:r w:rsidR="003E4BCB">
        <w:rPr>
          <w:rFonts w:ascii="Arial" w:hAnsi="Arial" w:cs="Arial"/>
          <w:bCs/>
          <w:sz w:val="24"/>
          <w:szCs w:val="24"/>
        </w:rPr>
        <w:t>a</w:t>
      </w:r>
      <w:r>
        <w:rPr>
          <w:rFonts w:ascii="Arial" w:hAnsi="Arial" w:cs="Arial"/>
          <w:bCs/>
          <w:sz w:val="24"/>
          <w:szCs w:val="24"/>
        </w:rPr>
        <w:t xml:space="preserve">void making </w:t>
      </w:r>
      <w:r w:rsidR="00631ABC">
        <w:rPr>
          <w:rFonts w:ascii="Arial" w:hAnsi="Arial" w:cs="Arial"/>
          <w:bCs/>
          <w:sz w:val="24"/>
          <w:szCs w:val="24"/>
        </w:rPr>
        <w:t>employees</w:t>
      </w:r>
      <w:r>
        <w:rPr>
          <w:rFonts w:ascii="Arial" w:hAnsi="Arial" w:cs="Arial"/>
          <w:bCs/>
          <w:sz w:val="24"/>
          <w:szCs w:val="24"/>
        </w:rPr>
        <w:t xml:space="preserve"> compulsorily redundant.</w:t>
      </w:r>
    </w:p>
    <w:p w14:paraId="4DEA7F68" w14:textId="77777777" w:rsidR="00D405DD" w:rsidRDefault="00D405DD" w:rsidP="008404DC">
      <w:pPr>
        <w:pStyle w:val="BodyText3"/>
        <w:spacing w:after="0"/>
        <w:ind w:left="709"/>
        <w:jc w:val="both"/>
        <w:rPr>
          <w:rFonts w:ascii="Arial" w:hAnsi="Arial" w:cs="Arial"/>
          <w:bCs/>
          <w:sz w:val="24"/>
          <w:szCs w:val="24"/>
        </w:rPr>
      </w:pPr>
    </w:p>
    <w:p w14:paraId="4DEA7F69" w14:textId="77777777" w:rsidR="0050155E" w:rsidRDefault="0050155E" w:rsidP="008404DC">
      <w:pPr>
        <w:pStyle w:val="BodyText3"/>
        <w:spacing w:after="0"/>
        <w:ind w:left="709"/>
        <w:jc w:val="both"/>
        <w:rPr>
          <w:rFonts w:ascii="Arial" w:hAnsi="Arial" w:cs="Arial"/>
          <w:bCs/>
          <w:sz w:val="24"/>
          <w:szCs w:val="24"/>
        </w:rPr>
      </w:pPr>
      <w:r>
        <w:rPr>
          <w:rFonts w:ascii="Arial" w:hAnsi="Arial" w:cs="Arial"/>
          <w:bCs/>
          <w:sz w:val="24"/>
          <w:szCs w:val="24"/>
        </w:rPr>
        <w:t>This policy sets out all the measures which organisations must explore to avoid compulsory redundancy and the procedure to be followed, in the event of compulsory redundancy</w:t>
      </w:r>
      <w:r w:rsidR="00D3245B">
        <w:rPr>
          <w:rFonts w:ascii="Arial" w:hAnsi="Arial" w:cs="Arial"/>
          <w:bCs/>
          <w:sz w:val="24"/>
          <w:szCs w:val="24"/>
        </w:rPr>
        <w:t xml:space="preserve"> having to be affected.</w:t>
      </w:r>
    </w:p>
    <w:p w14:paraId="4DEA7F6A" w14:textId="77777777" w:rsidR="00D3245B" w:rsidRDefault="00D3245B" w:rsidP="008404DC">
      <w:pPr>
        <w:pStyle w:val="BodyText3"/>
        <w:spacing w:after="0"/>
        <w:ind w:left="709" w:firstLine="387"/>
        <w:jc w:val="both"/>
        <w:rPr>
          <w:rFonts w:ascii="Arial" w:hAnsi="Arial" w:cs="Arial"/>
          <w:bCs/>
          <w:sz w:val="24"/>
          <w:szCs w:val="24"/>
        </w:rPr>
      </w:pPr>
    </w:p>
    <w:p w14:paraId="4DEA7F6B" w14:textId="77777777" w:rsidR="00D3245B" w:rsidRDefault="00D3245B" w:rsidP="008404DC">
      <w:pPr>
        <w:pStyle w:val="BodyText3"/>
        <w:spacing w:after="0"/>
        <w:ind w:firstLine="709"/>
        <w:jc w:val="both"/>
        <w:rPr>
          <w:rFonts w:ascii="Arial" w:hAnsi="Arial" w:cs="Arial"/>
          <w:bCs/>
          <w:sz w:val="24"/>
          <w:szCs w:val="24"/>
        </w:rPr>
      </w:pPr>
      <w:r>
        <w:rPr>
          <w:rFonts w:ascii="Arial" w:hAnsi="Arial" w:cs="Arial"/>
          <w:bCs/>
          <w:sz w:val="24"/>
          <w:szCs w:val="24"/>
        </w:rPr>
        <w:t>The organisations will:</w:t>
      </w:r>
    </w:p>
    <w:p w14:paraId="4DEA7F6C" w14:textId="11521023" w:rsidR="00D3245B" w:rsidRDefault="00D3245B" w:rsidP="00DB3C57">
      <w:pPr>
        <w:pStyle w:val="BodyText3"/>
        <w:numPr>
          <w:ilvl w:val="0"/>
          <w:numId w:val="18"/>
        </w:numPr>
        <w:spacing w:after="0"/>
        <w:jc w:val="both"/>
        <w:rPr>
          <w:rFonts w:ascii="Arial" w:hAnsi="Arial" w:cs="Arial"/>
          <w:bCs/>
          <w:sz w:val="24"/>
          <w:szCs w:val="24"/>
        </w:rPr>
      </w:pPr>
      <w:r>
        <w:rPr>
          <w:rFonts w:ascii="Arial" w:hAnsi="Arial" w:cs="Arial"/>
          <w:bCs/>
          <w:sz w:val="24"/>
          <w:szCs w:val="24"/>
        </w:rPr>
        <w:t xml:space="preserve">encourage full and open consultation with </w:t>
      </w:r>
      <w:r w:rsidR="00631ABC">
        <w:rPr>
          <w:rFonts w:ascii="Arial" w:hAnsi="Arial" w:cs="Arial"/>
          <w:bCs/>
          <w:sz w:val="24"/>
          <w:szCs w:val="24"/>
        </w:rPr>
        <w:t>employees</w:t>
      </w:r>
      <w:r>
        <w:rPr>
          <w:rFonts w:ascii="Arial" w:hAnsi="Arial" w:cs="Arial"/>
          <w:bCs/>
          <w:sz w:val="24"/>
          <w:szCs w:val="24"/>
        </w:rPr>
        <w:t xml:space="preserve"> and their representative(s) during a period of change, which may result in redundancy;</w:t>
      </w:r>
    </w:p>
    <w:p w14:paraId="4DEA7F6D" w14:textId="384554AC" w:rsidR="00D3245B" w:rsidRDefault="00D3245B" w:rsidP="00DB3C57">
      <w:pPr>
        <w:pStyle w:val="BodyText3"/>
        <w:numPr>
          <w:ilvl w:val="0"/>
          <w:numId w:val="18"/>
        </w:numPr>
        <w:spacing w:after="0"/>
        <w:jc w:val="both"/>
        <w:rPr>
          <w:rFonts w:ascii="Arial" w:hAnsi="Arial" w:cs="Arial"/>
          <w:bCs/>
          <w:sz w:val="24"/>
          <w:szCs w:val="24"/>
        </w:rPr>
      </w:pPr>
      <w:r>
        <w:rPr>
          <w:rFonts w:ascii="Arial" w:hAnsi="Arial" w:cs="Arial"/>
          <w:bCs/>
          <w:sz w:val="24"/>
          <w:szCs w:val="24"/>
        </w:rPr>
        <w:t xml:space="preserve">facilitate the redeployment of </w:t>
      </w:r>
      <w:r w:rsidR="00631ABC">
        <w:rPr>
          <w:rFonts w:ascii="Arial" w:hAnsi="Arial" w:cs="Arial"/>
          <w:bCs/>
          <w:sz w:val="24"/>
          <w:szCs w:val="24"/>
        </w:rPr>
        <w:t>employees</w:t>
      </w:r>
      <w:r>
        <w:rPr>
          <w:rFonts w:ascii="Arial" w:hAnsi="Arial" w:cs="Arial"/>
          <w:bCs/>
          <w:sz w:val="24"/>
          <w:szCs w:val="24"/>
        </w:rPr>
        <w:t>;</w:t>
      </w:r>
    </w:p>
    <w:p w14:paraId="4DEA7F6E" w14:textId="77777777" w:rsidR="00D3245B" w:rsidRDefault="00D3245B" w:rsidP="00DB3C57">
      <w:pPr>
        <w:pStyle w:val="BodyText3"/>
        <w:numPr>
          <w:ilvl w:val="0"/>
          <w:numId w:val="18"/>
        </w:numPr>
        <w:spacing w:after="0"/>
        <w:jc w:val="both"/>
        <w:rPr>
          <w:rFonts w:ascii="Arial" w:hAnsi="Arial" w:cs="Arial"/>
          <w:bCs/>
          <w:sz w:val="24"/>
          <w:szCs w:val="24"/>
        </w:rPr>
      </w:pPr>
      <w:r>
        <w:rPr>
          <w:rFonts w:ascii="Arial" w:hAnsi="Arial" w:cs="Arial"/>
          <w:bCs/>
          <w:sz w:val="24"/>
          <w:szCs w:val="24"/>
        </w:rPr>
        <w:t>ensure appropriate and fair processes are followed; and</w:t>
      </w:r>
    </w:p>
    <w:p w14:paraId="4DEA7F6F" w14:textId="41BDD84E" w:rsidR="00D3245B" w:rsidRDefault="00D3245B" w:rsidP="00DB3C57">
      <w:pPr>
        <w:pStyle w:val="BodyText3"/>
        <w:numPr>
          <w:ilvl w:val="0"/>
          <w:numId w:val="18"/>
        </w:numPr>
        <w:spacing w:after="0"/>
        <w:jc w:val="both"/>
        <w:rPr>
          <w:rFonts w:ascii="Arial" w:hAnsi="Arial" w:cs="Arial"/>
          <w:bCs/>
          <w:sz w:val="24"/>
          <w:szCs w:val="24"/>
        </w:rPr>
      </w:pPr>
      <w:r>
        <w:rPr>
          <w:rFonts w:ascii="Arial" w:hAnsi="Arial" w:cs="Arial"/>
          <w:bCs/>
          <w:sz w:val="24"/>
          <w:szCs w:val="24"/>
        </w:rPr>
        <w:t xml:space="preserve">endeavour to ensure that wherever possible, or affordable, reductions in </w:t>
      </w:r>
      <w:r w:rsidR="00631ABC">
        <w:rPr>
          <w:rFonts w:ascii="Arial" w:hAnsi="Arial" w:cs="Arial"/>
          <w:bCs/>
          <w:sz w:val="24"/>
          <w:szCs w:val="24"/>
        </w:rPr>
        <w:t>employee</w:t>
      </w:r>
      <w:r>
        <w:rPr>
          <w:rFonts w:ascii="Arial" w:hAnsi="Arial" w:cs="Arial"/>
          <w:bCs/>
          <w:sz w:val="24"/>
          <w:szCs w:val="24"/>
        </w:rPr>
        <w:t xml:space="preserve"> numbers are achieved through natural wastage, or by means of voluntary early retireme</w:t>
      </w:r>
      <w:r w:rsidR="0046415D">
        <w:rPr>
          <w:rFonts w:ascii="Arial" w:hAnsi="Arial" w:cs="Arial"/>
          <w:bCs/>
          <w:sz w:val="24"/>
          <w:szCs w:val="24"/>
        </w:rPr>
        <w:t>nt or voluntary early release</w:t>
      </w:r>
      <w:r>
        <w:rPr>
          <w:rFonts w:ascii="Arial" w:hAnsi="Arial" w:cs="Arial"/>
          <w:bCs/>
          <w:sz w:val="24"/>
          <w:szCs w:val="24"/>
        </w:rPr>
        <w:t>.</w:t>
      </w:r>
    </w:p>
    <w:p w14:paraId="4DEA7F70" w14:textId="77777777" w:rsidR="00D3245B" w:rsidRDefault="00D3245B" w:rsidP="00297117">
      <w:pPr>
        <w:pStyle w:val="BodyText3"/>
        <w:spacing w:after="0"/>
        <w:ind w:left="-567"/>
        <w:jc w:val="both"/>
        <w:rPr>
          <w:rFonts w:ascii="Arial" w:hAnsi="Arial" w:cs="Arial"/>
          <w:bCs/>
          <w:sz w:val="24"/>
          <w:szCs w:val="24"/>
        </w:rPr>
      </w:pPr>
    </w:p>
    <w:p w14:paraId="4DEA7F71" w14:textId="77777777" w:rsidR="00D3245B" w:rsidRDefault="00D3245B" w:rsidP="008404DC">
      <w:pPr>
        <w:pStyle w:val="BodyText3"/>
        <w:spacing w:after="0"/>
        <w:ind w:hanging="567"/>
        <w:jc w:val="both"/>
        <w:rPr>
          <w:rFonts w:ascii="Arial" w:hAnsi="Arial" w:cs="Arial"/>
          <w:b/>
          <w:bCs/>
          <w:sz w:val="24"/>
          <w:szCs w:val="24"/>
        </w:rPr>
      </w:pPr>
      <w:r w:rsidRPr="00D3245B">
        <w:rPr>
          <w:rFonts w:ascii="Arial" w:hAnsi="Arial" w:cs="Arial"/>
          <w:b/>
          <w:bCs/>
          <w:sz w:val="24"/>
          <w:szCs w:val="24"/>
        </w:rPr>
        <w:t>2.</w:t>
      </w:r>
      <w:r w:rsidRPr="00D3245B">
        <w:rPr>
          <w:rFonts w:ascii="Arial" w:hAnsi="Arial" w:cs="Arial"/>
          <w:b/>
          <w:bCs/>
          <w:sz w:val="24"/>
          <w:szCs w:val="24"/>
        </w:rPr>
        <w:tab/>
        <w:t>Procedures</w:t>
      </w:r>
    </w:p>
    <w:p w14:paraId="4DEA7F72" w14:textId="77777777" w:rsidR="00D3245B" w:rsidRPr="00D3245B" w:rsidRDefault="00D3245B" w:rsidP="00297117">
      <w:pPr>
        <w:pStyle w:val="BodyText3"/>
        <w:spacing w:after="0"/>
        <w:ind w:left="-567" w:hanging="567"/>
        <w:jc w:val="both"/>
        <w:rPr>
          <w:rFonts w:ascii="Arial" w:hAnsi="Arial" w:cs="Arial"/>
          <w:b/>
          <w:bCs/>
          <w:sz w:val="24"/>
          <w:szCs w:val="24"/>
        </w:rPr>
      </w:pPr>
    </w:p>
    <w:p w14:paraId="4DEA7F73" w14:textId="77777777" w:rsidR="00D3245B" w:rsidRDefault="00D3245B" w:rsidP="00D405DD">
      <w:pPr>
        <w:pStyle w:val="BodyText3"/>
        <w:spacing w:after="0"/>
        <w:jc w:val="both"/>
        <w:rPr>
          <w:rFonts w:ascii="Arial" w:hAnsi="Arial" w:cs="Arial"/>
          <w:b/>
          <w:bCs/>
          <w:sz w:val="24"/>
          <w:szCs w:val="24"/>
        </w:rPr>
      </w:pPr>
      <w:r w:rsidRPr="00D3245B">
        <w:rPr>
          <w:rFonts w:ascii="Arial" w:hAnsi="Arial" w:cs="Arial"/>
          <w:b/>
          <w:bCs/>
          <w:sz w:val="24"/>
          <w:szCs w:val="24"/>
        </w:rPr>
        <w:t>2.1</w:t>
      </w:r>
      <w:r w:rsidRPr="00D3245B">
        <w:rPr>
          <w:rFonts w:ascii="Arial" w:hAnsi="Arial" w:cs="Arial"/>
          <w:b/>
          <w:bCs/>
          <w:sz w:val="24"/>
          <w:szCs w:val="24"/>
        </w:rPr>
        <w:tab/>
        <w:t>Consultation</w:t>
      </w:r>
    </w:p>
    <w:p w14:paraId="6CD0C8C0" w14:textId="77777777" w:rsidR="00AD4E49" w:rsidRDefault="00AD4E49" w:rsidP="008404DC">
      <w:pPr>
        <w:pStyle w:val="BodyText3"/>
        <w:spacing w:after="0"/>
        <w:ind w:left="709"/>
        <w:jc w:val="both"/>
        <w:rPr>
          <w:rFonts w:ascii="Arial" w:hAnsi="Arial" w:cs="Arial"/>
          <w:bCs/>
          <w:sz w:val="24"/>
          <w:szCs w:val="24"/>
        </w:rPr>
      </w:pPr>
    </w:p>
    <w:p w14:paraId="4DEA7F74" w14:textId="3A2BD356" w:rsidR="00D3245B" w:rsidRPr="003E4BCB" w:rsidRDefault="00D3245B" w:rsidP="008404DC">
      <w:pPr>
        <w:pStyle w:val="BodyText3"/>
        <w:spacing w:after="0"/>
        <w:ind w:left="709"/>
        <w:jc w:val="both"/>
        <w:rPr>
          <w:rFonts w:ascii="Arial" w:hAnsi="Arial" w:cs="Arial"/>
          <w:bCs/>
          <w:sz w:val="24"/>
          <w:szCs w:val="24"/>
        </w:rPr>
      </w:pPr>
      <w:r w:rsidRPr="00D3245B">
        <w:rPr>
          <w:rFonts w:ascii="Arial" w:hAnsi="Arial" w:cs="Arial"/>
          <w:bCs/>
          <w:sz w:val="24"/>
          <w:szCs w:val="24"/>
        </w:rPr>
        <w:t xml:space="preserve">Where it is evident or strongly </w:t>
      </w:r>
      <w:r w:rsidR="00CC1954">
        <w:rPr>
          <w:rFonts w:ascii="Arial" w:hAnsi="Arial" w:cs="Arial"/>
          <w:bCs/>
          <w:sz w:val="24"/>
          <w:szCs w:val="24"/>
        </w:rPr>
        <w:t xml:space="preserve">considered </w:t>
      </w:r>
      <w:r w:rsidRPr="00D3245B">
        <w:rPr>
          <w:rFonts w:ascii="Arial" w:hAnsi="Arial" w:cs="Arial"/>
          <w:bCs/>
          <w:sz w:val="24"/>
          <w:szCs w:val="24"/>
        </w:rPr>
        <w:t xml:space="preserve">that changes planned will have a significant impact on </w:t>
      </w:r>
      <w:r w:rsidR="00631ABC">
        <w:rPr>
          <w:rFonts w:ascii="Arial" w:hAnsi="Arial" w:cs="Arial"/>
          <w:bCs/>
          <w:sz w:val="24"/>
          <w:szCs w:val="24"/>
        </w:rPr>
        <w:t>employee</w:t>
      </w:r>
      <w:r w:rsidRPr="00D3245B">
        <w:rPr>
          <w:rFonts w:ascii="Arial" w:hAnsi="Arial" w:cs="Arial"/>
          <w:bCs/>
          <w:sz w:val="24"/>
          <w:szCs w:val="24"/>
        </w:rPr>
        <w:t xml:space="preserve"> contracts or will result in redeployments or redundancies then the statutory requirements concerning the provision of </w:t>
      </w:r>
      <w:r w:rsidRPr="00D3245B">
        <w:rPr>
          <w:rFonts w:ascii="Arial" w:hAnsi="Arial" w:cs="Arial"/>
          <w:bCs/>
          <w:sz w:val="24"/>
          <w:szCs w:val="24"/>
        </w:rPr>
        <w:lastRenderedPageBreak/>
        <w:t>information to, and consultation with, recognised trade</w:t>
      </w:r>
      <w:r w:rsidR="009C2A44">
        <w:rPr>
          <w:rFonts w:ascii="Arial" w:hAnsi="Arial" w:cs="Arial"/>
          <w:bCs/>
          <w:sz w:val="24"/>
          <w:szCs w:val="24"/>
        </w:rPr>
        <w:t>s</w:t>
      </w:r>
      <w:r w:rsidRPr="00D3245B">
        <w:rPr>
          <w:rFonts w:ascii="Arial" w:hAnsi="Arial" w:cs="Arial"/>
          <w:bCs/>
          <w:sz w:val="24"/>
          <w:szCs w:val="24"/>
        </w:rPr>
        <w:t xml:space="preserve"> unions/staff representatives will be followed</w:t>
      </w:r>
      <w:r w:rsidR="003E4BCB">
        <w:rPr>
          <w:rFonts w:ascii="Arial" w:hAnsi="Arial" w:cs="Arial"/>
          <w:bCs/>
          <w:sz w:val="24"/>
          <w:szCs w:val="24"/>
        </w:rPr>
        <w:t xml:space="preserve"> in accordance with section </w:t>
      </w:r>
      <w:r w:rsidR="003E4BCB" w:rsidRPr="003E4BCB">
        <w:rPr>
          <w:rFonts w:ascii="Arial" w:hAnsi="Arial" w:cs="Arial"/>
          <w:bCs/>
          <w:sz w:val="24"/>
          <w:szCs w:val="24"/>
        </w:rPr>
        <w:t>5.3</w:t>
      </w:r>
      <w:r w:rsidR="003E4BCB">
        <w:rPr>
          <w:rFonts w:ascii="Arial" w:hAnsi="Arial" w:cs="Arial"/>
          <w:bCs/>
          <w:sz w:val="24"/>
          <w:szCs w:val="24"/>
        </w:rPr>
        <w:t xml:space="preserve"> </w:t>
      </w:r>
      <w:r w:rsidR="00CC1954">
        <w:rPr>
          <w:rFonts w:ascii="Arial" w:hAnsi="Arial" w:cs="Arial"/>
          <w:bCs/>
          <w:sz w:val="24"/>
          <w:szCs w:val="24"/>
        </w:rPr>
        <w:t xml:space="preserve">of the OCP - </w:t>
      </w:r>
      <w:r w:rsidR="003E4BCB" w:rsidRPr="003E4BCB">
        <w:rPr>
          <w:rFonts w:ascii="Arial" w:hAnsi="Arial" w:cs="Arial"/>
          <w:bCs/>
          <w:sz w:val="24"/>
          <w:szCs w:val="24"/>
        </w:rPr>
        <w:t>Collective Consultation of Proposed Redundancy</w:t>
      </w:r>
      <w:r w:rsidR="003E4BCB">
        <w:rPr>
          <w:rFonts w:ascii="Arial" w:hAnsi="Arial" w:cs="Arial"/>
          <w:bCs/>
          <w:sz w:val="24"/>
          <w:szCs w:val="24"/>
        </w:rPr>
        <w:t>.</w:t>
      </w:r>
    </w:p>
    <w:p w14:paraId="4DEA7F75" w14:textId="77777777" w:rsidR="00E87810" w:rsidRPr="00D3245B" w:rsidRDefault="00E87810" w:rsidP="008404DC">
      <w:pPr>
        <w:pStyle w:val="BodyText3"/>
        <w:spacing w:after="0"/>
        <w:ind w:left="709"/>
        <w:jc w:val="both"/>
        <w:rPr>
          <w:rFonts w:ascii="Arial" w:hAnsi="Arial" w:cs="Arial"/>
          <w:bCs/>
          <w:sz w:val="24"/>
          <w:szCs w:val="24"/>
        </w:rPr>
      </w:pPr>
    </w:p>
    <w:p w14:paraId="4DEA7F76" w14:textId="0D69B097" w:rsidR="00D3245B" w:rsidRDefault="00631ABC" w:rsidP="008404DC">
      <w:pPr>
        <w:pStyle w:val="BodyText3"/>
        <w:spacing w:after="0"/>
        <w:ind w:left="709"/>
        <w:jc w:val="both"/>
        <w:rPr>
          <w:rFonts w:ascii="Arial" w:hAnsi="Arial" w:cs="Arial"/>
          <w:bCs/>
          <w:sz w:val="24"/>
          <w:szCs w:val="24"/>
        </w:rPr>
      </w:pPr>
      <w:r>
        <w:rPr>
          <w:rFonts w:ascii="Arial" w:hAnsi="Arial" w:cs="Arial"/>
          <w:bCs/>
          <w:sz w:val="24"/>
          <w:szCs w:val="24"/>
        </w:rPr>
        <w:t xml:space="preserve">Employees </w:t>
      </w:r>
      <w:r w:rsidR="00D3245B">
        <w:rPr>
          <w:rFonts w:ascii="Arial" w:hAnsi="Arial" w:cs="Arial"/>
          <w:bCs/>
          <w:sz w:val="24"/>
          <w:szCs w:val="24"/>
        </w:rPr>
        <w:t>at risk of redundancy will have the right to representation throughout the process.</w:t>
      </w:r>
    </w:p>
    <w:p w14:paraId="4DEA7F77" w14:textId="77777777" w:rsidR="00D3245B" w:rsidRDefault="00D3245B" w:rsidP="008404DC">
      <w:pPr>
        <w:pStyle w:val="BodyText3"/>
        <w:spacing w:after="0"/>
        <w:ind w:left="709"/>
        <w:jc w:val="both"/>
        <w:rPr>
          <w:rFonts w:ascii="Arial" w:hAnsi="Arial" w:cs="Arial"/>
          <w:bCs/>
          <w:sz w:val="24"/>
          <w:szCs w:val="24"/>
        </w:rPr>
      </w:pPr>
    </w:p>
    <w:p w14:paraId="4DEA7F78" w14:textId="77777777" w:rsidR="00D3245B" w:rsidRDefault="00D3245B" w:rsidP="008404DC">
      <w:pPr>
        <w:pStyle w:val="BodyText3"/>
        <w:spacing w:after="0"/>
        <w:ind w:left="709"/>
        <w:jc w:val="both"/>
        <w:rPr>
          <w:rFonts w:ascii="Arial" w:hAnsi="Arial" w:cs="Arial"/>
          <w:bCs/>
          <w:sz w:val="24"/>
          <w:szCs w:val="24"/>
        </w:rPr>
      </w:pPr>
      <w:r>
        <w:rPr>
          <w:rFonts w:ascii="Arial" w:hAnsi="Arial" w:cs="Arial"/>
          <w:bCs/>
          <w:sz w:val="24"/>
          <w:szCs w:val="24"/>
        </w:rPr>
        <w:t>Management must do their utmost in all circumstances to ensure that the consultation process commences at the earliest possible stage.</w:t>
      </w:r>
    </w:p>
    <w:p w14:paraId="4DEA7F79" w14:textId="77777777" w:rsidR="009520A3" w:rsidRDefault="009520A3" w:rsidP="00297117">
      <w:pPr>
        <w:pStyle w:val="BodyText3"/>
        <w:spacing w:after="0"/>
        <w:jc w:val="both"/>
        <w:rPr>
          <w:rFonts w:ascii="Arial" w:hAnsi="Arial" w:cs="Arial"/>
          <w:bCs/>
          <w:sz w:val="24"/>
          <w:szCs w:val="24"/>
        </w:rPr>
      </w:pPr>
    </w:p>
    <w:p w14:paraId="4DEA7F7A" w14:textId="77777777" w:rsidR="00D3245B" w:rsidRPr="00D3245B" w:rsidRDefault="00D3245B" w:rsidP="00E87810">
      <w:pPr>
        <w:pStyle w:val="BodyText3"/>
        <w:spacing w:after="0"/>
        <w:jc w:val="both"/>
        <w:rPr>
          <w:rFonts w:ascii="Arial" w:hAnsi="Arial" w:cs="Arial"/>
          <w:b/>
          <w:bCs/>
          <w:sz w:val="24"/>
          <w:szCs w:val="24"/>
        </w:rPr>
      </w:pPr>
      <w:r w:rsidRPr="00D3245B">
        <w:rPr>
          <w:rFonts w:ascii="Arial" w:hAnsi="Arial" w:cs="Arial"/>
          <w:b/>
          <w:bCs/>
          <w:sz w:val="24"/>
          <w:szCs w:val="24"/>
        </w:rPr>
        <w:t>2.2</w:t>
      </w:r>
      <w:r w:rsidRPr="00D3245B">
        <w:rPr>
          <w:rFonts w:ascii="Arial" w:hAnsi="Arial" w:cs="Arial"/>
          <w:b/>
          <w:bCs/>
          <w:sz w:val="24"/>
          <w:szCs w:val="24"/>
        </w:rPr>
        <w:tab/>
        <w:t>Measures to be taken to minimise or avoid redundancies</w:t>
      </w:r>
    </w:p>
    <w:p w14:paraId="6199BE93" w14:textId="77777777" w:rsidR="00AD4E49" w:rsidRDefault="00D3245B" w:rsidP="008404DC">
      <w:pPr>
        <w:pStyle w:val="BodyText3"/>
        <w:spacing w:after="0"/>
        <w:ind w:left="709" w:hanging="567"/>
        <w:jc w:val="both"/>
        <w:rPr>
          <w:rFonts w:ascii="Arial" w:hAnsi="Arial" w:cs="Arial"/>
          <w:bCs/>
          <w:sz w:val="24"/>
          <w:szCs w:val="24"/>
        </w:rPr>
      </w:pPr>
      <w:r>
        <w:rPr>
          <w:rFonts w:ascii="Arial" w:hAnsi="Arial" w:cs="Arial"/>
          <w:bCs/>
          <w:sz w:val="24"/>
          <w:szCs w:val="24"/>
        </w:rPr>
        <w:tab/>
      </w:r>
    </w:p>
    <w:p w14:paraId="4DEA7F7B" w14:textId="6230FA1F" w:rsidR="007E17F6" w:rsidRDefault="00D3245B" w:rsidP="00946208">
      <w:pPr>
        <w:pStyle w:val="BodyText3"/>
        <w:spacing w:after="0"/>
        <w:ind w:left="709"/>
        <w:jc w:val="both"/>
        <w:rPr>
          <w:rFonts w:ascii="Arial" w:hAnsi="Arial" w:cs="Arial"/>
          <w:bCs/>
          <w:sz w:val="24"/>
          <w:szCs w:val="24"/>
        </w:rPr>
      </w:pPr>
      <w:r>
        <w:rPr>
          <w:rFonts w:ascii="Arial" w:hAnsi="Arial" w:cs="Arial"/>
          <w:bCs/>
          <w:sz w:val="24"/>
          <w:szCs w:val="24"/>
        </w:rPr>
        <w:t xml:space="preserve">Wherever practicable all possible steps will be taken to minimise or avoid redundancy </w:t>
      </w:r>
      <w:r w:rsidR="00CC1954">
        <w:rPr>
          <w:rFonts w:ascii="Arial" w:hAnsi="Arial" w:cs="Arial"/>
          <w:bCs/>
          <w:sz w:val="24"/>
          <w:szCs w:val="24"/>
        </w:rPr>
        <w:t>in accordance with the provisions set out in the Organisational Change Policy.</w:t>
      </w:r>
    </w:p>
    <w:p w14:paraId="4DEA7F7C" w14:textId="77777777" w:rsidR="00366236" w:rsidRDefault="00366236" w:rsidP="008404DC">
      <w:pPr>
        <w:pStyle w:val="BodyText3"/>
        <w:spacing w:after="0"/>
        <w:ind w:left="709"/>
        <w:jc w:val="both"/>
        <w:rPr>
          <w:rFonts w:ascii="Arial" w:hAnsi="Arial" w:cs="Arial"/>
          <w:bCs/>
          <w:sz w:val="24"/>
          <w:szCs w:val="24"/>
        </w:rPr>
      </w:pPr>
    </w:p>
    <w:p w14:paraId="4DEA7F7E" w14:textId="0395FCE7" w:rsidR="00774417" w:rsidRDefault="00774417" w:rsidP="008404DC">
      <w:pPr>
        <w:pStyle w:val="BodyText3"/>
        <w:spacing w:after="0"/>
        <w:ind w:left="709"/>
        <w:jc w:val="both"/>
        <w:rPr>
          <w:rFonts w:ascii="Arial" w:hAnsi="Arial" w:cs="Arial"/>
          <w:bCs/>
          <w:sz w:val="24"/>
          <w:szCs w:val="24"/>
        </w:rPr>
      </w:pPr>
      <w:r>
        <w:rPr>
          <w:rFonts w:ascii="Arial" w:hAnsi="Arial" w:cs="Arial"/>
          <w:bCs/>
          <w:sz w:val="24"/>
          <w:szCs w:val="24"/>
        </w:rPr>
        <w:t xml:space="preserve">Any offer of alternative employment, which is considered to be suitable should be made in writing, providing sufficient details of the post and allowing reasonable time for the </w:t>
      </w:r>
      <w:r w:rsidR="00631ABC">
        <w:rPr>
          <w:rFonts w:ascii="Arial" w:hAnsi="Arial" w:cs="Arial"/>
          <w:bCs/>
          <w:sz w:val="24"/>
          <w:szCs w:val="24"/>
        </w:rPr>
        <w:t>employee</w:t>
      </w:r>
      <w:r>
        <w:rPr>
          <w:rFonts w:ascii="Arial" w:hAnsi="Arial" w:cs="Arial"/>
          <w:bCs/>
          <w:sz w:val="24"/>
          <w:szCs w:val="24"/>
        </w:rPr>
        <w:t xml:space="preserve"> to consider it, prior to expiry of the notice period. The offered alternative post should be available no later than four weeks, from t</w:t>
      </w:r>
      <w:r w:rsidR="00F81688">
        <w:rPr>
          <w:rFonts w:ascii="Arial" w:hAnsi="Arial" w:cs="Arial"/>
          <w:bCs/>
          <w:sz w:val="24"/>
          <w:szCs w:val="24"/>
        </w:rPr>
        <w:t>he date the old contract is ended</w:t>
      </w:r>
      <w:r>
        <w:rPr>
          <w:rFonts w:ascii="Arial" w:hAnsi="Arial" w:cs="Arial"/>
          <w:bCs/>
          <w:sz w:val="24"/>
          <w:szCs w:val="24"/>
        </w:rPr>
        <w:t>. The offer should, where appropriate attempt to indicate the principal ways in which the new job diff</w:t>
      </w:r>
      <w:r w:rsidR="00631ABC">
        <w:rPr>
          <w:rFonts w:ascii="Arial" w:hAnsi="Arial" w:cs="Arial"/>
          <w:bCs/>
          <w:sz w:val="24"/>
          <w:szCs w:val="24"/>
        </w:rPr>
        <w:t xml:space="preserve">ers from the old. Where this </w:t>
      </w:r>
      <w:r>
        <w:rPr>
          <w:rFonts w:ascii="Arial" w:hAnsi="Arial" w:cs="Arial"/>
          <w:bCs/>
          <w:sz w:val="24"/>
          <w:szCs w:val="24"/>
        </w:rPr>
        <w:t xml:space="preserve">procedure is followed but the </w:t>
      </w:r>
      <w:r w:rsidR="00631ABC">
        <w:rPr>
          <w:rFonts w:ascii="Arial" w:hAnsi="Arial" w:cs="Arial"/>
          <w:bCs/>
          <w:sz w:val="24"/>
          <w:szCs w:val="24"/>
        </w:rPr>
        <w:t xml:space="preserve">employee </w:t>
      </w:r>
      <w:r>
        <w:rPr>
          <w:rFonts w:ascii="Arial" w:hAnsi="Arial" w:cs="Arial"/>
          <w:bCs/>
          <w:sz w:val="24"/>
          <w:szCs w:val="24"/>
        </w:rPr>
        <w:t xml:space="preserve">fails to respond to any such offer, the </w:t>
      </w:r>
      <w:r w:rsidR="00631ABC">
        <w:rPr>
          <w:rFonts w:ascii="Arial" w:hAnsi="Arial" w:cs="Arial"/>
          <w:bCs/>
          <w:sz w:val="24"/>
          <w:szCs w:val="24"/>
        </w:rPr>
        <w:t xml:space="preserve">employee </w:t>
      </w:r>
      <w:r>
        <w:rPr>
          <w:rFonts w:ascii="Arial" w:hAnsi="Arial" w:cs="Arial"/>
          <w:bCs/>
          <w:sz w:val="24"/>
          <w:szCs w:val="24"/>
        </w:rPr>
        <w:t>shall be deemed to have refused suitable alternative employment.</w:t>
      </w:r>
    </w:p>
    <w:p w14:paraId="4DEA7F7F" w14:textId="77777777" w:rsidR="00774417" w:rsidRDefault="00774417" w:rsidP="008404DC">
      <w:pPr>
        <w:pStyle w:val="BodyText3"/>
        <w:spacing w:after="0"/>
        <w:ind w:left="709"/>
        <w:jc w:val="both"/>
        <w:rPr>
          <w:rFonts w:ascii="Arial" w:hAnsi="Arial" w:cs="Arial"/>
          <w:bCs/>
          <w:sz w:val="24"/>
          <w:szCs w:val="24"/>
        </w:rPr>
      </w:pPr>
    </w:p>
    <w:p w14:paraId="4DEA7F80" w14:textId="2F2233B1" w:rsidR="00774417" w:rsidRDefault="00774417" w:rsidP="008404DC">
      <w:pPr>
        <w:pStyle w:val="BodyText3"/>
        <w:spacing w:after="0"/>
        <w:ind w:left="709"/>
        <w:jc w:val="both"/>
        <w:rPr>
          <w:rFonts w:ascii="Arial" w:hAnsi="Arial" w:cs="Arial"/>
          <w:bCs/>
          <w:sz w:val="24"/>
          <w:szCs w:val="24"/>
        </w:rPr>
      </w:pPr>
      <w:r>
        <w:rPr>
          <w:rFonts w:ascii="Arial" w:hAnsi="Arial" w:cs="Arial"/>
          <w:bCs/>
          <w:sz w:val="24"/>
          <w:szCs w:val="24"/>
        </w:rPr>
        <w:t xml:space="preserve">The acceptance of any alternative employment, which is considered suitable, may by agreement be subject to a four week trial period. Trial period arrangements, including mechanisms for assessment and review should be agreed between the manager and the </w:t>
      </w:r>
      <w:r w:rsidR="005110D8">
        <w:rPr>
          <w:rFonts w:ascii="Arial" w:hAnsi="Arial" w:cs="Arial"/>
          <w:bCs/>
          <w:sz w:val="24"/>
          <w:szCs w:val="24"/>
        </w:rPr>
        <w:t xml:space="preserve">employee </w:t>
      </w:r>
      <w:r>
        <w:rPr>
          <w:rFonts w:ascii="Arial" w:hAnsi="Arial" w:cs="Arial"/>
          <w:bCs/>
          <w:sz w:val="24"/>
          <w:szCs w:val="24"/>
        </w:rPr>
        <w:t>before the trial period beings.</w:t>
      </w:r>
    </w:p>
    <w:p w14:paraId="4DEA7F81" w14:textId="77777777" w:rsidR="00774417" w:rsidRDefault="00774417" w:rsidP="008404DC">
      <w:pPr>
        <w:pStyle w:val="BodyText3"/>
        <w:spacing w:after="0"/>
        <w:ind w:left="709"/>
        <w:jc w:val="both"/>
        <w:rPr>
          <w:rFonts w:ascii="Arial" w:hAnsi="Arial" w:cs="Arial"/>
          <w:bCs/>
          <w:sz w:val="24"/>
          <w:szCs w:val="24"/>
        </w:rPr>
      </w:pPr>
    </w:p>
    <w:p w14:paraId="4DEA7F82" w14:textId="44E0BDD7" w:rsidR="00774417" w:rsidRDefault="00774417" w:rsidP="008404DC">
      <w:pPr>
        <w:pStyle w:val="BodyText3"/>
        <w:spacing w:after="0"/>
        <w:ind w:left="709"/>
        <w:jc w:val="both"/>
        <w:rPr>
          <w:rFonts w:ascii="Arial" w:hAnsi="Arial" w:cs="Arial"/>
          <w:bCs/>
          <w:sz w:val="24"/>
          <w:szCs w:val="24"/>
        </w:rPr>
      </w:pPr>
      <w:r>
        <w:rPr>
          <w:rFonts w:ascii="Arial" w:hAnsi="Arial" w:cs="Arial"/>
          <w:bCs/>
          <w:sz w:val="24"/>
          <w:szCs w:val="24"/>
        </w:rPr>
        <w:t xml:space="preserve">If during the trial period it becomes clear that the redeployment is not in fact suitable, this will not affect the </w:t>
      </w:r>
      <w:r w:rsidR="005110D8">
        <w:rPr>
          <w:rFonts w:ascii="Arial" w:hAnsi="Arial" w:cs="Arial"/>
          <w:bCs/>
          <w:sz w:val="24"/>
          <w:szCs w:val="24"/>
        </w:rPr>
        <w:t xml:space="preserve">employee’s </w:t>
      </w:r>
      <w:r>
        <w:rPr>
          <w:rFonts w:ascii="Arial" w:hAnsi="Arial" w:cs="Arial"/>
          <w:bCs/>
          <w:sz w:val="24"/>
          <w:szCs w:val="24"/>
        </w:rPr>
        <w:t>entitlement to any redundancy payments that might be due under their old substantive contract. Redundancy payments will be put at risk if a</w:t>
      </w:r>
      <w:r w:rsidR="005110D8">
        <w:rPr>
          <w:rFonts w:ascii="Arial" w:hAnsi="Arial" w:cs="Arial"/>
          <w:bCs/>
          <w:sz w:val="24"/>
          <w:szCs w:val="24"/>
        </w:rPr>
        <w:t>n</w:t>
      </w:r>
      <w:r>
        <w:rPr>
          <w:rFonts w:ascii="Arial" w:hAnsi="Arial" w:cs="Arial"/>
          <w:bCs/>
          <w:sz w:val="24"/>
          <w:szCs w:val="24"/>
        </w:rPr>
        <w:t xml:space="preserve"> </w:t>
      </w:r>
      <w:r w:rsidR="005110D8">
        <w:rPr>
          <w:rFonts w:ascii="Arial" w:hAnsi="Arial" w:cs="Arial"/>
          <w:bCs/>
          <w:sz w:val="24"/>
          <w:szCs w:val="24"/>
        </w:rPr>
        <w:t xml:space="preserve">employee </w:t>
      </w:r>
      <w:r>
        <w:rPr>
          <w:rFonts w:ascii="Arial" w:hAnsi="Arial" w:cs="Arial"/>
          <w:bCs/>
          <w:sz w:val="24"/>
          <w:szCs w:val="24"/>
        </w:rPr>
        <w:t>withdraws without reason from an agreed trial arrangement.</w:t>
      </w:r>
    </w:p>
    <w:p w14:paraId="4DEA7F83" w14:textId="77777777" w:rsidR="00774417" w:rsidRDefault="00774417" w:rsidP="00297117">
      <w:pPr>
        <w:pStyle w:val="BodyText3"/>
        <w:spacing w:after="0"/>
        <w:jc w:val="both"/>
        <w:rPr>
          <w:rFonts w:ascii="Arial" w:hAnsi="Arial" w:cs="Arial"/>
          <w:bCs/>
          <w:sz w:val="24"/>
          <w:szCs w:val="24"/>
        </w:rPr>
      </w:pPr>
    </w:p>
    <w:p w14:paraId="4DEA7F84" w14:textId="77777777" w:rsidR="00774417" w:rsidRPr="009520A3" w:rsidRDefault="009520A3" w:rsidP="00E87810">
      <w:pPr>
        <w:pStyle w:val="BodyText3"/>
        <w:spacing w:after="0"/>
        <w:jc w:val="both"/>
        <w:rPr>
          <w:rFonts w:ascii="Arial" w:hAnsi="Arial" w:cs="Arial"/>
          <w:b/>
          <w:bCs/>
          <w:sz w:val="24"/>
          <w:szCs w:val="24"/>
        </w:rPr>
      </w:pPr>
      <w:r w:rsidRPr="009520A3">
        <w:rPr>
          <w:rFonts w:ascii="Arial" w:hAnsi="Arial" w:cs="Arial"/>
          <w:b/>
          <w:bCs/>
          <w:sz w:val="24"/>
          <w:szCs w:val="24"/>
        </w:rPr>
        <w:t>2.3</w:t>
      </w:r>
      <w:r w:rsidRPr="009520A3">
        <w:rPr>
          <w:rFonts w:ascii="Arial" w:hAnsi="Arial" w:cs="Arial"/>
          <w:b/>
          <w:bCs/>
          <w:sz w:val="24"/>
          <w:szCs w:val="24"/>
        </w:rPr>
        <w:tab/>
        <w:t>Selection Methods</w:t>
      </w:r>
    </w:p>
    <w:p w14:paraId="350322E9" w14:textId="77777777" w:rsidR="00AD4E49" w:rsidRDefault="00AD4E49" w:rsidP="008404DC">
      <w:pPr>
        <w:pStyle w:val="BodyText3"/>
        <w:spacing w:after="0"/>
        <w:ind w:left="709"/>
        <w:jc w:val="both"/>
        <w:rPr>
          <w:rFonts w:ascii="Arial" w:hAnsi="Arial" w:cs="Arial"/>
          <w:bCs/>
          <w:sz w:val="24"/>
          <w:szCs w:val="24"/>
        </w:rPr>
      </w:pPr>
    </w:p>
    <w:p w14:paraId="4DEA7F85" w14:textId="77777777" w:rsidR="00366236" w:rsidRDefault="009520A3" w:rsidP="008404DC">
      <w:pPr>
        <w:pStyle w:val="BodyText3"/>
        <w:spacing w:after="0"/>
        <w:ind w:left="709"/>
        <w:jc w:val="both"/>
        <w:rPr>
          <w:rFonts w:ascii="Arial" w:hAnsi="Arial" w:cs="Arial"/>
          <w:bCs/>
          <w:sz w:val="24"/>
          <w:szCs w:val="24"/>
        </w:rPr>
      </w:pPr>
      <w:r>
        <w:rPr>
          <w:rFonts w:ascii="Arial" w:hAnsi="Arial" w:cs="Arial"/>
          <w:bCs/>
          <w:sz w:val="24"/>
          <w:szCs w:val="24"/>
        </w:rPr>
        <w:t xml:space="preserve">Selection methods will be agreed locally according to the circumstances of the reduction </w:t>
      </w:r>
      <w:r w:rsidR="00E13719">
        <w:rPr>
          <w:rFonts w:ascii="Arial" w:hAnsi="Arial" w:cs="Arial"/>
          <w:bCs/>
          <w:sz w:val="24"/>
          <w:szCs w:val="24"/>
        </w:rPr>
        <w:t xml:space="preserve">in </w:t>
      </w:r>
      <w:r>
        <w:rPr>
          <w:rFonts w:ascii="Arial" w:hAnsi="Arial" w:cs="Arial"/>
          <w:bCs/>
          <w:sz w:val="24"/>
          <w:szCs w:val="24"/>
        </w:rPr>
        <w:t>posts</w:t>
      </w:r>
      <w:r w:rsidR="00E13719">
        <w:rPr>
          <w:rFonts w:ascii="Arial" w:hAnsi="Arial" w:cs="Arial"/>
          <w:bCs/>
          <w:sz w:val="24"/>
          <w:szCs w:val="24"/>
        </w:rPr>
        <w:t>, the staff groups involved and the requirements of the service and the organisation following the change. Any or all of the following may be considered as criteria for selection, bearing in mind the requirement that selection must be based on objective criteria:</w:t>
      </w:r>
    </w:p>
    <w:p w14:paraId="4DEA7F86" w14:textId="77777777" w:rsidR="00E13719" w:rsidRDefault="00E13719" w:rsidP="00297117">
      <w:pPr>
        <w:pStyle w:val="BodyText3"/>
        <w:spacing w:after="0"/>
        <w:jc w:val="both"/>
        <w:rPr>
          <w:rFonts w:ascii="Arial" w:hAnsi="Arial" w:cs="Arial"/>
          <w:bCs/>
          <w:sz w:val="24"/>
          <w:szCs w:val="24"/>
        </w:rPr>
      </w:pPr>
    </w:p>
    <w:p w14:paraId="4DEA7F87" w14:textId="77777777" w:rsidR="00E13719" w:rsidRDefault="00E13719" w:rsidP="00DB3C57">
      <w:pPr>
        <w:pStyle w:val="BodyText3"/>
        <w:numPr>
          <w:ilvl w:val="0"/>
          <w:numId w:val="17"/>
        </w:numPr>
        <w:spacing w:after="0"/>
        <w:jc w:val="both"/>
        <w:rPr>
          <w:rFonts w:ascii="Arial" w:hAnsi="Arial" w:cs="Arial"/>
          <w:bCs/>
          <w:sz w:val="24"/>
          <w:szCs w:val="24"/>
        </w:rPr>
      </w:pPr>
      <w:r>
        <w:rPr>
          <w:rFonts w:ascii="Arial" w:hAnsi="Arial" w:cs="Arial"/>
          <w:bCs/>
          <w:sz w:val="24"/>
          <w:szCs w:val="24"/>
        </w:rPr>
        <w:t>length of service;</w:t>
      </w:r>
    </w:p>
    <w:p w14:paraId="4DEA7F88" w14:textId="77777777" w:rsidR="00E13719" w:rsidRDefault="00E13719" w:rsidP="00DB3C57">
      <w:pPr>
        <w:pStyle w:val="BodyText3"/>
        <w:numPr>
          <w:ilvl w:val="0"/>
          <w:numId w:val="17"/>
        </w:numPr>
        <w:spacing w:after="0"/>
        <w:jc w:val="both"/>
        <w:rPr>
          <w:rFonts w:ascii="Arial" w:hAnsi="Arial" w:cs="Arial"/>
          <w:bCs/>
          <w:sz w:val="24"/>
          <w:szCs w:val="24"/>
        </w:rPr>
      </w:pPr>
      <w:r>
        <w:rPr>
          <w:rFonts w:ascii="Arial" w:hAnsi="Arial" w:cs="Arial"/>
          <w:bCs/>
          <w:sz w:val="24"/>
          <w:szCs w:val="24"/>
        </w:rPr>
        <w:t>attendance record;</w:t>
      </w:r>
    </w:p>
    <w:p w14:paraId="4DEA7F89" w14:textId="77777777" w:rsidR="00E13719" w:rsidRDefault="00E13719" w:rsidP="00DB3C57">
      <w:pPr>
        <w:pStyle w:val="BodyText3"/>
        <w:numPr>
          <w:ilvl w:val="0"/>
          <w:numId w:val="17"/>
        </w:numPr>
        <w:spacing w:after="0"/>
        <w:jc w:val="both"/>
        <w:rPr>
          <w:rFonts w:ascii="Arial" w:hAnsi="Arial" w:cs="Arial"/>
          <w:bCs/>
          <w:sz w:val="24"/>
          <w:szCs w:val="24"/>
        </w:rPr>
      </w:pPr>
      <w:r>
        <w:rPr>
          <w:rFonts w:ascii="Arial" w:hAnsi="Arial" w:cs="Arial"/>
          <w:bCs/>
          <w:sz w:val="24"/>
          <w:szCs w:val="24"/>
        </w:rPr>
        <w:lastRenderedPageBreak/>
        <w:t xml:space="preserve">sickness record (use of this criteria must be carefully managed in accordance with the </w:t>
      </w:r>
      <w:r w:rsidR="00097459" w:rsidRPr="00E87810">
        <w:rPr>
          <w:rFonts w:ascii="Arial" w:hAnsi="Arial" w:cs="Arial"/>
          <w:bCs/>
          <w:sz w:val="24"/>
          <w:szCs w:val="24"/>
        </w:rPr>
        <w:t xml:space="preserve">Equality </w:t>
      </w:r>
      <w:r w:rsidRPr="00E87810">
        <w:rPr>
          <w:rFonts w:ascii="Arial" w:hAnsi="Arial" w:cs="Arial"/>
          <w:bCs/>
          <w:sz w:val="24"/>
          <w:szCs w:val="24"/>
        </w:rPr>
        <w:t>Act (</w:t>
      </w:r>
      <w:r w:rsidR="00097459" w:rsidRPr="00E87810">
        <w:rPr>
          <w:rFonts w:ascii="Arial" w:hAnsi="Arial" w:cs="Arial"/>
          <w:bCs/>
          <w:sz w:val="24"/>
          <w:szCs w:val="24"/>
        </w:rPr>
        <w:t>2010</w:t>
      </w:r>
      <w:r w:rsidRPr="00E87810">
        <w:rPr>
          <w:rFonts w:ascii="Arial" w:hAnsi="Arial" w:cs="Arial"/>
          <w:bCs/>
          <w:sz w:val="24"/>
          <w:szCs w:val="24"/>
        </w:rPr>
        <w:t>);</w:t>
      </w:r>
    </w:p>
    <w:p w14:paraId="4DEA7F8A" w14:textId="77777777" w:rsidR="00E13719" w:rsidRDefault="00E13719" w:rsidP="00DB3C57">
      <w:pPr>
        <w:pStyle w:val="BodyText3"/>
        <w:numPr>
          <w:ilvl w:val="0"/>
          <w:numId w:val="17"/>
        </w:numPr>
        <w:spacing w:after="0"/>
        <w:jc w:val="both"/>
        <w:rPr>
          <w:rFonts w:ascii="Arial" w:hAnsi="Arial" w:cs="Arial"/>
          <w:bCs/>
          <w:sz w:val="24"/>
          <w:szCs w:val="24"/>
        </w:rPr>
      </w:pPr>
      <w:r>
        <w:rPr>
          <w:rFonts w:ascii="Arial" w:hAnsi="Arial" w:cs="Arial"/>
          <w:bCs/>
          <w:sz w:val="24"/>
          <w:szCs w:val="24"/>
        </w:rPr>
        <w:t>disciplinary record;</w:t>
      </w:r>
    </w:p>
    <w:p w14:paraId="4DEA7F8B" w14:textId="77777777" w:rsidR="00E13719" w:rsidRDefault="00E13719" w:rsidP="00DB3C57">
      <w:pPr>
        <w:pStyle w:val="BodyText3"/>
        <w:numPr>
          <w:ilvl w:val="0"/>
          <w:numId w:val="17"/>
        </w:numPr>
        <w:spacing w:after="0"/>
        <w:jc w:val="both"/>
        <w:rPr>
          <w:rFonts w:ascii="Arial" w:hAnsi="Arial" w:cs="Arial"/>
          <w:bCs/>
          <w:sz w:val="24"/>
          <w:szCs w:val="24"/>
        </w:rPr>
      </w:pPr>
      <w:r>
        <w:rPr>
          <w:rFonts w:ascii="Arial" w:hAnsi="Arial" w:cs="Arial"/>
          <w:bCs/>
          <w:sz w:val="24"/>
          <w:szCs w:val="24"/>
        </w:rPr>
        <w:t>qualifications;</w:t>
      </w:r>
    </w:p>
    <w:p w14:paraId="4DEA7F8C" w14:textId="77777777" w:rsidR="00E13719" w:rsidRDefault="00E13719" w:rsidP="00DB3C57">
      <w:pPr>
        <w:pStyle w:val="BodyText3"/>
        <w:numPr>
          <w:ilvl w:val="0"/>
          <w:numId w:val="17"/>
        </w:numPr>
        <w:spacing w:after="0"/>
        <w:jc w:val="both"/>
        <w:rPr>
          <w:rFonts w:ascii="Arial" w:hAnsi="Arial" w:cs="Arial"/>
          <w:bCs/>
          <w:sz w:val="24"/>
          <w:szCs w:val="24"/>
        </w:rPr>
      </w:pPr>
      <w:r>
        <w:rPr>
          <w:rFonts w:ascii="Arial" w:hAnsi="Arial" w:cs="Arial"/>
          <w:bCs/>
          <w:sz w:val="24"/>
          <w:szCs w:val="24"/>
        </w:rPr>
        <w:t>skills;</w:t>
      </w:r>
    </w:p>
    <w:p w14:paraId="4DEA7F8D" w14:textId="77777777" w:rsidR="00E13719" w:rsidRDefault="00E13719" w:rsidP="00DB3C57">
      <w:pPr>
        <w:pStyle w:val="BodyText3"/>
        <w:numPr>
          <w:ilvl w:val="0"/>
          <w:numId w:val="17"/>
        </w:numPr>
        <w:spacing w:after="0"/>
        <w:jc w:val="both"/>
        <w:rPr>
          <w:rFonts w:ascii="Arial" w:hAnsi="Arial" w:cs="Arial"/>
          <w:bCs/>
          <w:sz w:val="24"/>
          <w:szCs w:val="24"/>
        </w:rPr>
      </w:pPr>
      <w:r>
        <w:rPr>
          <w:rFonts w:ascii="Arial" w:hAnsi="Arial" w:cs="Arial"/>
          <w:bCs/>
          <w:sz w:val="24"/>
          <w:szCs w:val="24"/>
        </w:rPr>
        <w:t>competencies;</w:t>
      </w:r>
    </w:p>
    <w:p w14:paraId="4DEA7F8E" w14:textId="77777777" w:rsidR="00E13719" w:rsidRDefault="00E13719" w:rsidP="00DB3C57">
      <w:pPr>
        <w:pStyle w:val="BodyText3"/>
        <w:numPr>
          <w:ilvl w:val="0"/>
          <w:numId w:val="17"/>
        </w:numPr>
        <w:spacing w:after="0"/>
        <w:jc w:val="both"/>
        <w:rPr>
          <w:rFonts w:ascii="Arial" w:hAnsi="Arial" w:cs="Arial"/>
          <w:bCs/>
          <w:sz w:val="24"/>
          <w:szCs w:val="24"/>
        </w:rPr>
      </w:pPr>
      <w:r>
        <w:rPr>
          <w:rFonts w:ascii="Arial" w:hAnsi="Arial" w:cs="Arial"/>
          <w:bCs/>
          <w:sz w:val="24"/>
          <w:szCs w:val="24"/>
        </w:rPr>
        <w:t>work experience; and</w:t>
      </w:r>
    </w:p>
    <w:p w14:paraId="4DEA7F8F" w14:textId="77777777" w:rsidR="00E13719" w:rsidRDefault="00E13719" w:rsidP="00DB3C57">
      <w:pPr>
        <w:pStyle w:val="BodyText3"/>
        <w:numPr>
          <w:ilvl w:val="0"/>
          <w:numId w:val="17"/>
        </w:numPr>
        <w:spacing w:after="0"/>
        <w:jc w:val="both"/>
        <w:rPr>
          <w:rFonts w:ascii="Arial" w:hAnsi="Arial" w:cs="Arial"/>
          <w:bCs/>
          <w:sz w:val="24"/>
          <w:szCs w:val="24"/>
        </w:rPr>
      </w:pPr>
      <w:r>
        <w:rPr>
          <w:rFonts w:ascii="Arial" w:hAnsi="Arial" w:cs="Arial"/>
          <w:bCs/>
          <w:sz w:val="24"/>
          <w:szCs w:val="24"/>
        </w:rPr>
        <w:t>performance records (based on formal documented and objective evidence e.g. performance management/development review documentation.</w:t>
      </w:r>
    </w:p>
    <w:p w14:paraId="4DEA7F90" w14:textId="77777777" w:rsidR="00E13719" w:rsidRDefault="00E13719" w:rsidP="00297117">
      <w:pPr>
        <w:pStyle w:val="BodyText3"/>
        <w:spacing w:after="0"/>
        <w:jc w:val="both"/>
        <w:rPr>
          <w:rFonts w:ascii="Arial" w:hAnsi="Arial" w:cs="Arial"/>
          <w:bCs/>
          <w:sz w:val="24"/>
          <w:szCs w:val="24"/>
        </w:rPr>
      </w:pPr>
    </w:p>
    <w:p w14:paraId="4DEA7F91" w14:textId="6EE1AC56" w:rsidR="00E13719" w:rsidRDefault="00E13719" w:rsidP="008404DC">
      <w:pPr>
        <w:pStyle w:val="BodyText3"/>
        <w:spacing w:after="0"/>
        <w:ind w:left="709"/>
        <w:jc w:val="both"/>
        <w:rPr>
          <w:rFonts w:ascii="Arial" w:hAnsi="Arial" w:cs="Arial"/>
          <w:bCs/>
          <w:sz w:val="24"/>
          <w:szCs w:val="24"/>
        </w:rPr>
      </w:pPr>
      <w:r>
        <w:rPr>
          <w:rFonts w:ascii="Arial" w:hAnsi="Arial" w:cs="Arial"/>
          <w:bCs/>
          <w:sz w:val="24"/>
          <w:szCs w:val="24"/>
        </w:rPr>
        <w:t xml:space="preserve">The organisation must take care when designing and applying their selection criteria, to avoid using factors, which may directly or indirectly discriminate against any </w:t>
      </w:r>
      <w:r w:rsidR="005110D8">
        <w:rPr>
          <w:rFonts w:ascii="Arial" w:hAnsi="Arial" w:cs="Arial"/>
          <w:bCs/>
          <w:sz w:val="24"/>
          <w:szCs w:val="24"/>
        </w:rPr>
        <w:t>employee</w:t>
      </w:r>
      <w:r>
        <w:rPr>
          <w:rFonts w:ascii="Arial" w:hAnsi="Arial" w:cs="Arial"/>
          <w:bCs/>
          <w:sz w:val="24"/>
          <w:szCs w:val="24"/>
        </w:rPr>
        <w:t xml:space="preserve">, on the grounds of gender, </w:t>
      </w:r>
      <w:r w:rsidR="009A65B5">
        <w:rPr>
          <w:rFonts w:ascii="Arial" w:hAnsi="Arial" w:cs="Arial"/>
          <w:bCs/>
          <w:sz w:val="24"/>
          <w:szCs w:val="24"/>
        </w:rPr>
        <w:t>race</w:t>
      </w:r>
      <w:r>
        <w:rPr>
          <w:rFonts w:ascii="Arial" w:hAnsi="Arial" w:cs="Arial"/>
          <w:bCs/>
          <w:sz w:val="24"/>
          <w:szCs w:val="24"/>
        </w:rPr>
        <w:t>, disability, religion or belief, age, sexual orientation, pregnancy</w:t>
      </w:r>
      <w:r w:rsidR="009A65B5">
        <w:rPr>
          <w:rFonts w:ascii="Arial" w:hAnsi="Arial" w:cs="Arial"/>
          <w:bCs/>
          <w:sz w:val="24"/>
          <w:szCs w:val="24"/>
        </w:rPr>
        <w:t xml:space="preserve"> and maternity or because they are transgender, married or in a civil partnership</w:t>
      </w:r>
      <w:r w:rsidR="00252631">
        <w:rPr>
          <w:rFonts w:ascii="Arial" w:hAnsi="Arial" w:cs="Arial"/>
          <w:bCs/>
          <w:sz w:val="24"/>
          <w:szCs w:val="24"/>
        </w:rPr>
        <w:t>.  The same consideration should be given to</w:t>
      </w:r>
      <w:r>
        <w:rPr>
          <w:rFonts w:ascii="Arial" w:hAnsi="Arial" w:cs="Arial"/>
          <w:bCs/>
          <w:sz w:val="24"/>
          <w:szCs w:val="24"/>
        </w:rPr>
        <w:t xml:space="preserve"> part-time employment status</w:t>
      </w:r>
      <w:r w:rsidR="00252631">
        <w:rPr>
          <w:rFonts w:ascii="Arial" w:hAnsi="Arial" w:cs="Arial"/>
          <w:bCs/>
          <w:sz w:val="24"/>
          <w:szCs w:val="24"/>
        </w:rPr>
        <w:t xml:space="preserve"> and</w:t>
      </w:r>
      <w:r>
        <w:rPr>
          <w:rFonts w:ascii="Arial" w:hAnsi="Arial" w:cs="Arial"/>
          <w:bCs/>
          <w:sz w:val="24"/>
          <w:szCs w:val="24"/>
        </w:rPr>
        <w:t xml:space="preserve"> trade</w:t>
      </w:r>
      <w:r w:rsidR="009C2A44">
        <w:rPr>
          <w:rFonts w:ascii="Arial" w:hAnsi="Arial" w:cs="Arial"/>
          <w:bCs/>
          <w:sz w:val="24"/>
          <w:szCs w:val="24"/>
        </w:rPr>
        <w:t>s</w:t>
      </w:r>
      <w:r>
        <w:rPr>
          <w:rFonts w:ascii="Arial" w:hAnsi="Arial" w:cs="Arial"/>
          <w:bCs/>
          <w:sz w:val="24"/>
          <w:szCs w:val="24"/>
        </w:rPr>
        <w:t xml:space="preserve"> union membership.</w:t>
      </w:r>
      <w:r w:rsidR="00DB2B14">
        <w:rPr>
          <w:rFonts w:ascii="Arial" w:hAnsi="Arial" w:cs="Arial"/>
          <w:bCs/>
          <w:sz w:val="24"/>
          <w:szCs w:val="24"/>
        </w:rPr>
        <w:t xml:space="preserve">  Organisations must undertake an equality impact assessment of the chosen selection method.</w:t>
      </w:r>
    </w:p>
    <w:p w14:paraId="4DEA7F92" w14:textId="77777777" w:rsidR="00E13719" w:rsidRDefault="00E13719" w:rsidP="00297117">
      <w:pPr>
        <w:pStyle w:val="BodyText3"/>
        <w:spacing w:after="0"/>
        <w:jc w:val="both"/>
        <w:rPr>
          <w:rFonts w:ascii="Arial" w:hAnsi="Arial" w:cs="Arial"/>
          <w:bCs/>
          <w:sz w:val="24"/>
          <w:szCs w:val="24"/>
        </w:rPr>
      </w:pPr>
    </w:p>
    <w:p w14:paraId="4DEA7F93" w14:textId="77777777" w:rsidR="00E13719" w:rsidRPr="00E13719" w:rsidRDefault="00E13719" w:rsidP="00E87810">
      <w:pPr>
        <w:pStyle w:val="BodyText3"/>
        <w:spacing w:after="0"/>
        <w:jc w:val="both"/>
        <w:rPr>
          <w:rFonts w:ascii="Arial" w:hAnsi="Arial" w:cs="Arial"/>
          <w:b/>
          <w:bCs/>
          <w:sz w:val="24"/>
          <w:szCs w:val="24"/>
        </w:rPr>
      </w:pPr>
      <w:r w:rsidRPr="00E13719">
        <w:rPr>
          <w:rFonts w:ascii="Arial" w:hAnsi="Arial" w:cs="Arial"/>
          <w:b/>
          <w:bCs/>
          <w:sz w:val="24"/>
          <w:szCs w:val="24"/>
        </w:rPr>
        <w:t xml:space="preserve">2.4 </w:t>
      </w:r>
      <w:r w:rsidRPr="00E13719">
        <w:rPr>
          <w:rFonts w:ascii="Arial" w:hAnsi="Arial" w:cs="Arial"/>
          <w:b/>
          <w:bCs/>
          <w:sz w:val="24"/>
          <w:szCs w:val="24"/>
        </w:rPr>
        <w:tab/>
        <w:t>Time off to look for work</w:t>
      </w:r>
    </w:p>
    <w:p w14:paraId="321F243A" w14:textId="77777777" w:rsidR="00AD4E49" w:rsidRDefault="00AD4E49" w:rsidP="008404DC">
      <w:pPr>
        <w:pStyle w:val="BodyText3"/>
        <w:spacing w:after="0"/>
        <w:ind w:left="709"/>
        <w:jc w:val="both"/>
        <w:rPr>
          <w:rFonts w:ascii="Arial" w:hAnsi="Arial" w:cs="Arial"/>
          <w:bCs/>
          <w:sz w:val="24"/>
          <w:szCs w:val="24"/>
        </w:rPr>
      </w:pPr>
    </w:p>
    <w:p w14:paraId="4DEA7F94" w14:textId="39FD876C" w:rsidR="00E13719" w:rsidRDefault="005110D8" w:rsidP="008404DC">
      <w:pPr>
        <w:pStyle w:val="BodyText3"/>
        <w:spacing w:after="0"/>
        <w:ind w:left="709"/>
        <w:jc w:val="both"/>
        <w:rPr>
          <w:rFonts w:ascii="Arial" w:hAnsi="Arial" w:cs="Arial"/>
          <w:bCs/>
          <w:sz w:val="24"/>
          <w:szCs w:val="24"/>
        </w:rPr>
      </w:pPr>
      <w:r>
        <w:rPr>
          <w:rFonts w:ascii="Arial" w:hAnsi="Arial" w:cs="Arial"/>
          <w:bCs/>
          <w:sz w:val="24"/>
          <w:szCs w:val="24"/>
        </w:rPr>
        <w:t>Employees</w:t>
      </w:r>
      <w:r w:rsidR="00E13719">
        <w:rPr>
          <w:rFonts w:ascii="Arial" w:hAnsi="Arial" w:cs="Arial"/>
          <w:bCs/>
          <w:sz w:val="24"/>
          <w:szCs w:val="24"/>
        </w:rPr>
        <w:t xml:space="preserve"> will be given reasonable time off, with pay and reimbursement of expenses, to consult </w:t>
      </w:r>
      <w:r w:rsidR="001F1007">
        <w:rPr>
          <w:rFonts w:ascii="Arial" w:hAnsi="Arial" w:cs="Arial"/>
          <w:bCs/>
          <w:sz w:val="24"/>
          <w:szCs w:val="24"/>
        </w:rPr>
        <w:t>with management, trade</w:t>
      </w:r>
      <w:r w:rsidR="009C2A44">
        <w:rPr>
          <w:rFonts w:ascii="Arial" w:hAnsi="Arial" w:cs="Arial"/>
          <w:bCs/>
          <w:sz w:val="24"/>
          <w:szCs w:val="24"/>
        </w:rPr>
        <w:t>s</w:t>
      </w:r>
      <w:r w:rsidR="001F1007">
        <w:rPr>
          <w:rFonts w:ascii="Arial" w:hAnsi="Arial" w:cs="Arial"/>
          <w:bCs/>
          <w:sz w:val="24"/>
          <w:szCs w:val="24"/>
        </w:rPr>
        <w:t xml:space="preserve"> union and staff representatives, to visit any new locations where they may be seeking alternative employment, to attend for interview and to attend training and retraining.</w:t>
      </w:r>
      <w:r w:rsidR="00E13719">
        <w:rPr>
          <w:rFonts w:ascii="Arial" w:hAnsi="Arial" w:cs="Arial"/>
          <w:bCs/>
          <w:sz w:val="24"/>
          <w:szCs w:val="24"/>
        </w:rPr>
        <w:tab/>
      </w:r>
    </w:p>
    <w:p w14:paraId="4DEA7F95" w14:textId="77777777" w:rsidR="001F1007" w:rsidRDefault="001F1007" w:rsidP="00297117">
      <w:pPr>
        <w:pStyle w:val="BodyText3"/>
        <w:spacing w:after="0"/>
        <w:jc w:val="both"/>
        <w:rPr>
          <w:rFonts w:ascii="Arial" w:hAnsi="Arial" w:cs="Arial"/>
          <w:bCs/>
          <w:sz w:val="24"/>
          <w:szCs w:val="24"/>
        </w:rPr>
      </w:pPr>
    </w:p>
    <w:p w14:paraId="4DEA7F96" w14:textId="77777777" w:rsidR="001F1007" w:rsidRPr="001F1007" w:rsidRDefault="001F1007" w:rsidP="00E87810">
      <w:pPr>
        <w:pStyle w:val="BodyText3"/>
        <w:spacing w:after="0"/>
        <w:jc w:val="both"/>
        <w:rPr>
          <w:rFonts w:ascii="Arial" w:hAnsi="Arial" w:cs="Arial"/>
          <w:b/>
          <w:bCs/>
          <w:sz w:val="24"/>
          <w:szCs w:val="24"/>
        </w:rPr>
      </w:pPr>
      <w:r w:rsidRPr="001F1007">
        <w:rPr>
          <w:rFonts w:ascii="Arial" w:hAnsi="Arial" w:cs="Arial"/>
          <w:b/>
          <w:bCs/>
          <w:sz w:val="24"/>
          <w:szCs w:val="24"/>
        </w:rPr>
        <w:t xml:space="preserve">2.5 </w:t>
      </w:r>
      <w:r>
        <w:rPr>
          <w:rFonts w:ascii="Arial" w:hAnsi="Arial" w:cs="Arial"/>
          <w:b/>
          <w:bCs/>
          <w:sz w:val="24"/>
          <w:szCs w:val="24"/>
        </w:rPr>
        <w:tab/>
      </w:r>
      <w:r w:rsidRPr="001F1007">
        <w:rPr>
          <w:rFonts w:ascii="Arial" w:hAnsi="Arial" w:cs="Arial"/>
          <w:b/>
          <w:bCs/>
          <w:sz w:val="24"/>
          <w:szCs w:val="24"/>
        </w:rPr>
        <w:t>Retraining</w:t>
      </w:r>
    </w:p>
    <w:p w14:paraId="21D355D4" w14:textId="77777777" w:rsidR="00AD4E49" w:rsidRDefault="00AD4E49" w:rsidP="008404DC">
      <w:pPr>
        <w:pStyle w:val="BodyText3"/>
        <w:spacing w:after="0"/>
        <w:ind w:left="709"/>
        <w:jc w:val="both"/>
        <w:rPr>
          <w:rFonts w:ascii="Arial" w:hAnsi="Arial" w:cs="Arial"/>
          <w:bCs/>
          <w:sz w:val="24"/>
          <w:szCs w:val="24"/>
        </w:rPr>
      </w:pPr>
    </w:p>
    <w:p w14:paraId="4DEA7F97" w14:textId="4EA80CAB" w:rsidR="001F1007" w:rsidRDefault="001F1007" w:rsidP="008404DC">
      <w:pPr>
        <w:pStyle w:val="BodyText3"/>
        <w:spacing w:after="0"/>
        <w:ind w:left="709"/>
        <w:jc w:val="both"/>
        <w:rPr>
          <w:rFonts w:ascii="Arial" w:hAnsi="Arial" w:cs="Arial"/>
          <w:bCs/>
          <w:sz w:val="24"/>
          <w:szCs w:val="24"/>
        </w:rPr>
      </w:pPr>
      <w:r>
        <w:rPr>
          <w:rFonts w:ascii="Arial" w:hAnsi="Arial" w:cs="Arial"/>
          <w:bCs/>
          <w:sz w:val="24"/>
          <w:szCs w:val="24"/>
        </w:rPr>
        <w:t xml:space="preserve">Appropriate preparatory training, induction and on or off the job training will be provided to enable </w:t>
      </w:r>
      <w:r w:rsidR="005110D8">
        <w:rPr>
          <w:rFonts w:ascii="Arial" w:hAnsi="Arial" w:cs="Arial"/>
          <w:bCs/>
          <w:sz w:val="24"/>
          <w:szCs w:val="24"/>
        </w:rPr>
        <w:t>employees</w:t>
      </w:r>
      <w:r>
        <w:rPr>
          <w:rFonts w:ascii="Arial" w:hAnsi="Arial" w:cs="Arial"/>
          <w:bCs/>
          <w:sz w:val="24"/>
          <w:szCs w:val="24"/>
        </w:rPr>
        <w:t xml:space="preserve"> to move into areas of work, not fully covered by their original training or recent experience. This will include attendance at any courses or seminars that may be pertinent to current vacancies.</w:t>
      </w:r>
    </w:p>
    <w:p w14:paraId="4DEA7F98" w14:textId="77777777" w:rsidR="001F1007" w:rsidRDefault="001F1007" w:rsidP="00297117">
      <w:pPr>
        <w:pStyle w:val="BodyText3"/>
        <w:spacing w:after="0"/>
        <w:jc w:val="both"/>
        <w:rPr>
          <w:rFonts w:ascii="Arial" w:hAnsi="Arial" w:cs="Arial"/>
          <w:bCs/>
          <w:sz w:val="24"/>
          <w:szCs w:val="24"/>
        </w:rPr>
      </w:pPr>
    </w:p>
    <w:p w14:paraId="4DEA7F99" w14:textId="77777777" w:rsidR="001F1007" w:rsidRPr="001F1007" w:rsidRDefault="001F1007" w:rsidP="008404DC">
      <w:pPr>
        <w:pStyle w:val="BodyText3"/>
        <w:spacing w:after="0"/>
        <w:jc w:val="both"/>
        <w:rPr>
          <w:rFonts w:ascii="Arial" w:hAnsi="Arial" w:cs="Arial"/>
          <w:b/>
          <w:bCs/>
          <w:sz w:val="24"/>
          <w:szCs w:val="24"/>
        </w:rPr>
      </w:pPr>
      <w:r w:rsidRPr="001F1007">
        <w:rPr>
          <w:rFonts w:ascii="Arial" w:hAnsi="Arial" w:cs="Arial"/>
          <w:b/>
          <w:bCs/>
          <w:sz w:val="24"/>
          <w:szCs w:val="24"/>
        </w:rPr>
        <w:t xml:space="preserve">2.6 </w:t>
      </w:r>
      <w:r>
        <w:rPr>
          <w:rFonts w:ascii="Arial" w:hAnsi="Arial" w:cs="Arial"/>
          <w:b/>
          <w:bCs/>
          <w:sz w:val="24"/>
          <w:szCs w:val="24"/>
        </w:rPr>
        <w:tab/>
      </w:r>
      <w:r w:rsidRPr="001F1007">
        <w:rPr>
          <w:rFonts w:ascii="Arial" w:hAnsi="Arial" w:cs="Arial"/>
          <w:b/>
          <w:bCs/>
          <w:sz w:val="24"/>
          <w:szCs w:val="24"/>
        </w:rPr>
        <w:t>Additional assistance</w:t>
      </w:r>
    </w:p>
    <w:p w14:paraId="0318145F" w14:textId="77777777" w:rsidR="00AD4E49" w:rsidRDefault="00AD4E49" w:rsidP="008404DC">
      <w:pPr>
        <w:pStyle w:val="BodyText3"/>
        <w:spacing w:after="0"/>
        <w:ind w:left="709"/>
        <w:jc w:val="both"/>
        <w:rPr>
          <w:rFonts w:ascii="Arial" w:hAnsi="Arial" w:cs="Arial"/>
          <w:bCs/>
          <w:sz w:val="24"/>
          <w:szCs w:val="24"/>
        </w:rPr>
      </w:pPr>
    </w:p>
    <w:p w14:paraId="4DEA7F9A" w14:textId="55217F1E" w:rsidR="007E17F6" w:rsidRDefault="001F1007" w:rsidP="008404DC">
      <w:pPr>
        <w:pStyle w:val="BodyText3"/>
        <w:spacing w:after="0"/>
        <w:ind w:left="709"/>
        <w:jc w:val="both"/>
        <w:rPr>
          <w:rFonts w:ascii="Arial" w:hAnsi="Arial" w:cs="Arial"/>
          <w:bCs/>
          <w:sz w:val="24"/>
          <w:szCs w:val="24"/>
        </w:rPr>
      </w:pPr>
      <w:r>
        <w:rPr>
          <w:rFonts w:ascii="Arial" w:hAnsi="Arial" w:cs="Arial"/>
          <w:bCs/>
          <w:sz w:val="24"/>
          <w:szCs w:val="24"/>
        </w:rPr>
        <w:t xml:space="preserve">Each </w:t>
      </w:r>
      <w:r w:rsidR="005110D8">
        <w:rPr>
          <w:rFonts w:ascii="Arial" w:hAnsi="Arial" w:cs="Arial"/>
          <w:bCs/>
          <w:sz w:val="24"/>
          <w:szCs w:val="24"/>
        </w:rPr>
        <w:t xml:space="preserve">employee </w:t>
      </w:r>
      <w:r>
        <w:rPr>
          <w:rFonts w:ascii="Arial" w:hAnsi="Arial" w:cs="Arial"/>
          <w:bCs/>
          <w:sz w:val="24"/>
          <w:szCs w:val="24"/>
        </w:rPr>
        <w:t xml:space="preserve">who is displaced or at risk of redundancy will be given the opportunity for individual counselling, including provision of information </w:t>
      </w:r>
      <w:r w:rsidR="000024BE">
        <w:rPr>
          <w:rFonts w:ascii="Arial" w:hAnsi="Arial" w:cs="Arial"/>
          <w:bCs/>
          <w:sz w:val="24"/>
          <w:szCs w:val="24"/>
        </w:rPr>
        <w:t xml:space="preserve">e.g. entitlements and specific support as identified in section 8.6 of the OCP </w:t>
      </w:r>
      <w:r w:rsidR="000024BE" w:rsidRPr="000024BE">
        <w:rPr>
          <w:rFonts w:ascii="Arial" w:hAnsi="Arial" w:cs="Arial"/>
          <w:bCs/>
          <w:sz w:val="24"/>
          <w:szCs w:val="24"/>
        </w:rPr>
        <w:t xml:space="preserve">Support </w:t>
      </w:r>
      <w:r w:rsidR="000024BE">
        <w:rPr>
          <w:rFonts w:ascii="Arial" w:hAnsi="Arial" w:cs="Arial"/>
          <w:bCs/>
          <w:sz w:val="24"/>
          <w:szCs w:val="24"/>
        </w:rPr>
        <w:t>ar</w:t>
      </w:r>
      <w:r w:rsidR="000024BE" w:rsidRPr="000024BE">
        <w:rPr>
          <w:rFonts w:ascii="Arial" w:hAnsi="Arial" w:cs="Arial"/>
          <w:bCs/>
          <w:sz w:val="24"/>
          <w:szCs w:val="24"/>
        </w:rPr>
        <w:t>rangements</w:t>
      </w:r>
      <w:r w:rsidR="000024BE">
        <w:rPr>
          <w:rFonts w:ascii="Arial" w:hAnsi="Arial" w:cs="Arial"/>
          <w:bCs/>
          <w:sz w:val="24"/>
          <w:szCs w:val="24"/>
        </w:rPr>
        <w:t xml:space="preserve">. </w:t>
      </w:r>
    </w:p>
    <w:p w14:paraId="4DEA7F9B" w14:textId="77777777" w:rsidR="00E13719" w:rsidRDefault="00E13719" w:rsidP="00297117">
      <w:pPr>
        <w:pStyle w:val="BodyText3"/>
        <w:spacing w:after="0"/>
        <w:ind w:hanging="567"/>
        <w:jc w:val="both"/>
        <w:rPr>
          <w:rFonts w:ascii="Arial" w:hAnsi="Arial" w:cs="Arial"/>
          <w:bCs/>
          <w:sz w:val="24"/>
          <w:szCs w:val="24"/>
        </w:rPr>
      </w:pPr>
    </w:p>
    <w:p w14:paraId="4DEA7F9C" w14:textId="77777777" w:rsidR="001F1007" w:rsidRPr="001F1007" w:rsidRDefault="001F1007" w:rsidP="00AB1BA1">
      <w:pPr>
        <w:pStyle w:val="BodyText3"/>
        <w:spacing w:after="0"/>
        <w:ind w:left="709" w:hanging="709"/>
        <w:jc w:val="both"/>
        <w:rPr>
          <w:rFonts w:ascii="Arial" w:hAnsi="Arial" w:cs="Arial"/>
          <w:b/>
          <w:bCs/>
          <w:sz w:val="24"/>
          <w:szCs w:val="24"/>
        </w:rPr>
      </w:pPr>
      <w:r w:rsidRPr="001F1007">
        <w:rPr>
          <w:rFonts w:ascii="Arial" w:hAnsi="Arial" w:cs="Arial"/>
          <w:b/>
          <w:bCs/>
          <w:sz w:val="24"/>
          <w:szCs w:val="24"/>
        </w:rPr>
        <w:t>2.7</w:t>
      </w:r>
      <w:r w:rsidRPr="001F1007">
        <w:rPr>
          <w:rFonts w:ascii="Arial" w:hAnsi="Arial" w:cs="Arial"/>
          <w:b/>
          <w:bCs/>
          <w:sz w:val="24"/>
          <w:szCs w:val="24"/>
        </w:rPr>
        <w:tab/>
        <w:t>Notice periods</w:t>
      </w:r>
    </w:p>
    <w:p w14:paraId="06513537" w14:textId="77777777" w:rsidR="00AD4E49" w:rsidRDefault="00AD4E49" w:rsidP="00AB1BA1">
      <w:pPr>
        <w:pStyle w:val="BodyText3"/>
        <w:spacing w:after="0"/>
        <w:ind w:left="709"/>
        <w:jc w:val="both"/>
        <w:rPr>
          <w:rFonts w:ascii="Arial" w:hAnsi="Arial" w:cs="Arial"/>
          <w:bCs/>
          <w:sz w:val="24"/>
          <w:szCs w:val="24"/>
        </w:rPr>
      </w:pPr>
    </w:p>
    <w:p w14:paraId="4DEA7F9D" w14:textId="44C13896" w:rsidR="001F1007" w:rsidRDefault="001F1007" w:rsidP="00AB1BA1">
      <w:pPr>
        <w:pStyle w:val="BodyText3"/>
        <w:spacing w:after="0"/>
        <w:ind w:left="709"/>
        <w:jc w:val="both"/>
        <w:rPr>
          <w:rFonts w:ascii="Arial" w:hAnsi="Arial" w:cs="Arial"/>
          <w:bCs/>
          <w:sz w:val="24"/>
          <w:szCs w:val="24"/>
        </w:rPr>
      </w:pPr>
      <w:r>
        <w:rPr>
          <w:rFonts w:ascii="Arial" w:hAnsi="Arial" w:cs="Arial"/>
          <w:bCs/>
          <w:sz w:val="24"/>
          <w:szCs w:val="24"/>
        </w:rPr>
        <w:tab/>
        <w:t xml:space="preserve">Contractual notice should be served to any </w:t>
      </w:r>
      <w:r w:rsidR="005110D8">
        <w:rPr>
          <w:rFonts w:ascii="Arial" w:hAnsi="Arial" w:cs="Arial"/>
          <w:bCs/>
          <w:sz w:val="24"/>
          <w:szCs w:val="24"/>
        </w:rPr>
        <w:t>employees</w:t>
      </w:r>
      <w:r>
        <w:rPr>
          <w:rFonts w:ascii="Arial" w:hAnsi="Arial" w:cs="Arial"/>
          <w:bCs/>
          <w:sz w:val="24"/>
          <w:szCs w:val="24"/>
        </w:rPr>
        <w:t xml:space="preserve"> that are given notice of termination of employment by reason of redundancy.</w:t>
      </w:r>
    </w:p>
    <w:p w14:paraId="4DEA7F9E" w14:textId="77777777" w:rsidR="001F1007" w:rsidRDefault="001F1007" w:rsidP="00AB1BA1">
      <w:pPr>
        <w:pStyle w:val="BodyText3"/>
        <w:spacing w:after="0"/>
        <w:ind w:left="709"/>
        <w:jc w:val="both"/>
        <w:rPr>
          <w:rFonts w:ascii="Arial" w:hAnsi="Arial" w:cs="Arial"/>
          <w:bCs/>
          <w:sz w:val="24"/>
          <w:szCs w:val="24"/>
        </w:rPr>
      </w:pPr>
    </w:p>
    <w:p w14:paraId="4DEA7F9F" w14:textId="05871A88" w:rsidR="001F1007" w:rsidRDefault="001F1007" w:rsidP="00AB1BA1">
      <w:pPr>
        <w:pStyle w:val="BodyText3"/>
        <w:spacing w:after="0"/>
        <w:ind w:left="709"/>
        <w:jc w:val="both"/>
        <w:rPr>
          <w:rFonts w:ascii="Arial" w:hAnsi="Arial" w:cs="Arial"/>
          <w:bCs/>
          <w:sz w:val="24"/>
          <w:szCs w:val="24"/>
        </w:rPr>
      </w:pPr>
      <w:r>
        <w:rPr>
          <w:rFonts w:ascii="Arial" w:hAnsi="Arial" w:cs="Arial"/>
          <w:bCs/>
          <w:sz w:val="24"/>
          <w:szCs w:val="24"/>
        </w:rPr>
        <w:tab/>
        <w:t xml:space="preserve">Circumstances will dictate whether the organisation can offer a notice period which is longer than the </w:t>
      </w:r>
      <w:r w:rsidR="005110D8">
        <w:rPr>
          <w:rFonts w:ascii="Arial" w:hAnsi="Arial" w:cs="Arial"/>
          <w:bCs/>
          <w:sz w:val="24"/>
          <w:szCs w:val="24"/>
        </w:rPr>
        <w:t xml:space="preserve">employee’s </w:t>
      </w:r>
      <w:r>
        <w:rPr>
          <w:rFonts w:ascii="Arial" w:hAnsi="Arial" w:cs="Arial"/>
          <w:bCs/>
          <w:sz w:val="24"/>
          <w:szCs w:val="24"/>
        </w:rPr>
        <w:t xml:space="preserve">contractual notice. Notice periods may be </w:t>
      </w:r>
      <w:r>
        <w:rPr>
          <w:rFonts w:ascii="Arial" w:hAnsi="Arial" w:cs="Arial"/>
          <w:bCs/>
          <w:sz w:val="24"/>
          <w:szCs w:val="24"/>
        </w:rPr>
        <w:lastRenderedPageBreak/>
        <w:t xml:space="preserve">extended, to maximise the opportunity to find the </w:t>
      </w:r>
      <w:r w:rsidR="005110D8">
        <w:rPr>
          <w:rFonts w:ascii="Arial" w:hAnsi="Arial" w:cs="Arial"/>
          <w:bCs/>
          <w:sz w:val="24"/>
          <w:szCs w:val="24"/>
        </w:rPr>
        <w:t xml:space="preserve">employee </w:t>
      </w:r>
      <w:r>
        <w:rPr>
          <w:rFonts w:ascii="Arial" w:hAnsi="Arial" w:cs="Arial"/>
          <w:bCs/>
          <w:sz w:val="24"/>
          <w:szCs w:val="24"/>
        </w:rPr>
        <w:t>suitable alternative employment.</w:t>
      </w:r>
    </w:p>
    <w:p w14:paraId="4DEA7FA0" w14:textId="77777777" w:rsidR="0056608C" w:rsidRDefault="0056608C" w:rsidP="00AB1BA1">
      <w:pPr>
        <w:pStyle w:val="BodyText3"/>
        <w:spacing w:after="0"/>
        <w:ind w:left="709"/>
        <w:jc w:val="both"/>
        <w:rPr>
          <w:rFonts w:ascii="Arial" w:hAnsi="Arial" w:cs="Arial"/>
          <w:bCs/>
          <w:sz w:val="24"/>
          <w:szCs w:val="24"/>
        </w:rPr>
      </w:pPr>
    </w:p>
    <w:p w14:paraId="4DEA7FA1" w14:textId="56863193" w:rsidR="0056608C" w:rsidRDefault="0056608C" w:rsidP="00AB1BA1">
      <w:pPr>
        <w:pStyle w:val="BodyText3"/>
        <w:spacing w:after="0"/>
        <w:ind w:left="709"/>
        <w:jc w:val="both"/>
        <w:rPr>
          <w:rFonts w:ascii="Arial" w:hAnsi="Arial" w:cs="Arial"/>
          <w:bCs/>
          <w:sz w:val="24"/>
          <w:szCs w:val="24"/>
        </w:rPr>
      </w:pPr>
      <w:r>
        <w:rPr>
          <w:rFonts w:ascii="Arial" w:hAnsi="Arial" w:cs="Arial"/>
          <w:bCs/>
          <w:sz w:val="24"/>
          <w:szCs w:val="24"/>
        </w:rPr>
        <w:tab/>
        <w:t xml:space="preserve">Subject to mutual agreement </w:t>
      </w:r>
      <w:r w:rsidR="00B3247C">
        <w:rPr>
          <w:rFonts w:ascii="Arial" w:hAnsi="Arial" w:cs="Arial"/>
          <w:bCs/>
          <w:sz w:val="24"/>
          <w:szCs w:val="24"/>
        </w:rPr>
        <w:t>a</w:t>
      </w:r>
      <w:r w:rsidR="005110D8">
        <w:rPr>
          <w:rFonts w:ascii="Arial" w:hAnsi="Arial" w:cs="Arial"/>
          <w:bCs/>
          <w:sz w:val="24"/>
          <w:szCs w:val="24"/>
        </w:rPr>
        <w:t>n</w:t>
      </w:r>
      <w:r w:rsidR="00B3247C">
        <w:rPr>
          <w:rFonts w:ascii="Arial" w:hAnsi="Arial" w:cs="Arial"/>
          <w:bCs/>
          <w:sz w:val="24"/>
          <w:szCs w:val="24"/>
        </w:rPr>
        <w:t xml:space="preserve"> </w:t>
      </w:r>
      <w:r w:rsidR="005110D8">
        <w:rPr>
          <w:rFonts w:ascii="Arial" w:hAnsi="Arial" w:cs="Arial"/>
          <w:bCs/>
          <w:sz w:val="24"/>
          <w:szCs w:val="24"/>
        </w:rPr>
        <w:t xml:space="preserve">employee </w:t>
      </w:r>
      <w:r w:rsidR="00B3247C">
        <w:rPr>
          <w:rFonts w:ascii="Arial" w:hAnsi="Arial" w:cs="Arial"/>
          <w:bCs/>
          <w:sz w:val="24"/>
          <w:szCs w:val="24"/>
        </w:rPr>
        <w:t>may leave before the expiry of their notice period if:</w:t>
      </w:r>
    </w:p>
    <w:p w14:paraId="4DEA7FA2" w14:textId="77777777" w:rsidR="00B3247C" w:rsidRDefault="00B3247C" w:rsidP="00AB1BA1">
      <w:pPr>
        <w:pStyle w:val="BodyText3"/>
        <w:spacing w:after="0"/>
        <w:ind w:left="709"/>
        <w:jc w:val="both"/>
        <w:rPr>
          <w:rFonts w:ascii="Arial" w:hAnsi="Arial" w:cs="Arial"/>
          <w:bCs/>
          <w:sz w:val="24"/>
          <w:szCs w:val="24"/>
        </w:rPr>
      </w:pPr>
    </w:p>
    <w:p w14:paraId="4DEA7FA3" w14:textId="77777777" w:rsidR="00B3247C" w:rsidRDefault="00B3247C" w:rsidP="00DB3C57">
      <w:pPr>
        <w:pStyle w:val="BodyText3"/>
        <w:numPr>
          <w:ilvl w:val="0"/>
          <w:numId w:val="16"/>
        </w:numPr>
        <w:spacing w:after="0"/>
        <w:jc w:val="both"/>
        <w:rPr>
          <w:rFonts w:ascii="Arial" w:hAnsi="Arial" w:cs="Arial"/>
          <w:bCs/>
          <w:sz w:val="24"/>
          <w:szCs w:val="24"/>
        </w:rPr>
      </w:pPr>
      <w:r>
        <w:rPr>
          <w:rFonts w:ascii="Arial" w:hAnsi="Arial" w:cs="Arial"/>
          <w:bCs/>
          <w:sz w:val="24"/>
          <w:szCs w:val="24"/>
        </w:rPr>
        <w:t xml:space="preserve">they obtain other employment </w:t>
      </w:r>
      <w:r w:rsidR="006C515D">
        <w:rPr>
          <w:rFonts w:ascii="Arial" w:hAnsi="Arial" w:cs="Arial"/>
          <w:bCs/>
          <w:sz w:val="24"/>
          <w:szCs w:val="24"/>
        </w:rPr>
        <w:t>outside of the NHS. In such a circumstance the new termination date will become the revised date of redundancy, for the purposes of redundancy calculations; or</w:t>
      </w:r>
    </w:p>
    <w:p w14:paraId="4DEA7FA4" w14:textId="1456DA3E" w:rsidR="006C515D" w:rsidRDefault="006C515D" w:rsidP="00DB3C57">
      <w:pPr>
        <w:pStyle w:val="BodyText3"/>
        <w:numPr>
          <w:ilvl w:val="0"/>
          <w:numId w:val="16"/>
        </w:numPr>
        <w:spacing w:after="0"/>
        <w:jc w:val="both"/>
        <w:rPr>
          <w:rFonts w:ascii="Arial" w:hAnsi="Arial" w:cs="Arial"/>
          <w:bCs/>
          <w:sz w:val="24"/>
          <w:szCs w:val="24"/>
        </w:rPr>
      </w:pPr>
      <w:r>
        <w:rPr>
          <w:rFonts w:ascii="Arial" w:hAnsi="Arial" w:cs="Arial"/>
          <w:bCs/>
          <w:sz w:val="24"/>
          <w:szCs w:val="24"/>
        </w:rPr>
        <w:t xml:space="preserve">the </w:t>
      </w:r>
      <w:r w:rsidR="005110D8">
        <w:rPr>
          <w:rFonts w:ascii="Arial" w:hAnsi="Arial" w:cs="Arial"/>
          <w:bCs/>
          <w:sz w:val="24"/>
          <w:szCs w:val="24"/>
        </w:rPr>
        <w:t>employee</w:t>
      </w:r>
      <w:r>
        <w:rPr>
          <w:rFonts w:ascii="Arial" w:hAnsi="Arial" w:cs="Arial"/>
          <w:bCs/>
          <w:sz w:val="24"/>
          <w:szCs w:val="24"/>
        </w:rPr>
        <w:t>, after having been given notice by their employing organisation, gives written counter notice, which with agreement may be less than the contractual period, with no loss of redundancy payment rights.</w:t>
      </w:r>
    </w:p>
    <w:p w14:paraId="4DEA7FA5" w14:textId="77777777" w:rsidR="006C515D" w:rsidRDefault="006C515D" w:rsidP="00AB1BA1">
      <w:pPr>
        <w:pStyle w:val="BodyText3"/>
        <w:spacing w:after="0"/>
        <w:ind w:left="709"/>
        <w:jc w:val="both"/>
        <w:rPr>
          <w:rFonts w:ascii="Arial" w:hAnsi="Arial" w:cs="Arial"/>
          <w:bCs/>
          <w:sz w:val="24"/>
          <w:szCs w:val="24"/>
        </w:rPr>
      </w:pPr>
    </w:p>
    <w:p w14:paraId="4DEA7FA6" w14:textId="40AF072D" w:rsidR="006C515D" w:rsidRDefault="006C515D" w:rsidP="00AB1BA1">
      <w:pPr>
        <w:pStyle w:val="BodyText3"/>
        <w:spacing w:after="0"/>
        <w:ind w:left="709"/>
        <w:jc w:val="both"/>
        <w:rPr>
          <w:rFonts w:ascii="Arial" w:hAnsi="Arial" w:cs="Arial"/>
          <w:bCs/>
          <w:sz w:val="24"/>
          <w:szCs w:val="24"/>
        </w:rPr>
      </w:pPr>
      <w:r>
        <w:rPr>
          <w:rFonts w:ascii="Arial" w:hAnsi="Arial" w:cs="Arial"/>
          <w:bCs/>
          <w:sz w:val="24"/>
          <w:szCs w:val="24"/>
        </w:rPr>
        <w:t>A</w:t>
      </w:r>
      <w:r w:rsidR="005110D8">
        <w:rPr>
          <w:rFonts w:ascii="Arial" w:hAnsi="Arial" w:cs="Arial"/>
          <w:bCs/>
          <w:sz w:val="24"/>
          <w:szCs w:val="24"/>
        </w:rPr>
        <w:t>n</w:t>
      </w:r>
      <w:r>
        <w:rPr>
          <w:rFonts w:ascii="Arial" w:hAnsi="Arial" w:cs="Arial"/>
          <w:bCs/>
          <w:sz w:val="24"/>
          <w:szCs w:val="24"/>
        </w:rPr>
        <w:t xml:space="preserve"> </w:t>
      </w:r>
      <w:r w:rsidR="005110D8">
        <w:rPr>
          <w:rFonts w:ascii="Arial" w:hAnsi="Arial" w:cs="Arial"/>
          <w:bCs/>
          <w:sz w:val="24"/>
          <w:szCs w:val="24"/>
        </w:rPr>
        <w:t xml:space="preserve">employee </w:t>
      </w:r>
      <w:r>
        <w:rPr>
          <w:rFonts w:ascii="Arial" w:hAnsi="Arial" w:cs="Arial"/>
          <w:bCs/>
          <w:sz w:val="24"/>
          <w:szCs w:val="24"/>
        </w:rPr>
        <w:t>may also be required to leave if:</w:t>
      </w:r>
    </w:p>
    <w:p w14:paraId="4DEA7FA7" w14:textId="77777777" w:rsidR="006C515D" w:rsidRDefault="006C515D" w:rsidP="00AB1BA1">
      <w:pPr>
        <w:pStyle w:val="BodyText3"/>
        <w:spacing w:after="0"/>
        <w:ind w:left="709"/>
        <w:jc w:val="both"/>
        <w:rPr>
          <w:rFonts w:ascii="Arial" w:hAnsi="Arial" w:cs="Arial"/>
          <w:bCs/>
          <w:sz w:val="24"/>
          <w:szCs w:val="24"/>
        </w:rPr>
      </w:pPr>
    </w:p>
    <w:p w14:paraId="4DEA7FA8" w14:textId="16588625" w:rsidR="006C515D" w:rsidRDefault="00AB1BA1" w:rsidP="00DB3C57">
      <w:pPr>
        <w:pStyle w:val="BodyText3"/>
        <w:numPr>
          <w:ilvl w:val="0"/>
          <w:numId w:val="15"/>
        </w:numPr>
        <w:spacing w:after="0"/>
        <w:jc w:val="both"/>
        <w:rPr>
          <w:rFonts w:ascii="Arial" w:hAnsi="Arial" w:cs="Arial"/>
          <w:bCs/>
          <w:sz w:val="24"/>
          <w:szCs w:val="24"/>
        </w:rPr>
      </w:pPr>
      <w:r>
        <w:rPr>
          <w:rFonts w:ascii="Arial" w:hAnsi="Arial" w:cs="Arial"/>
          <w:bCs/>
          <w:sz w:val="24"/>
          <w:szCs w:val="24"/>
        </w:rPr>
        <w:t>t</w:t>
      </w:r>
      <w:r w:rsidR="006C515D">
        <w:rPr>
          <w:rFonts w:ascii="Arial" w:hAnsi="Arial" w:cs="Arial"/>
          <w:bCs/>
          <w:sz w:val="24"/>
          <w:szCs w:val="24"/>
        </w:rPr>
        <w:t>hey engage in conduct resulting in another reason for dismissal, during their redundancy notice period.</w:t>
      </w:r>
    </w:p>
    <w:p w14:paraId="4DEA7FA9" w14:textId="77777777" w:rsidR="006C515D" w:rsidRDefault="006C515D" w:rsidP="00AB1BA1">
      <w:pPr>
        <w:pStyle w:val="BodyText3"/>
        <w:spacing w:after="0"/>
        <w:ind w:left="709"/>
        <w:jc w:val="both"/>
        <w:rPr>
          <w:rFonts w:ascii="Arial" w:hAnsi="Arial" w:cs="Arial"/>
          <w:bCs/>
          <w:sz w:val="24"/>
          <w:szCs w:val="24"/>
        </w:rPr>
      </w:pPr>
    </w:p>
    <w:p w14:paraId="4DEA7FAA" w14:textId="77777777" w:rsidR="006C515D" w:rsidRDefault="006C515D" w:rsidP="00AB1BA1">
      <w:pPr>
        <w:pStyle w:val="BodyText3"/>
        <w:spacing w:after="0"/>
        <w:ind w:left="709"/>
        <w:jc w:val="both"/>
        <w:rPr>
          <w:rFonts w:ascii="Arial" w:hAnsi="Arial" w:cs="Arial"/>
          <w:bCs/>
          <w:sz w:val="24"/>
          <w:szCs w:val="24"/>
        </w:rPr>
      </w:pPr>
      <w:r>
        <w:rPr>
          <w:rFonts w:ascii="Arial" w:hAnsi="Arial" w:cs="Arial"/>
          <w:bCs/>
          <w:sz w:val="24"/>
          <w:szCs w:val="24"/>
        </w:rPr>
        <w:t>In respect of the above, the organisation reserves the right to make an outright payment in respect of notice and the redundancy entitlement, by way of full and final settlement, subject to statutory regulation.</w:t>
      </w:r>
    </w:p>
    <w:p w14:paraId="544485AF" w14:textId="77777777" w:rsidR="005110D8" w:rsidRDefault="005110D8" w:rsidP="00297117">
      <w:pPr>
        <w:pStyle w:val="BodyText3"/>
        <w:spacing w:after="0"/>
        <w:jc w:val="both"/>
        <w:rPr>
          <w:rFonts w:ascii="Arial" w:hAnsi="Arial" w:cs="Arial"/>
          <w:bCs/>
          <w:sz w:val="24"/>
          <w:szCs w:val="24"/>
        </w:rPr>
      </w:pPr>
    </w:p>
    <w:p w14:paraId="4DEA7FAB" w14:textId="77777777" w:rsidR="006C515D" w:rsidRDefault="006C515D" w:rsidP="00297117">
      <w:pPr>
        <w:pStyle w:val="BodyText3"/>
        <w:spacing w:after="0"/>
        <w:jc w:val="both"/>
        <w:rPr>
          <w:rFonts w:ascii="Arial" w:hAnsi="Arial" w:cs="Arial"/>
          <w:bCs/>
          <w:sz w:val="24"/>
          <w:szCs w:val="24"/>
        </w:rPr>
      </w:pPr>
    </w:p>
    <w:p w14:paraId="4DEA7FAC" w14:textId="621B8184" w:rsidR="006C515D" w:rsidRPr="00C137EC" w:rsidRDefault="006C515D" w:rsidP="00E87810">
      <w:pPr>
        <w:pStyle w:val="BodyText3"/>
        <w:spacing w:after="0"/>
        <w:jc w:val="both"/>
        <w:rPr>
          <w:rFonts w:ascii="Arial" w:hAnsi="Arial" w:cs="Arial"/>
          <w:b/>
          <w:bCs/>
          <w:sz w:val="24"/>
          <w:szCs w:val="24"/>
        </w:rPr>
      </w:pPr>
      <w:r w:rsidRPr="00C137EC">
        <w:rPr>
          <w:rFonts w:ascii="Arial" w:hAnsi="Arial" w:cs="Arial"/>
          <w:b/>
          <w:bCs/>
          <w:sz w:val="24"/>
          <w:szCs w:val="24"/>
        </w:rPr>
        <w:t xml:space="preserve">2.8 </w:t>
      </w:r>
      <w:r w:rsidR="00C137EC">
        <w:rPr>
          <w:rFonts w:ascii="Arial" w:hAnsi="Arial" w:cs="Arial"/>
          <w:b/>
          <w:bCs/>
          <w:sz w:val="24"/>
          <w:szCs w:val="24"/>
        </w:rPr>
        <w:tab/>
      </w:r>
      <w:r w:rsidRPr="00C137EC">
        <w:rPr>
          <w:rFonts w:ascii="Arial" w:hAnsi="Arial" w:cs="Arial"/>
          <w:b/>
          <w:bCs/>
          <w:sz w:val="24"/>
          <w:szCs w:val="24"/>
        </w:rPr>
        <w:t>Equal</w:t>
      </w:r>
      <w:r w:rsidR="005110D8">
        <w:rPr>
          <w:rFonts w:ascii="Arial" w:hAnsi="Arial" w:cs="Arial"/>
          <w:b/>
          <w:bCs/>
          <w:sz w:val="24"/>
          <w:szCs w:val="24"/>
        </w:rPr>
        <w:t>ity</w:t>
      </w:r>
    </w:p>
    <w:p w14:paraId="33693381" w14:textId="77777777" w:rsidR="00AD4E49" w:rsidRDefault="00AD4E49" w:rsidP="00AB1BA1">
      <w:pPr>
        <w:pStyle w:val="leglisttextstandard"/>
        <w:shd w:val="clear" w:color="auto" w:fill="FFFFFF"/>
        <w:spacing w:before="0" w:beforeAutospacing="0" w:after="0" w:afterAutospacing="0"/>
        <w:ind w:left="709"/>
        <w:jc w:val="both"/>
        <w:rPr>
          <w:rFonts w:ascii="Arial" w:hAnsi="Arial" w:cs="Arial"/>
          <w:bCs/>
        </w:rPr>
      </w:pPr>
    </w:p>
    <w:p w14:paraId="4DEA7FAD" w14:textId="6412B3E7" w:rsidR="006C515D" w:rsidRPr="00366236" w:rsidRDefault="006C515D" w:rsidP="00AB1BA1">
      <w:pPr>
        <w:pStyle w:val="leglisttextstandard"/>
        <w:shd w:val="clear" w:color="auto" w:fill="FFFFFF"/>
        <w:spacing w:before="0" w:beforeAutospacing="0" w:after="0" w:afterAutospacing="0"/>
        <w:ind w:left="709"/>
        <w:jc w:val="both"/>
        <w:rPr>
          <w:rFonts w:ascii="Arial" w:hAnsi="Arial" w:cs="Arial"/>
          <w:bCs/>
        </w:rPr>
      </w:pPr>
      <w:r>
        <w:rPr>
          <w:rFonts w:ascii="Arial" w:hAnsi="Arial" w:cs="Arial"/>
          <w:bCs/>
        </w:rPr>
        <w:t xml:space="preserve">In applying this redundancy policy, organisations will ensure that any proposed arrangements do not discriminate on the basis of </w:t>
      </w:r>
      <w:r w:rsidR="00AB1BA1">
        <w:rPr>
          <w:rFonts w:ascii="Arial" w:hAnsi="Arial" w:cs="Arial"/>
          <w:bCs/>
        </w:rPr>
        <w:t xml:space="preserve">disability, gender reassignment, marriage and civil partnership, pregnancy and maternity, race, religion or belief, sex and sexual orientation, </w:t>
      </w:r>
      <w:r w:rsidR="00C137EC">
        <w:rPr>
          <w:rFonts w:ascii="Arial" w:hAnsi="Arial" w:cs="Arial"/>
          <w:bCs/>
        </w:rPr>
        <w:t>trade union membership</w:t>
      </w:r>
      <w:r w:rsidR="00AB1BA1">
        <w:rPr>
          <w:rFonts w:ascii="Arial" w:hAnsi="Arial" w:cs="Arial"/>
          <w:bCs/>
        </w:rPr>
        <w:t>, age</w:t>
      </w:r>
      <w:r w:rsidR="00C137EC">
        <w:rPr>
          <w:rFonts w:ascii="Arial" w:hAnsi="Arial" w:cs="Arial"/>
          <w:bCs/>
        </w:rPr>
        <w:t xml:space="preserve"> (except in so far as it is affected by the age retirement policy) etc. Part time </w:t>
      </w:r>
      <w:r w:rsidR="00AB1BA1">
        <w:rPr>
          <w:rFonts w:ascii="Arial" w:hAnsi="Arial" w:cs="Arial"/>
          <w:bCs/>
        </w:rPr>
        <w:t>employees</w:t>
      </w:r>
      <w:r w:rsidR="00C137EC">
        <w:rPr>
          <w:rFonts w:ascii="Arial" w:hAnsi="Arial" w:cs="Arial"/>
          <w:bCs/>
        </w:rPr>
        <w:t xml:space="preserve"> should be treated in the same way as full time </w:t>
      </w:r>
      <w:r w:rsidR="00AB1BA1">
        <w:rPr>
          <w:rFonts w:ascii="Arial" w:hAnsi="Arial" w:cs="Arial"/>
          <w:bCs/>
        </w:rPr>
        <w:t>employees</w:t>
      </w:r>
      <w:r w:rsidR="00C137EC">
        <w:rPr>
          <w:rFonts w:ascii="Arial" w:hAnsi="Arial" w:cs="Arial"/>
          <w:bCs/>
        </w:rPr>
        <w:t xml:space="preserve"> in all respects.</w:t>
      </w:r>
    </w:p>
    <w:p w14:paraId="4DEA7FAE" w14:textId="77777777" w:rsidR="00D3245B" w:rsidRDefault="00D3245B" w:rsidP="00297117">
      <w:pPr>
        <w:pStyle w:val="BodyText3"/>
        <w:spacing w:after="0"/>
        <w:ind w:hanging="567"/>
        <w:jc w:val="both"/>
        <w:rPr>
          <w:rFonts w:ascii="Arial" w:hAnsi="Arial" w:cs="Arial"/>
          <w:bCs/>
          <w:sz w:val="24"/>
          <w:szCs w:val="24"/>
        </w:rPr>
      </w:pPr>
      <w:r>
        <w:rPr>
          <w:rFonts w:ascii="Arial" w:hAnsi="Arial" w:cs="Arial"/>
          <w:bCs/>
          <w:sz w:val="24"/>
          <w:szCs w:val="24"/>
        </w:rPr>
        <w:tab/>
        <w:t xml:space="preserve"> </w:t>
      </w:r>
      <w:r>
        <w:rPr>
          <w:rFonts w:ascii="Arial" w:hAnsi="Arial" w:cs="Arial"/>
          <w:bCs/>
          <w:sz w:val="24"/>
          <w:szCs w:val="24"/>
        </w:rPr>
        <w:tab/>
        <w:t xml:space="preserve"> </w:t>
      </w:r>
    </w:p>
    <w:p w14:paraId="4DEA7FAF" w14:textId="4C94C624" w:rsidR="00C137EC" w:rsidRDefault="00C137EC" w:rsidP="00AB1BA1">
      <w:pPr>
        <w:pStyle w:val="BodyText3"/>
        <w:spacing w:after="0"/>
        <w:ind w:left="-567"/>
        <w:jc w:val="both"/>
        <w:rPr>
          <w:rFonts w:ascii="Arial" w:hAnsi="Arial" w:cs="Arial"/>
          <w:b/>
          <w:bCs/>
          <w:sz w:val="24"/>
          <w:szCs w:val="24"/>
        </w:rPr>
      </w:pPr>
      <w:r>
        <w:rPr>
          <w:rFonts w:ascii="Arial" w:hAnsi="Arial" w:cs="Arial"/>
          <w:b/>
          <w:bCs/>
          <w:sz w:val="24"/>
          <w:szCs w:val="24"/>
        </w:rPr>
        <w:t xml:space="preserve">3. </w:t>
      </w:r>
      <w:r>
        <w:rPr>
          <w:rFonts w:ascii="Arial" w:hAnsi="Arial" w:cs="Arial"/>
          <w:b/>
          <w:bCs/>
          <w:sz w:val="24"/>
          <w:szCs w:val="24"/>
        </w:rPr>
        <w:tab/>
        <w:t xml:space="preserve">Entitlements of </w:t>
      </w:r>
      <w:r w:rsidR="00AB1BA1">
        <w:rPr>
          <w:rFonts w:ascii="Arial" w:hAnsi="Arial" w:cs="Arial"/>
          <w:b/>
          <w:bCs/>
          <w:sz w:val="24"/>
          <w:szCs w:val="24"/>
        </w:rPr>
        <w:t>employees</w:t>
      </w:r>
      <w:r>
        <w:rPr>
          <w:rFonts w:ascii="Arial" w:hAnsi="Arial" w:cs="Arial"/>
          <w:b/>
          <w:bCs/>
          <w:sz w:val="24"/>
          <w:szCs w:val="24"/>
        </w:rPr>
        <w:t xml:space="preserve"> who are redundant</w:t>
      </w:r>
    </w:p>
    <w:p w14:paraId="242C2DD4" w14:textId="77777777" w:rsidR="00AD4E49" w:rsidRDefault="00AD4E49" w:rsidP="00AB1BA1">
      <w:pPr>
        <w:pStyle w:val="BodyText3"/>
        <w:spacing w:after="0"/>
        <w:ind w:left="709" w:hanging="709"/>
        <w:jc w:val="both"/>
        <w:rPr>
          <w:rFonts w:ascii="Arial" w:hAnsi="Arial" w:cs="Arial"/>
          <w:b/>
          <w:bCs/>
          <w:sz w:val="24"/>
          <w:szCs w:val="24"/>
        </w:rPr>
      </w:pPr>
    </w:p>
    <w:p w14:paraId="4DEA7FB1" w14:textId="421869EE" w:rsidR="0050155E" w:rsidRPr="0050155E" w:rsidRDefault="00C137EC" w:rsidP="00AB1BA1">
      <w:pPr>
        <w:pStyle w:val="BodyText3"/>
        <w:spacing w:after="0"/>
        <w:ind w:left="709" w:hanging="709"/>
        <w:jc w:val="both"/>
        <w:rPr>
          <w:rFonts w:ascii="Arial" w:hAnsi="Arial" w:cs="Arial"/>
          <w:b/>
          <w:bCs/>
          <w:sz w:val="24"/>
          <w:szCs w:val="24"/>
        </w:rPr>
      </w:pPr>
      <w:r>
        <w:rPr>
          <w:rFonts w:ascii="Arial" w:hAnsi="Arial" w:cs="Arial"/>
          <w:b/>
          <w:bCs/>
          <w:sz w:val="24"/>
          <w:szCs w:val="24"/>
        </w:rPr>
        <w:t>3.1</w:t>
      </w:r>
      <w:r>
        <w:rPr>
          <w:rFonts w:ascii="Arial" w:hAnsi="Arial" w:cs="Arial"/>
          <w:b/>
          <w:bCs/>
          <w:sz w:val="24"/>
          <w:szCs w:val="24"/>
        </w:rPr>
        <w:tab/>
      </w:r>
      <w:r w:rsidRPr="00C137EC">
        <w:rPr>
          <w:rFonts w:ascii="Arial" w:hAnsi="Arial" w:cs="Arial"/>
          <w:bCs/>
          <w:sz w:val="24"/>
          <w:szCs w:val="24"/>
        </w:rPr>
        <w:t xml:space="preserve">All NHS </w:t>
      </w:r>
      <w:r w:rsidR="00AB1BA1">
        <w:rPr>
          <w:rFonts w:ascii="Arial" w:hAnsi="Arial" w:cs="Arial"/>
          <w:bCs/>
          <w:sz w:val="24"/>
          <w:szCs w:val="24"/>
        </w:rPr>
        <w:t>employees</w:t>
      </w:r>
      <w:r w:rsidRPr="00C137EC">
        <w:rPr>
          <w:rFonts w:ascii="Arial" w:hAnsi="Arial" w:cs="Arial"/>
          <w:bCs/>
          <w:sz w:val="24"/>
          <w:szCs w:val="24"/>
        </w:rPr>
        <w:t xml:space="preserve"> who are eligible to receive a redundancy payment will have their entitlement calculated and paid in accordance with section 16 (redundancy pay)</w:t>
      </w:r>
      <w:r w:rsidR="0050155E" w:rsidRPr="00C137EC">
        <w:rPr>
          <w:rFonts w:ascii="Arial" w:hAnsi="Arial" w:cs="Arial"/>
          <w:bCs/>
          <w:sz w:val="24"/>
          <w:szCs w:val="24"/>
        </w:rPr>
        <w:tab/>
      </w:r>
      <w:r w:rsidRPr="00C137EC">
        <w:rPr>
          <w:rFonts w:ascii="Arial" w:hAnsi="Arial" w:cs="Arial"/>
          <w:bCs/>
          <w:sz w:val="24"/>
          <w:szCs w:val="24"/>
        </w:rPr>
        <w:t>of the Agenda for Change NHS Terms and Conditions of Service Handbook</w:t>
      </w:r>
      <w:r w:rsidR="000024BE">
        <w:rPr>
          <w:rFonts w:ascii="Arial" w:hAnsi="Arial" w:cs="Arial"/>
          <w:bCs/>
          <w:sz w:val="24"/>
          <w:szCs w:val="24"/>
        </w:rPr>
        <w:t xml:space="preserve">. </w:t>
      </w:r>
    </w:p>
    <w:p w14:paraId="4DEA7FB2" w14:textId="77777777" w:rsidR="009C363B" w:rsidRDefault="009C363B" w:rsidP="00AB1BA1">
      <w:pPr>
        <w:ind w:left="709" w:hanging="709"/>
        <w:jc w:val="both"/>
      </w:pPr>
    </w:p>
    <w:p w14:paraId="4DEA7FB3" w14:textId="2AB25A5B" w:rsidR="009325FB" w:rsidRPr="009325FB" w:rsidRDefault="00C137EC" w:rsidP="00AB1BA1">
      <w:pPr>
        <w:ind w:left="709" w:hanging="709"/>
        <w:jc w:val="both"/>
        <w:rPr>
          <w:rFonts w:ascii="Arial" w:hAnsi="Arial" w:cs="Arial"/>
          <w:sz w:val="24"/>
          <w:szCs w:val="24"/>
        </w:rPr>
      </w:pPr>
      <w:r w:rsidRPr="00C137EC">
        <w:rPr>
          <w:rFonts w:ascii="Arial" w:hAnsi="Arial" w:cs="Arial"/>
          <w:b/>
          <w:sz w:val="24"/>
          <w:szCs w:val="24"/>
        </w:rPr>
        <w:t>3.2</w:t>
      </w:r>
      <w:r w:rsidRPr="00C137EC">
        <w:rPr>
          <w:rFonts w:ascii="Arial" w:hAnsi="Arial" w:cs="Arial"/>
          <w:b/>
          <w:sz w:val="24"/>
          <w:szCs w:val="24"/>
        </w:rPr>
        <w:tab/>
      </w:r>
      <w:r w:rsidR="00791E5A" w:rsidRPr="00791E5A">
        <w:rPr>
          <w:rFonts w:ascii="Arial" w:hAnsi="Arial" w:cs="Arial"/>
          <w:sz w:val="24"/>
          <w:szCs w:val="24"/>
        </w:rPr>
        <w:t xml:space="preserve">Provision also exists for </w:t>
      </w:r>
      <w:r w:rsidR="000024BE">
        <w:rPr>
          <w:rFonts w:ascii="Arial" w:hAnsi="Arial" w:cs="Arial"/>
          <w:sz w:val="24"/>
          <w:szCs w:val="24"/>
        </w:rPr>
        <w:t xml:space="preserve">eligible </w:t>
      </w:r>
      <w:r w:rsidR="00791E5A" w:rsidRPr="00791E5A">
        <w:rPr>
          <w:rFonts w:ascii="Arial" w:hAnsi="Arial" w:cs="Arial"/>
          <w:sz w:val="24"/>
          <w:szCs w:val="24"/>
        </w:rPr>
        <w:t xml:space="preserve">NHS </w:t>
      </w:r>
      <w:r w:rsidR="00AB1BA1">
        <w:rPr>
          <w:rFonts w:ascii="Arial" w:hAnsi="Arial" w:cs="Arial"/>
          <w:sz w:val="24"/>
          <w:szCs w:val="24"/>
        </w:rPr>
        <w:t>employees</w:t>
      </w:r>
      <w:r w:rsidR="00791E5A" w:rsidRPr="00791E5A">
        <w:rPr>
          <w:rFonts w:ascii="Arial" w:hAnsi="Arial" w:cs="Arial"/>
          <w:sz w:val="24"/>
          <w:szCs w:val="24"/>
        </w:rPr>
        <w:t xml:space="preserve"> to retire early without </w:t>
      </w:r>
      <w:r w:rsidR="000024BE">
        <w:rPr>
          <w:rFonts w:ascii="Arial" w:hAnsi="Arial" w:cs="Arial"/>
          <w:sz w:val="24"/>
          <w:szCs w:val="24"/>
        </w:rPr>
        <w:t>r</w:t>
      </w:r>
      <w:r w:rsidR="00791E5A" w:rsidRPr="00791E5A">
        <w:rPr>
          <w:rFonts w:ascii="Arial" w:hAnsi="Arial" w:cs="Arial"/>
          <w:sz w:val="24"/>
          <w:szCs w:val="24"/>
        </w:rPr>
        <w:t xml:space="preserve">eduction of their </w:t>
      </w:r>
      <w:r w:rsidR="000024BE">
        <w:rPr>
          <w:rFonts w:ascii="Arial" w:hAnsi="Arial" w:cs="Arial"/>
          <w:sz w:val="24"/>
          <w:szCs w:val="24"/>
        </w:rPr>
        <w:t>pension benefits subject to the specific criteria set out in the NHS Pension Scheme membership rules and the provisions of S</w:t>
      </w:r>
      <w:r w:rsidR="009325FB" w:rsidRPr="009325FB">
        <w:rPr>
          <w:rFonts w:ascii="Arial" w:hAnsi="Arial" w:cs="Arial"/>
          <w:sz w:val="24"/>
          <w:szCs w:val="24"/>
        </w:rPr>
        <w:t>ection 16 (redundancy pay) of the Agenda for Change NHS Terms and Conditions of Service Handbook.</w:t>
      </w:r>
    </w:p>
    <w:p w14:paraId="4DEA7FB4" w14:textId="77777777" w:rsidR="00424895" w:rsidRPr="009325FB" w:rsidRDefault="00424895" w:rsidP="00AB1BA1">
      <w:pPr>
        <w:ind w:left="709" w:hanging="709"/>
        <w:jc w:val="both"/>
        <w:rPr>
          <w:rFonts w:ascii="Arial" w:hAnsi="Arial" w:cs="Arial"/>
          <w:sz w:val="24"/>
          <w:szCs w:val="24"/>
        </w:rPr>
      </w:pPr>
    </w:p>
    <w:p w14:paraId="4DEA7FB5" w14:textId="26A8D618" w:rsidR="00424895" w:rsidRDefault="009325FB" w:rsidP="00AB1BA1">
      <w:pPr>
        <w:ind w:left="709" w:hanging="709"/>
        <w:jc w:val="both"/>
        <w:rPr>
          <w:rFonts w:ascii="Arial" w:hAnsi="Arial" w:cs="Arial"/>
          <w:sz w:val="24"/>
          <w:szCs w:val="24"/>
        </w:rPr>
      </w:pPr>
      <w:r w:rsidRPr="00D25B31">
        <w:rPr>
          <w:rFonts w:ascii="Arial" w:hAnsi="Arial" w:cs="Arial"/>
          <w:b/>
          <w:sz w:val="24"/>
          <w:szCs w:val="24"/>
        </w:rPr>
        <w:lastRenderedPageBreak/>
        <w:t>3.3</w:t>
      </w:r>
      <w:r w:rsidRPr="009325FB">
        <w:rPr>
          <w:rFonts w:ascii="Arial" w:hAnsi="Arial" w:cs="Arial"/>
          <w:sz w:val="24"/>
          <w:szCs w:val="24"/>
        </w:rPr>
        <w:t xml:space="preserve"> </w:t>
      </w:r>
      <w:r>
        <w:rPr>
          <w:rFonts w:ascii="Arial" w:hAnsi="Arial" w:cs="Arial"/>
          <w:sz w:val="24"/>
          <w:szCs w:val="24"/>
        </w:rPr>
        <w:tab/>
        <w:t xml:space="preserve">It should be noted that these redundancy pay provisions apply to all NHS </w:t>
      </w:r>
      <w:r w:rsidR="00AB1BA1">
        <w:rPr>
          <w:rFonts w:ascii="Arial" w:hAnsi="Arial" w:cs="Arial"/>
          <w:sz w:val="24"/>
          <w:szCs w:val="24"/>
        </w:rPr>
        <w:t>employees</w:t>
      </w:r>
      <w:r>
        <w:rPr>
          <w:rFonts w:ascii="Arial" w:hAnsi="Arial" w:cs="Arial"/>
          <w:sz w:val="24"/>
          <w:szCs w:val="24"/>
        </w:rPr>
        <w:t xml:space="preserve"> not just those covered</w:t>
      </w:r>
      <w:r w:rsidR="00D25B31">
        <w:rPr>
          <w:rFonts w:ascii="Arial" w:hAnsi="Arial" w:cs="Arial"/>
          <w:sz w:val="24"/>
          <w:szCs w:val="24"/>
        </w:rPr>
        <w:t xml:space="preserve"> by the Agenda for Change NHS Terms and Conditions of Service.</w:t>
      </w:r>
    </w:p>
    <w:p w14:paraId="4DEA7FB6" w14:textId="77777777" w:rsidR="00D25B31" w:rsidRDefault="00D25B31" w:rsidP="00297117">
      <w:pPr>
        <w:ind w:hanging="567"/>
        <w:jc w:val="both"/>
        <w:rPr>
          <w:rFonts w:ascii="Arial" w:hAnsi="Arial" w:cs="Arial"/>
          <w:sz w:val="24"/>
          <w:szCs w:val="24"/>
        </w:rPr>
      </w:pPr>
    </w:p>
    <w:p w14:paraId="4DEA7FB7" w14:textId="77777777" w:rsidR="00D25B31" w:rsidRPr="00D25B31" w:rsidRDefault="00D25B31" w:rsidP="00AB1BA1">
      <w:pPr>
        <w:ind w:hanging="567"/>
        <w:jc w:val="both"/>
        <w:rPr>
          <w:rFonts w:ascii="Arial" w:hAnsi="Arial" w:cs="Arial"/>
          <w:b/>
          <w:sz w:val="24"/>
          <w:szCs w:val="24"/>
        </w:rPr>
      </w:pPr>
      <w:r w:rsidRPr="00D25B31">
        <w:rPr>
          <w:rFonts w:ascii="Arial" w:hAnsi="Arial" w:cs="Arial"/>
          <w:b/>
          <w:sz w:val="24"/>
          <w:szCs w:val="24"/>
        </w:rPr>
        <w:t xml:space="preserve">4. </w:t>
      </w:r>
      <w:r w:rsidRPr="00D25B31">
        <w:rPr>
          <w:rFonts w:ascii="Arial" w:hAnsi="Arial" w:cs="Arial"/>
          <w:b/>
          <w:sz w:val="24"/>
          <w:szCs w:val="24"/>
        </w:rPr>
        <w:tab/>
        <w:t>Right of appeal</w:t>
      </w:r>
    </w:p>
    <w:p w14:paraId="4DEA7FB8" w14:textId="77777777" w:rsidR="00D25B31" w:rsidRDefault="00D25B31" w:rsidP="00297117">
      <w:pPr>
        <w:ind w:hanging="567"/>
        <w:jc w:val="both"/>
        <w:rPr>
          <w:rFonts w:ascii="Arial" w:hAnsi="Arial" w:cs="Arial"/>
          <w:sz w:val="24"/>
          <w:szCs w:val="24"/>
        </w:rPr>
      </w:pPr>
    </w:p>
    <w:p w14:paraId="4DEA7FB9" w14:textId="77777777" w:rsidR="00D25B31" w:rsidRPr="00D25B31" w:rsidRDefault="00D25B31" w:rsidP="00AB1BA1">
      <w:pPr>
        <w:ind w:left="709" w:hanging="709"/>
        <w:jc w:val="both"/>
        <w:rPr>
          <w:rFonts w:ascii="Arial" w:hAnsi="Arial" w:cs="Arial"/>
          <w:b/>
          <w:sz w:val="24"/>
          <w:szCs w:val="24"/>
        </w:rPr>
      </w:pPr>
      <w:r w:rsidRPr="00D25B31">
        <w:rPr>
          <w:rFonts w:ascii="Arial" w:hAnsi="Arial" w:cs="Arial"/>
          <w:b/>
          <w:sz w:val="24"/>
          <w:szCs w:val="24"/>
        </w:rPr>
        <w:t>4.1</w:t>
      </w:r>
      <w:r w:rsidRPr="00D25B31">
        <w:rPr>
          <w:rFonts w:ascii="Arial" w:hAnsi="Arial" w:cs="Arial"/>
          <w:b/>
          <w:sz w:val="24"/>
          <w:szCs w:val="24"/>
        </w:rPr>
        <w:tab/>
        <w:t>Redundancy process grievances</w:t>
      </w:r>
    </w:p>
    <w:p w14:paraId="42EB16E4" w14:textId="77777777" w:rsidR="00AD4E49" w:rsidRDefault="00AD4E49" w:rsidP="00AB1BA1">
      <w:pPr>
        <w:ind w:left="709"/>
        <w:jc w:val="both"/>
        <w:rPr>
          <w:rFonts w:ascii="Arial" w:hAnsi="Arial" w:cs="Arial"/>
          <w:sz w:val="24"/>
          <w:szCs w:val="24"/>
        </w:rPr>
      </w:pPr>
    </w:p>
    <w:p w14:paraId="4DEA7FBA" w14:textId="496395BF" w:rsidR="00D25B31" w:rsidRDefault="00D25B31" w:rsidP="00AB1BA1">
      <w:pPr>
        <w:ind w:left="709"/>
        <w:jc w:val="both"/>
        <w:rPr>
          <w:rFonts w:ascii="Arial" w:hAnsi="Arial" w:cs="Arial"/>
          <w:sz w:val="24"/>
          <w:szCs w:val="24"/>
        </w:rPr>
      </w:pPr>
      <w:r>
        <w:rPr>
          <w:rFonts w:ascii="Arial" w:hAnsi="Arial" w:cs="Arial"/>
          <w:sz w:val="24"/>
          <w:szCs w:val="24"/>
        </w:rPr>
        <w:t xml:space="preserve">In the case of dispute in respect of the redundancy process, associated with organisational change, </w:t>
      </w:r>
      <w:r w:rsidR="00AB1BA1">
        <w:rPr>
          <w:rFonts w:ascii="Arial" w:hAnsi="Arial" w:cs="Arial"/>
          <w:sz w:val="24"/>
          <w:szCs w:val="24"/>
        </w:rPr>
        <w:t>an employee</w:t>
      </w:r>
      <w:r>
        <w:rPr>
          <w:rFonts w:ascii="Arial" w:hAnsi="Arial" w:cs="Arial"/>
          <w:sz w:val="24"/>
          <w:szCs w:val="24"/>
        </w:rPr>
        <w:t xml:space="preserve"> may lodge a grievance, in accordance with the</w:t>
      </w:r>
      <w:r w:rsidR="00626419">
        <w:rPr>
          <w:rFonts w:ascii="Arial" w:hAnsi="Arial" w:cs="Arial"/>
          <w:sz w:val="24"/>
          <w:szCs w:val="24"/>
        </w:rPr>
        <w:t xml:space="preserve"> </w:t>
      </w:r>
      <w:r w:rsidR="000B0408">
        <w:rPr>
          <w:rFonts w:ascii="Arial" w:hAnsi="Arial" w:cs="Arial"/>
          <w:sz w:val="24"/>
          <w:szCs w:val="24"/>
        </w:rPr>
        <w:t>A</w:t>
      </w:r>
      <w:r w:rsidR="00626419" w:rsidRPr="00E87810">
        <w:rPr>
          <w:rFonts w:ascii="Arial" w:hAnsi="Arial" w:cs="Arial"/>
          <w:sz w:val="24"/>
          <w:szCs w:val="24"/>
        </w:rPr>
        <w:t>ll</w:t>
      </w:r>
      <w:r w:rsidR="00CC3388">
        <w:rPr>
          <w:rFonts w:ascii="Arial" w:hAnsi="Arial" w:cs="Arial"/>
          <w:sz w:val="24"/>
          <w:szCs w:val="24"/>
        </w:rPr>
        <w:t xml:space="preserve"> </w:t>
      </w:r>
      <w:r w:rsidR="00626419" w:rsidRPr="00E87810">
        <w:rPr>
          <w:rFonts w:ascii="Arial" w:hAnsi="Arial" w:cs="Arial"/>
          <w:sz w:val="24"/>
          <w:szCs w:val="24"/>
        </w:rPr>
        <w:t>Wales</w:t>
      </w:r>
      <w:r>
        <w:rPr>
          <w:rFonts w:ascii="Arial" w:hAnsi="Arial" w:cs="Arial"/>
          <w:sz w:val="24"/>
          <w:szCs w:val="24"/>
        </w:rPr>
        <w:t xml:space="preserve"> grievance policy</w:t>
      </w:r>
      <w:r w:rsidR="00626419">
        <w:rPr>
          <w:rFonts w:ascii="Arial" w:hAnsi="Arial" w:cs="Arial"/>
          <w:sz w:val="24"/>
          <w:szCs w:val="24"/>
        </w:rPr>
        <w:t>.</w:t>
      </w:r>
    </w:p>
    <w:p w14:paraId="4DEA7FBB" w14:textId="77777777" w:rsidR="00D25B31" w:rsidRDefault="00D25B31" w:rsidP="00AB1BA1">
      <w:pPr>
        <w:ind w:left="709" w:hanging="709"/>
        <w:jc w:val="both"/>
        <w:rPr>
          <w:rFonts w:ascii="Arial" w:hAnsi="Arial" w:cs="Arial"/>
          <w:sz w:val="24"/>
          <w:szCs w:val="24"/>
        </w:rPr>
      </w:pPr>
    </w:p>
    <w:p w14:paraId="4DEA7FBC" w14:textId="232CCAFC" w:rsidR="00923142" w:rsidRDefault="00D25B31" w:rsidP="00AB1BA1">
      <w:pPr>
        <w:ind w:left="709" w:hanging="709"/>
        <w:jc w:val="both"/>
        <w:rPr>
          <w:rFonts w:ascii="Arial" w:hAnsi="Arial" w:cs="Arial"/>
          <w:sz w:val="24"/>
          <w:szCs w:val="24"/>
        </w:rPr>
      </w:pPr>
      <w:r w:rsidRPr="00D25B31">
        <w:rPr>
          <w:rFonts w:ascii="Arial" w:hAnsi="Arial" w:cs="Arial"/>
          <w:b/>
          <w:sz w:val="24"/>
          <w:szCs w:val="24"/>
        </w:rPr>
        <w:t>4.2</w:t>
      </w:r>
      <w:r>
        <w:rPr>
          <w:rFonts w:ascii="Arial" w:hAnsi="Arial" w:cs="Arial"/>
          <w:sz w:val="24"/>
          <w:szCs w:val="24"/>
        </w:rPr>
        <w:tab/>
      </w:r>
      <w:r w:rsidR="00AB1BA1">
        <w:rPr>
          <w:rFonts w:ascii="Arial" w:hAnsi="Arial" w:cs="Arial"/>
          <w:sz w:val="24"/>
          <w:szCs w:val="24"/>
        </w:rPr>
        <w:t>Employees</w:t>
      </w:r>
      <w:r>
        <w:rPr>
          <w:rFonts w:ascii="Arial" w:hAnsi="Arial" w:cs="Arial"/>
          <w:sz w:val="24"/>
          <w:szCs w:val="24"/>
        </w:rPr>
        <w:t xml:space="preserve"> who are served notice of redundancy must be advised of their right of appeal. Any such appeal should be lodged within 21 days of the date of the letter of notice. Such appeals will be managed and conducted in accordance with the relevant organisation’s dismissal procedure.</w:t>
      </w:r>
    </w:p>
    <w:p w14:paraId="4DEA7FBD" w14:textId="77777777" w:rsidR="00345943" w:rsidRDefault="00345943">
      <w:pPr>
        <w:rPr>
          <w:rFonts w:ascii="Arial" w:hAnsi="Arial" w:cs="Arial"/>
          <w:sz w:val="24"/>
          <w:szCs w:val="24"/>
        </w:rPr>
      </w:pPr>
    </w:p>
    <w:p w14:paraId="6F4B17D6" w14:textId="77777777" w:rsidR="00C74590" w:rsidRDefault="00C74590" w:rsidP="008404DC">
      <w:pPr>
        <w:autoSpaceDE w:val="0"/>
        <w:autoSpaceDN w:val="0"/>
        <w:adjustRightInd w:val="0"/>
        <w:jc w:val="both"/>
        <w:rPr>
          <w:rFonts w:ascii="Arial" w:hAnsi="Arial" w:cs="Arial"/>
          <w:b/>
          <w:sz w:val="24"/>
          <w:szCs w:val="24"/>
        </w:rPr>
      </w:pPr>
    </w:p>
    <w:p w14:paraId="0DB8795D" w14:textId="77777777" w:rsidR="00F92262" w:rsidRDefault="00F92262" w:rsidP="008404DC">
      <w:pPr>
        <w:autoSpaceDE w:val="0"/>
        <w:autoSpaceDN w:val="0"/>
        <w:adjustRightInd w:val="0"/>
        <w:jc w:val="both"/>
        <w:rPr>
          <w:rFonts w:ascii="Arial" w:hAnsi="Arial" w:cs="Arial"/>
          <w:b/>
          <w:sz w:val="24"/>
          <w:szCs w:val="24"/>
        </w:rPr>
      </w:pPr>
    </w:p>
    <w:p w14:paraId="791496AF" w14:textId="77777777" w:rsidR="00F92262" w:rsidRDefault="00F92262" w:rsidP="008404DC">
      <w:pPr>
        <w:autoSpaceDE w:val="0"/>
        <w:autoSpaceDN w:val="0"/>
        <w:adjustRightInd w:val="0"/>
        <w:jc w:val="both"/>
        <w:rPr>
          <w:rFonts w:ascii="Arial" w:hAnsi="Arial" w:cs="Arial"/>
          <w:b/>
          <w:sz w:val="24"/>
          <w:szCs w:val="24"/>
        </w:rPr>
      </w:pPr>
    </w:p>
    <w:p w14:paraId="25E5B6BB" w14:textId="77777777" w:rsidR="00F92262" w:rsidRDefault="00F92262" w:rsidP="008404DC">
      <w:pPr>
        <w:autoSpaceDE w:val="0"/>
        <w:autoSpaceDN w:val="0"/>
        <w:adjustRightInd w:val="0"/>
        <w:jc w:val="both"/>
        <w:rPr>
          <w:rFonts w:ascii="Arial" w:hAnsi="Arial" w:cs="Arial"/>
          <w:b/>
          <w:sz w:val="24"/>
          <w:szCs w:val="24"/>
        </w:rPr>
      </w:pPr>
    </w:p>
    <w:p w14:paraId="789FE0D9" w14:textId="77777777" w:rsidR="00F92262" w:rsidRDefault="00F92262" w:rsidP="008404DC">
      <w:pPr>
        <w:autoSpaceDE w:val="0"/>
        <w:autoSpaceDN w:val="0"/>
        <w:adjustRightInd w:val="0"/>
        <w:jc w:val="both"/>
        <w:rPr>
          <w:rFonts w:ascii="Arial" w:hAnsi="Arial" w:cs="Arial"/>
          <w:b/>
          <w:sz w:val="24"/>
          <w:szCs w:val="24"/>
        </w:rPr>
      </w:pPr>
    </w:p>
    <w:p w14:paraId="2881D886" w14:textId="77777777" w:rsidR="00F92262" w:rsidRDefault="00F92262" w:rsidP="008404DC">
      <w:pPr>
        <w:autoSpaceDE w:val="0"/>
        <w:autoSpaceDN w:val="0"/>
        <w:adjustRightInd w:val="0"/>
        <w:jc w:val="both"/>
        <w:rPr>
          <w:rFonts w:ascii="Arial" w:hAnsi="Arial" w:cs="Arial"/>
          <w:b/>
          <w:sz w:val="24"/>
          <w:szCs w:val="24"/>
        </w:rPr>
      </w:pPr>
    </w:p>
    <w:p w14:paraId="185C518B" w14:textId="77777777" w:rsidR="00F92262" w:rsidRDefault="00F92262" w:rsidP="008404DC">
      <w:pPr>
        <w:autoSpaceDE w:val="0"/>
        <w:autoSpaceDN w:val="0"/>
        <w:adjustRightInd w:val="0"/>
        <w:jc w:val="both"/>
        <w:rPr>
          <w:rFonts w:ascii="Arial" w:hAnsi="Arial" w:cs="Arial"/>
          <w:b/>
          <w:sz w:val="24"/>
          <w:szCs w:val="24"/>
        </w:rPr>
      </w:pPr>
    </w:p>
    <w:p w14:paraId="28B0F234" w14:textId="77777777" w:rsidR="00F92262" w:rsidRDefault="00F92262" w:rsidP="008404DC">
      <w:pPr>
        <w:autoSpaceDE w:val="0"/>
        <w:autoSpaceDN w:val="0"/>
        <w:adjustRightInd w:val="0"/>
        <w:jc w:val="both"/>
        <w:rPr>
          <w:rFonts w:ascii="Arial" w:hAnsi="Arial" w:cs="Arial"/>
          <w:b/>
          <w:sz w:val="24"/>
          <w:szCs w:val="24"/>
        </w:rPr>
      </w:pPr>
    </w:p>
    <w:p w14:paraId="27486AEA" w14:textId="77777777" w:rsidR="00F92262" w:rsidRDefault="00F92262" w:rsidP="008404DC">
      <w:pPr>
        <w:autoSpaceDE w:val="0"/>
        <w:autoSpaceDN w:val="0"/>
        <w:adjustRightInd w:val="0"/>
        <w:jc w:val="both"/>
        <w:rPr>
          <w:rFonts w:ascii="Arial" w:hAnsi="Arial" w:cs="Arial"/>
          <w:b/>
          <w:sz w:val="24"/>
          <w:szCs w:val="24"/>
        </w:rPr>
      </w:pPr>
    </w:p>
    <w:p w14:paraId="203A6B6D" w14:textId="77777777" w:rsidR="00F92262" w:rsidRDefault="00F92262" w:rsidP="008404DC">
      <w:pPr>
        <w:autoSpaceDE w:val="0"/>
        <w:autoSpaceDN w:val="0"/>
        <w:adjustRightInd w:val="0"/>
        <w:jc w:val="both"/>
        <w:rPr>
          <w:rFonts w:ascii="Arial" w:hAnsi="Arial" w:cs="Arial"/>
          <w:b/>
          <w:sz w:val="24"/>
          <w:szCs w:val="24"/>
        </w:rPr>
      </w:pPr>
    </w:p>
    <w:p w14:paraId="7C37F4F5" w14:textId="77777777" w:rsidR="00F92262" w:rsidRDefault="00F92262" w:rsidP="008404DC">
      <w:pPr>
        <w:autoSpaceDE w:val="0"/>
        <w:autoSpaceDN w:val="0"/>
        <w:adjustRightInd w:val="0"/>
        <w:jc w:val="both"/>
        <w:rPr>
          <w:rFonts w:ascii="Arial" w:hAnsi="Arial" w:cs="Arial"/>
          <w:b/>
          <w:sz w:val="24"/>
          <w:szCs w:val="24"/>
        </w:rPr>
      </w:pPr>
    </w:p>
    <w:p w14:paraId="09BD5C55" w14:textId="77777777" w:rsidR="00F92262" w:rsidRDefault="00F92262" w:rsidP="008404DC">
      <w:pPr>
        <w:autoSpaceDE w:val="0"/>
        <w:autoSpaceDN w:val="0"/>
        <w:adjustRightInd w:val="0"/>
        <w:jc w:val="both"/>
        <w:rPr>
          <w:rFonts w:ascii="Arial" w:hAnsi="Arial" w:cs="Arial"/>
          <w:b/>
          <w:sz w:val="24"/>
          <w:szCs w:val="24"/>
        </w:rPr>
      </w:pPr>
    </w:p>
    <w:p w14:paraId="408BF023" w14:textId="77777777" w:rsidR="00F92262" w:rsidRDefault="00F92262" w:rsidP="008404DC">
      <w:pPr>
        <w:autoSpaceDE w:val="0"/>
        <w:autoSpaceDN w:val="0"/>
        <w:adjustRightInd w:val="0"/>
        <w:jc w:val="both"/>
        <w:rPr>
          <w:rFonts w:ascii="Arial" w:hAnsi="Arial" w:cs="Arial"/>
          <w:b/>
          <w:sz w:val="24"/>
          <w:szCs w:val="24"/>
        </w:rPr>
      </w:pPr>
    </w:p>
    <w:p w14:paraId="53883E96" w14:textId="77777777" w:rsidR="00F92262" w:rsidRDefault="00F92262" w:rsidP="008404DC">
      <w:pPr>
        <w:autoSpaceDE w:val="0"/>
        <w:autoSpaceDN w:val="0"/>
        <w:adjustRightInd w:val="0"/>
        <w:jc w:val="both"/>
        <w:rPr>
          <w:rFonts w:ascii="Arial" w:hAnsi="Arial" w:cs="Arial"/>
          <w:b/>
          <w:sz w:val="24"/>
          <w:szCs w:val="24"/>
        </w:rPr>
      </w:pPr>
    </w:p>
    <w:p w14:paraId="2CD5F276" w14:textId="77777777" w:rsidR="00F92262" w:rsidRDefault="00F92262" w:rsidP="008404DC">
      <w:pPr>
        <w:autoSpaceDE w:val="0"/>
        <w:autoSpaceDN w:val="0"/>
        <w:adjustRightInd w:val="0"/>
        <w:jc w:val="both"/>
        <w:rPr>
          <w:rFonts w:ascii="Arial" w:hAnsi="Arial" w:cs="Arial"/>
          <w:b/>
          <w:sz w:val="24"/>
          <w:szCs w:val="24"/>
        </w:rPr>
      </w:pPr>
    </w:p>
    <w:p w14:paraId="26C356E9" w14:textId="77777777" w:rsidR="00F92262" w:rsidRDefault="00F92262" w:rsidP="008404DC">
      <w:pPr>
        <w:autoSpaceDE w:val="0"/>
        <w:autoSpaceDN w:val="0"/>
        <w:adjustRightInd w:val="0"/>
        <w:jc w:val="both"/>
        <w:rPr>
          <w:rFonts w:ascii="Arial" w:hAnsi="Arial" w:cs="Arial"/>
          <w:b/>
          <w:sz w:val="24"/>
          <w:szCs w:val="24"/>
        </w:rPr>
      </w:pPr>
    </w:p>
    <w:p w14:paraId="2EE9EB68" w14:textId="77777777" w:rsidR="00F92262" w:rsidRDefault="00F92262" w:rsidP="008404DC">
      <w:pPr>
        <w:autoSpaceDE w:val="0"/>
        <w:autoSpaceDN w:val="0"/>
        <w:adjustRightInd w:val="0"/>
        <w:jc w:val="both"/>
        <w:rPr>
          <w:rFonts w:ascii="Arial" w:hAnsi="Arial" w:cs="Arial"/>
          <w:b/>
          <w:sz w:val="24"/>
          <w:szCs w:val="24"/>
        </w:rPr>
      </w:pPr>
    </w:p>
    <w:p w14:paraId="5EF8C88D" w14:textId="77777777" w:rsidR="00F92262" w:rsidRDefault="00F92262" w:rsidP="008404DC">
      <w:pPr>
        <w:autoSpaceDE w:val="0"/>
        <w:autoSpaceDN w:val="0"/>
        <w:adjustRightInd w:val="0"/>
        <w:jc w:val="both"/>
        <w:rPr>
          <w:rFonts w:ascii="Arial" w:hAnsi="Arial" w:cs="Arial"/>
          <w:b/>
          <w:sz w:val="24"/>
          <w:szCs w:val="24"/>
        </w:rPr>
      </w:pPr>
    </w:p>
    <w:p w14:paraId="0932A5EA" w14:textId="77777777" w:rsidR="00F92262" w:rsidRDefault="00F92262" w:rsidP="008404DC">
      <w:pPr>
        <w:autoSpaceDE w:val="0"/>
        <w:autoSpaceDN w:val="0"/>
        <w:adjustRightInd w:val="0"/>
        <w:jc w:val="both"/>
        <w:rPr>
          <w:rFonts w:ascii="Arial" w:hAnsi="Arial" w:cs="Arial"/>
          <w:b/>
          <w:sz w:val="24"/>
          <w:szCs w:val="24"/>
        </w:rPr>
      </w:pPr>
    </w:p>
    <w:p w14:paraId="7713A991" w14:textId="77777777" w:rsidR="00F92262" w:rsidRDefault="00F92262" w:rsidP="008404DC">
      <w:pPr>
        <w:autoSpaceDE w:val="0"/>
        <w:autoSpaceDN w:val="0"/>
        <w:adjustRightInd w:val="0"/>
        <w:jc w:val="both"/>
        <w:rPr>
          <w:rFonts w:ascii="Arial" w:hAnsi="Arial" w:cs="Arial"/>
          <w:b/>
          <w:sz w:val="24"/>
          <w:szCs w:val="24"/>
        </w:rPr>
      </w:pPr>
    </w:p>
    <w:p w14:paraId="485D1C48" w14:textId="77777777" w:rsidR="00F92262" w:rsidRDefault="00F92262" w:rsidP="008404DC">
      <w:pPr>
        <w:autoSpaceDE w:val="0"/>
        <w:autoSpaceDN w:val="0"/>
        <w:adjustRightInd w:val="0"/>
        <w:jc w:val="both"/>
        <w:rPr>
          <w:rFonts w:ascii="Arial" w:hAnsi="Arial" w:cs="Arial"/>
          <w:b/>
          <w:sz w:val="24"/>
          <w:szCs w:val="24"/>
        </w:rPr>
      </w:pPr>
    </w:p>
    <w:p w14:paraId="3712D2B2" w14:textId="77777777" w:rsidR="00F92262" w:rsidRDefault="00F92262" w:rsidP="008404DC">
      <w:pPr>
        <w:autoSpaceDE w:val="0"/>
        <w:autoSpaceDN w:val="0"/>
        <w:adjustRightInd w:val="0"/>
        <w:jc w:val="both"/>
        <w:rPr>
          <w:rFonts w:ascii="Arial" w:hAnsi="Arial" w:cs="Arial"/>
          <w:b/>
          <w:sz w:val="24"/>
          <w:szCs w:val="24"/>
        </w:rPr>
      </w:pPr>
    </w:p>
    <w:p w14:paraId="6829B6A7" w14:textId="77777777" w:rsidR="00F92262" w:rsidRDefault="00F92262" w:rsidP="008404DC">
      <w:pPr>
        <w:autoSpaceDE w:val="0"/>
        <w:autoSpaceDN w:val="0"/>
        <w:adjustRightInd w:val="0"/>
        <w:jc w:val="both"/>
        <w:rPr>
          <w:rFonts w:ascii="Arial" w:hAnsi="Arial" w:cs="Arial"/>
          <w:b/>
          <w:sz w:val="24"/>
          <w:szCs w:val="24"/>
        </w:rPr>
      </w:pPr>
    </w:p>
    <w:p w14:paraId="23510328" w14:textId="77777777" w:rsidR="00F92262" w:rsidRDefault="00F92262" w:rsidP="008404DC">
      <w:pPr>
        <w:autoSpaceDE w:val="0"/>
        <w:autoSpaceDN w:val="0"/>
        <w:adjustRightInd w:val="0"/>
        <w:jc w:val="both"/>
        <w:rPr>
          <w:rFonts w:ascii="Arial" w:hAnsi="Arial" w:cs="Arial"/>
          <w:b/>
          <w:sz w:val="24"/>
          <w:szCs w:val="24"/>
        </w:rPr>
      </w:pPr>
    </w:p>
    <w:p w14:paraId="75F2CAE1" w14:textId="77777777" w:rsidR="00F92262" w:rsidRDefault="00F92262" w:rsidP="008404DC">
      <w:pPr>
        <w:autoSpaceDE w:val="0"/>
        <w:autoSpaceDN w:val="0"/>
        <w:adjustRightInd w:val="0"/>
        <w:jc w:val="both"/>
        <w:rPr>
          <w:rFonts w:ascii="Arial" w:hAnsi="Arial" w:cs="Arial"/>
          <w:b/>
          <w:sz w:val="24"/>
          <w:szCs w:val="24"/>
        </w:rPr>
      </w:pPr>
    </w:p>
    <w:p w14:paraId="7E5E0029" w14:textId="77777777" w:rsidR="00F92262" w:rsidRDefault="00F92262" w:rsidP="008404DC">
      <w:pPr>
        <w:autoSpaceDE w:val="0"/>
        <w:autoSpaceDN w:val="0"/>
        <w:adjustRightInd w:val="0"/>
        <w:jc w:val="both"/>
        <w:rPr>
          <w:rFonts w:ascii="Arial" w:hAnsi="Arial" w:cs="Arial"/>
          <w:b/>
          <w:sz w:val="24"/>
          <w:szCs w:val="24"/>
        </w:rPr>
      </w:pPr>
    </w:p>
    <w:p w14:paraId="773930C8" w14:textId="77777777" w:rsidR="00F92262" w:rsidRDefault="00F92262" w:rsidP="008404DC">
      <w:pPr>
        <w:autoSpaceDE w:val="0"/>
        <w:autoSpaceDN w:val="0"/>
        <w:adjustRightInd w:val="0"/>
        <w:jc w:val="both"/>
        <w:rPr>
          <w:rFonts w:ascii="Arial" w:hAnsi="Arial" w:cs="Arial"/>
          <w:b/>
          <w:sz w:val="24"/>
          <w:szCs w:val="24"/>
        </w:rPr>
      </w:pPr>
    </w:p>
    <w:p w14:paraId="68116DA7" w14:textId="77777777" w:rsidR="00F92262" w:rsidRDefault="00F92262" w:rsidP="008404DC">
      <w:pPr>
        <w:autoSpaceDE w:val="0"/>
        <w:autoSpaceDN w:val="0"/>
        <w:adjustRightInd w:val="0"/>
        <w:jc w:val="both"/>
        <w:rPr>
          <w:rFonts w:ascii="Arial" w:hAnsi="Arial" w:cs="Arial"/>
          <w:b/>
          <w:sz w:val="24"/>
          <w:szCs w:val="24"/>
        </w:rPr>
      </w:pPr>
    </w:p>
    <w:p w14:paraId="7FA88963" w14:textId="77777777" w:rsidR="00F92262" w:rsidRDefault="00F92262" w:rsidP="008404DC">
      <w:pPr>
        <w:autoSpaceDE w:val="0"/>
        <w:autoSpaceDN w:val="0"/>
        <w:adjustRightInd w:val="0"/>
        <w:jc w:val="both"/>
        <w:rPr>
          <w:rFonts w:ascii="Arial" w:hAnsi="Arial" w:cs="Arial"/>
          <w:b/>
          <w:sz w:val="24"/>
          <w:szCs w:val="24"/>
        </w:rPr>
      </w:pPr>
    </w:p>
    <w:p w14:paraId="7FABA67A" w14:textId="77777777" w:rsidR="00F92262" w:rsidRDefault="00F92262" w:rsidP="008404DC">
      <w:pPr>
        <w:autoSpaceDE w:val="0"/>
        <w:autoSpaceDN w:val="0"/>
        <w:adjustRightInd w:val="0"/>
        <w:jc w:val="both"/>
        <w:rPr>
          <w:rFonts w:ascii="Arial" w:hAnsi="Arial" w:cs="Arial"/>
          <w:b/>
          <w:sz w:val="24"/>
          <w:szCs w:val="24"/>
        </w:rPr>
      </w:pPr>
    </w:p>
    <w:p w14:paraId="771E9EE9" w14:textId="77777777" w:rsidR="00F92262" w:rsidRDefault="00F92262" w:rsidP="008404DC">
      <w:pPr>
        <w:autoSpaceDE w:val="0"/>
        <w:autoSpaceDN w:val="0"/>
        <w:adjustRightInd w:val="0"/>
        <w:jc w:val="both"/>
        <w:rPr>
          <w:rFonts w:ascii="Arial" w:hAnsi="Arial" w:cs="Arial"/>
          <w:b/>
          <w:sz w:val="24"/>
          <w:szCs w:val="24"/>
        </w:rPr>
      </w:pPr>
    </w:p>
    <w:p w14:paraId="6CC355F1" w14:textId="77777777" w:rsidR="00F92262" w:rsidRDefault="00F92262" w:rsidP="008404DC">
      <w:pPr>
        <w:autoSpaceDE w:val="0"/>
        <w:autoSpaceDN w:val="0"/>
        <w:adjustRightInd w:val="0"/>
        <w:jc w:val="both"/>
        <w:rPr>
          <w:rFonts w:ascii="Arial" w:hAnsi="Arial" w:cs="Arial"/>
          <w:b/>
          <w:sz w:val="24"/>
          <w:szCs w:val="24"/>
        </w:rPr>
      </w:pPr>
    </w:p>
    <w:p w14:paraId="4DEA7FBF" w14:textId="1839F773" w:rsidR="00197E1C" w:rsidRPr="00197E1C" w:rsidRDefault="00791E5A" w:rsidP="00946208">
      <w:pPr>
        <w:autoSpaceDE w:val="0"/>
        <w:autoSpaceDN w:val="0"/>
        <w:adjustRightInd w:val="0"/>
        <w:jc w:val="right"/>
        <w:rPr>
          <w:rFonts w:ascii="Arial" w:hAnsi="Arial" w:cs="Arial"/>
          <w:b/>
          <w:sz w:val="24"/>
          <w:szCs w:val="24"/>
        </w:rPr>
      </w:pPr>
      <w:r w:rsidRPr="00791E5A">
        <w:rPr>
          <w:rFonts w:ascii="Arial" w:hAnsi="Arial" w:cs="Arial"/>
          <w:b/>
          <w:sz w:val="24"/>
          <w:szCs w:val="24"/>
        </w:rPr>
        <w:lastRenderedPageBreak/>
        <w:t>APPEN</w:t>
      </w:r>
      <w:r w:rsidR="00114B1B">
        <w:rPr>
          <w:rFonts w:ascii="Arial" w:hAnsi="Arial" w:cs="Arial"/>
          <w:b/>
          <w:sz w:val="24"/>
          <w:szCs w:val="24"/>
        </w:rPr>
        <w:t>DIX</w:t>
      </w:r>
      <w:r w:rsidRPr="00791E5A">
        <w:rPr>
          <w:rFonts w:ascii="Arial" w:hAnsi="Arial" w:cs="Arial"/>
          <w:b/>
          <w:sz w:val="24"/>
          <w:szCs w:val="24"/>
        </w:rPr>
        <w:t xml:space="preserve"> </w:t>
      </w:r>
      <w:r w:rsidR="00264EA7">
        <w:rPr>
          <w:rFonts w:ascii="Arial" w:hAnsi="Arial" w:cs="Arial"/>
          <w:b/>
          <w:sz w:val="24"/>
          <w:szCs w:val="24"/>
        </w:rPr>
        <w:t>3</w:t>
      </w:r>
    </w:p>
    <w:p w14:paraId="4DEA7FC0" w14:textId="77777777" w:rsidR="00197E1C" w:rsidRPr="00197E1C" w:rsidRDefault="00197E1C" w:rsidP="00297117">
      <w:pPr>
        <w:autoSpaceDE w:val="0"/>
        <w:autoSpaceDN w:val="0"/>
        <w:adjustRightInd w:val="0"/>
        <w:jc w:val="both"/>
        <w:rPr>
          <w:b/>
          <w:sz w:val="24"/>
          <w:szCs w:val="24"/>
        </w:rPr>
      </w:pPr>
    </w:p>
    <w:p w14:paraId="4DEA7FC1" w14:textId="3BBDA3A3" w:rsidR="006F66F8" w:rsidRDefault="00791E5A" w:rsidP="00297117">
      <w:pPr>
        <w:autoSpaceDE w:val="0"/>
        <w:autoSpaceDN w:val="0"/>
        <w:adjustRightInd w:val="0"/>
        <w:jc w:val="both"/>
        <w:rPr>
          <w:rFonts w:ascii="Arial" w:hAnsi="Arial" w:cs="Arial"/>
          <w:b/>
          <w:sz w:val="24"/>
          <w:szCs w:val="24"/>
        </w:rPr>
      </w:pPr>
      <w:r w:rsidRPr="00791E5A">
        <w:rPr>
          <w:rFonts w:ascii="Arial" w:hAnsi="Arial" w:cs="Arial"/>
          <w:b/>
          <w:sz w:val="24"/>
          <w:szCs w:val="24"/>
        </w:rPr>
        <w:t xml:space="preserve">Arrangements for managing seconded, acting up and fixed term </w:t>
      </w:r>
      <w:r w:rsidR="008404DC">
        <w:rPr>
          <w:rFonts w:ascii="Arial" w:hAnsi="Arial" w:cs="Arial"/>
          <w:b/>
          <w:sz w:val="24"/>
          <w:szCs w:val="24"/>
        </w:rPr>
        <w:t>employees</w:t>
      </w:r>
      <w:r w:rsidRPr="00791E5A">
        <w:rPr>
          <w:rFonts w:ascii="Arial" w:hAnsi="Arial" w:cs="Arial"/>
          <w:b/>
          <w:sz w:val="24"/>
          <w:szCs w:val="24"/>
        </w:rPr>
        <w:t>.</w:t>
      </w:r>
    </w:p>
    <w:p w14:paraId="1BCD78D8" w14:textId="77777777" w:rsidR="008404DC" w:rsidRPr="00197E1C" w:rsidRDefault="008404DC" w:rsidP="00297117">
      <w:pPr>
        <w:autoSpaceDE w:val="0"/>
        <w:autoSpaceDN w:val="0"/>
        <w:adjustRightInd w:val="0"/>
        <w:jc w:val="both"/>
        <w:rPr>
          <w:rFonts w:ascii="Arial" w:hAnsi="Arial" w:cs="Arial"/>
          <w:b/>
          <w:sz w:val="24"/>
          <w:szCs w:val="24"/>
        </w:rPr>
      </w:pPr>
    </w:p>
    <w:p w14:paraId="4DEA7FC2" w14:textId="33AD561D" w:rsidR="007E17F6" w:rsidRDefault="006F66F8" w:rsidP="00DB3C57">
      <w:pPr>
        <w:pStyle w:val="BodyText3"/>
        <w:numPr>
          <w:ilvl w:val="0"/>
          <w:numId w:val="13"/>
        </w:numPr>
        <w:spacing w:after="0"/>
        <w:ind w:left="0" w:hanging="567"/>
        <w:jc w:val="both"/>
        <w:rPr>
          <w:rFonts w:ascii="Arial" w:hAnsi="Arial" w:cs="Arial"/>
          <w:b/>
          <w:bCs/>
          <w:sz w:val="24"/>
          <w:szCs w:val="24"/>
        </w:rPr>
      </w:pPr>
      <w:r w:rsidRPr="00CC17FD">
        <w:rPr>
          <w:rFonts w:ascii="Arial" w:hAnsi="Arial" w:cs="Arial"/>
          <w:b/>
          <w:bCs/>
          <w:sz w:val="24"/>
          <w:szCs w:val="24"/>
        </w:rPr>
        <w:t xml:space="preserve">Seconded and acted up </w:t>
      </w:r>
      <w:r w:rsidR="008404DC">
        <w:rPr>
          <w:rFonts w:ascii="Arial" w:hAnsi="Arial" w:cs="Arial"/>
          <w:b/>
          <w:bCs/>
          <w:sz w:val="24"/>
          <w:szCs w:val="24"/>
        </w:rPr>
        <w:t>employees</w:t>
      </w:r>
    </w:p>
    <w:p w14:paraId="4DEA7FC3" w14:textId="77777777" w:rsidR="007E17F6" w:rsidRDefault="007E17F6">
      <w:pPr>
        <w:pStyle w:val="BodyText3"/>
        <w:spacing w:after="0"/>
        <w:ind w:left="540"/>
        <w:jc w:val="both"/>
        <w:rPr>
          <w:rFonts w:ascii="Arial" w:hAnsi="Arial" w:cs="Arial"/>
          <w:b/>
          <w:bCs/>
          <w:sz w:val="24"/>
          <w:szCs w:val="24"/>
        </w:rPr>
      </w:pPr>
    </w:p>
    <w:p w14:paraId="4DEA7FC4" w14:textId="62086B4C" w:rsidR="006F66F8" w:rsidRDefault="006F66F8" w:rsidP="006F66F8">
      <w:pPr>
        <w:pStyle w:val="BodyText3"/>
        <w:spacing w:after="0"/>
        <w:ind w:left="540" w:hanging="540"/>
        <w:jc w:val="both"/>
        <w:rPr>
          <w:rFonts w:ascii="Arial" w:hAnsi="Arial" w:cs="Arial"/>
          <w:bCs/>
          <w:sz w:val="24"/>
          <w:szCs w:val="24"/>
        </w:rPr>
      </w:pPr>
      <w:r>
        <w:rPr>
          <w:rFonts w:ascii="Arial" w:hAnsi="Arial" w:cs="Arial"/>
          <w:bCs/>
          <w:sz w:val="24"/>
          <w:szCs w:val="24"/>
        </w:rPr>
        <w:tab/>
        <w:t xml:space="preserve">The procedure for filling posts during organisational change, set out in section 9 of this policy, will not be applicable to a ‘seconded’ or ‘acted up’ role, which will be affected by the organisational change process, unless the </w:t>
      </w:r>
      <w:r w:rsidR="008404DC">
        <w:rPr>
          <w:rFonts w:ascii="Arial" w:hAnsi="Arial" w:cs="Arial"/>
          <w:bCs/>
          <w:sz w:val="24"/>
          <w:szCs w:val="24"/>
        </w:rPr>
        <w:t>employee</w:t>
      </w:r>
      <w:r>
        <w:rPr>
          <w:rFonts w:ascii="Arial" w:hAnsi="Arial" w:cs="Arial"/>
          <w:bCs/>
          <w:sz w:val="24"/>
          <w:szCs w:val="24"/>
        </w:rPr>
        <w:t xml:space="preserve"> has been in the post for a period of four continuous years or more, on the date on which they are displaced.</w:t>
      </w:r>
    </w:p>
    <w:p w14:paraId="4DEA7FC5" w14:textId="77777777" w:rsidR="006F66F8" w:rsidRDefault="006F66F8" w:rsidP="006F66F8">
      <w:pPr>
        <w:pStyle w:val="BodyText3"/>
        <w:spacing w:after="0"/>
        <w:ind w:left="540" w:hanging="540"/>
        <w:jc w:val="both"/>
        <w:rPr>
          <w:rFonts w:ascii="Arial" w:hAnsi="Arial" w:cs="Arial"/>
          <w:bCs/>
          <w:sz w:val="24"/>
          <w:szCs w:val="24"/>
        </w:rPr>
      </w:pPr>
    </w:p>
    <w:p w14:paraId="4DEA7FC6" w14:textId="5913517D" w:rsidR="006F66F8" w:rsidRDefault="008404DC" w:rsidP="006F66F8">
      <w:pPr>
        <w:pStyle w:val="BodyText3"/>
        <w:spacing w:after="0"/>
        <w:ind w:left="540" w:hanging="540"/>
        <w:jc w:val="both"/>
        <w:rPr>
          <w:rFonts w:ascii="Arial" w:hAnsi="Arial" w:cs="Arial"/>
          <w:bCs/>
          <w:sz w:val="24"/>
          <w:szCs w:val="24"/>
        </w:rPr>
      </w:pPr>
      <w:r>
        <w:rPr>
          <w:rFonts w:ascii="Arial" w:hAnsi="Arial" w:cs="Arial"/>
          <w:bCs/>
          <w:sz w:val="24"/>
          <w:szCs w:val="24"/>
        </w:rPr>
        <w:tab/>
        <w:t xml:space="preserve">An employee </w:t>
      </w:r>
      <w:r w:rsidR="006F66F8">
        <w:rPr>
          <w:rFonts w:ascii="Arial" w:hAnsi="Arial" w:cs="Arial"/>
          <w:bCs/>
          <w:sz w:val="24"/>
          <w:szCs w:val="24"/>
        </w:rPr>
        <w:t>who is ‘seconded’ or ‘acting’ up may however be included in the provisions of section 9, if they hold a substantive role which is subject to organisational change. In these circumstances the secondme</w:t>
      </w:r>
      <w:r w:rsidR="00F64477">
        <w:rPr>
          <w:rFonts w:ascii="Arial" w:hAnsi="Arial" w:cs="Arial"/>
          <w:bCs/>
          <w:sz w:val="24"/>
          <w:szCs w:val="24"/>
        </w:rPr>
        <w:t>nt or acting up arrangement may</w:t>
      </w:r>
      <w:r w:rsidR="006F66F8">
        <w:rPr>
          <w:rFonts w:ascii="Arial" w:hAnsi="Arial" w:cs="Arial"/>
          <w:bCs/>
          <w:sz w:val="24"/>
          <w:szCs w:val="24"/>
        </w:rPr>
        <w:t xml:space="preserve"> cease</w:t>
      </w:r>
      <w:r w:rsidR="00F64477">
        <w:rPr>
          <w:rFonts w:ascii="Arial" w:hAnsi="Arial" w:cs="Arial"/>
          <w:bCs/>
          <w:sz w:val="24"/>
          <w:szCs w:val="24"/>
        </w:rPr>
        <w:t xml:space="preserve"> if appropriate where</w:t>
      </w:r>
      <w:r w:rsidR="006F66F8">
        <w:rPr>
          <w:rFonts w:ascii="Arial" w:hAnsi="Arial" w:cs="Arial"/>
          <w:bCs/>
          <w:sz w:val="24"/>
          <w:szCs w:val="24"/>
        </w:rPr>
        <w:t xml:space="preserve"> the </w:t>
      </w:r>
      <w:r>
        <w:rPr>
          <w:rFonts w:ascii="Arial" w:hAnsi="Arial" w:cs="Arial"/>
          <w:bCs/>
          <w:sz w:val="24"/>
          <w:szCs w:val="24"/>
        </w:rPr>
        <w:t>employee</w:t>
      </w:r>
      <w:r w:rsidR="00F64477">
        <w:rPr>
          <w:rFonts w:ascii="Arial" w:hAnsi="Arial" w:cs="Arial"/>
          <w:bCs/>
          <w:sz w:val="24"/>
          <w:szCs w:val="24"/>
        </w:rPr>
        <w:t xml:space="preserve"> may be slotted in or have</w:t>
      </w:r>
      <w:r w:rsidR="006F66F8">
        <w:rPr>
          <w:rFonts w:ascii="Arial" w:hAnsi="Arial" w:cs="Arial"/>
          <w:bCs/>
          <w:sz w:val="24"/>
          <w:szCs w:val="24"/>
        </w:rPr>
        <w:t xml:space="preserve"> prior consideration rights in regard to their substantive role.</w:t>
      </w:r>
    </w:p>
    <w:p w14:paraId="4DEA7FC7" w14:textId="77777777" w:rsidR="006F66F8" w:rsidRDefault="006F66F8" w:rsidP="006F66F8">
      <w:pPr>
        <w:pStyle w:val="BodyText3"/>
        <w:spacing w:after="0"/>
        <w:ind w:left="-567"/>
        <w:jc w:val="both"/>
        <w:rPr>
          <w:rFonts w:ascii="Arial" w:hAnsi="Arial" w:cs="Arial"/>
          <w:bCs/>
          <w:sz w:val="24"/>
          <w:szCs w:val="24"/>
        </w:rPr>
      </w:pPr>
    </w:p>
    <w:p w14:paraId="4DEA7FC8" w14:textId="64686758" w:rsidR="006F66F8" w:rsidRDefault="006F66F8" w:rsidP="000F0094">
      <w:pPr>
        <w:pStyle w:val="BodyText3"/>
        <w:spacing w:after="0"/>
        <w:ind w:left="567" w:hanging="567"/>
        <w:jc w:val="both"/>
        <w:rPr>
          <w:rFonts w:ascii="Arial" w:hAnsi="Arial" w:cs="Arial"/>
          <w:b/>
          <w:bCs/>
          <w:sz w:val="24"/>
          <w:szCs w:val="24"/>
        </w:rPr>
      </w:pPr>
      <w:r>
        <w:rPr>
          <w:rFonts w:ascii="Arial" w:hAnsi="Arial" w:cs="Arial"/>
          <w:b/>
          <w:bCs/>
          <w:sz w:val="24"/>
          <w:szCs w:val="24"/>
        </w:rPr>
        <w:t xml:space="preserve">1.1 </w:t>
      </w:r>
      <w:r>
        <w:rPr>
          <w:rFonts w:ascii="Arial" w:hAnsi="Arial" w:cs="Arial"/>
          <w:b/>
          <w:bCs/>
          <w:sz w:val="24"/>
          <w:szCs w:val="24"/>
        </w:rPr>
        <w:tab/>
      </w:r>
      <w:r w:rsidRPr="00320743">
        <w:rPr>
          <w:rFonts w:ascii="Arial" w:hAnsi="Arial" w:cs="Arial"/>
          <w:b/>
          <w:bCs/>
          <w:sz w:val="24"/>
          <w:szCs w:val="24"/>
        </w:rPr>
        <w:t xml:space="preserve">Seconded and acted up </w:t>
      </w:r>
      <w:r w:rsidR="008404DC">
        <w:rPr>
          <w:rFonts w:ascii="Arial" w:hAnsi="Arial" w:cs="Arial"/>
          <w:b/>
          <w:bCs/>
          <w:sz w:val="24"/>
          <w:szCs w:val="24"/>
        </w:rPr>
        <w:t>employee</w:t>
      </w:r>
      <w:r w:rsidRPr="00320743">
        <w:rPr>
          <w:rFonts w:ascii="Arial" w:hAnsi="Arial" w:cs="Arial"/>
          <w:b/>
          <w:bCs/>
          <w:sz w:val="24"/>
          <w:szCs w:val="24"/>
        </w:rPr>
        <w:t xml:space="preserve"> with less than four years continuous service</w:t>
      </w:r>
    </w:p>
    <w:p w14:paraId="36E0826B" w14:textId="77777777" w:rsidR="00AD4E49" w:rsidRDefault="00AD4E49" w:rsidP="006F66F8">
      <w:pPr>
        <w:pStyle w:val="BodyText3"/>
        <w:spacing w:after="0"/>
        <w:ind w:left="540"/>
        <w:jc w:val="both"/>
        <w:rPr>
          <w:rFonts w:ascii="Arial" w:hAnsi="Arial" w:cs="Arial"/>
          <w:bCs/>
          <w:sz w:val="24"/>
          <w:szCs w:val="24"/>
        </w:rPr>
      </w:pPr>
    </w:p>
    <w:p w14:paraId="4DEA7FC9" w14:textId="6ADCC778" w:rsidR="006F66F8" w:rsidRPr="00320743" w:rsidRDefault="000F0094" w:rsidP="006F66F8">
      <w:pPr>
        <w:pStyle w:val="BodyText3"/>
        <w:spacing w:after="0"/>
        <w:ind w:left="540"/>
        <w:jc w:val="both"/>
        <w:rPr>
          <w:rFonts w:ascii="Arial" w:hAnsi="Arial" w:cs="Arial"/>
          <w:bCs/>
          <w:sz w:val="24"/>
          <w:szCs w:val="24"/>
        </w:rPr>
      </w:pPr>
      <w:r>
        <w:rPr>
          <w:rFonts w:ascii="Arial" w:hAnsi="Arial" w:cs="Arial"/>
          <w:bCs/>
          <w:sz w:val="24"/>
          <w:szCs w:val="24"/>
        </w:rPr>
        <w:t xml:space="preserve">Where an employee </w:t>
      </w:r>
      <w:r w:rsidR="006F66F8" w:rsidRPr="00320743">
        <w:rPr>
          <w:rFonts w:ascii="Arial" w:hAnsi="Arial" w:cs="Arial"/>
          <w:bCs/>
          <w:sz w:val="24"/>
          <w:szCs w:val="24"/>
        </w:rPr>
        <w:t xml:space="preserve">has been seconded or acted up in a post for a period of less than </w:t>
      </w:r>
      <w:r w:rsidR="006F66F8">
        <w:rPr>
          <w:rFonts w:ascii="Arial" w:hAnsi="Arial" w:cs="Arial"/>
          <w:bCs/>
          <w:sz w:val="24"/>
          <w:szCs w:val="24"/>
        </w:rPr>
        <w:t>four</w:t>
      </w:r>
      <w:r w:rsidR="006F66F8" w:rsidRPr="00320743">
        <w:rPr>
          <w:rFonts w:ascii="Arial" w:hAnsi="Arial" w:cs="Arial"/>
          <w:bCs/>
          <w:sz w:val="24"/>
          <w:szCs w:val="24"/>
        </w:rPr>
        <w:t xml:space="preserve"> continuous years, on the date on which they are displaced, the banding/grading and terms and conditions of service of their substantive post will be used to determine offers of suitable alternative employment, should they be unable to return to their substantive post.</w:t>
      </w:r>
    </w:p>
    <w:p w14:paraId="4DEA7FCA" w14:textId="77777777" w:rsidR="006F66F8" w:rsidRPr="00320743" w:rsidRDefault="006F66F8" w:rsidP="006F66F8">
      <w:pPr>
        <w:pStyle w:val="BodyText3"/>
        <w:spacing w:after="0"/>
        <w:ind w:left="540"/>
        <w:jc w:val="both"/>
        <w:rPr>
          <w:rFonts w:ascii="Arial" w:hAnsi="Arial" w:cs="Arial"/>
          <w:bCs/>
          <w:sz w:val="24"/>
          <w:szCs w:val="24"/>
        </w:rPr>
      </w:pPr>
    </w:p>
    <w:p w14:paraId="4DEA7FCB" w14:textId="140AEDCF" w:rsidR="006F66F8" w:rsidRDefault="000F0094" w:rsidP="006F66F8">
      <w:pPr>
        <w:pStyle w:val="BodyText3"/>
        <w:spacing w:after="0"/>
        <w:ind w:left="540"/>
        <w:jc w:val="both"/>
        <w:rPr>
          <w:rFonts w:ascii="Arial" w:hAnsi="Arial" w:cs="Arial"/>
          <w:bCs/>
          <w:sz w:val="24"/>
          <w:szCs w:val="24"/>
        </w:rPr>
      </w:pPr>
      <w:r>
        <w:rPr>
          <w:rFonts w:ascii="Arial" w:hAnsi="Arial" w:cs="Arial"/>
          <w:bCs/>
          <w:sz w:val="24"/>
          <w:szCs w:val="24"/>
        </w:rPr>
        <w:t xml:space="preserve">Where an employee </w:t>
      </w:r>
      <w:r w:rsidR="006F66F8">
        <w:rPr>
          <w:rFonts w:ascii="Arial" w:hAnsi="Arial" w:cs="Arial"/>
          <w:bCs/>
          <w:sz w:val="24"/>
          <w:szCs w:val="24"/>
        </w:rPr>
        <w:t xml:space="preserve">has been seconded or acted up into a post with no agreement to return to their </w:t>
      </w:r>
      <w:r w:rsidR="006F66F8" w:rsidRPr="00320743">
        <w:rPr>
          <w:rFonts w:ascii="Arial" w:hAnsi="Arial" w:cs="Arial"/>
          <w:b/>
          <w:bCs/>
          <w:sz w:val="24"/>
          <w:szCs w:val="24"/>
        </w:rPr>
        <w:t>substantive post</w:t>
      </w:r>
      <w:r w:rsidR="006F66F8">
        <w:rPr>
          <w:rFonts w:ascii="Arial" w:hAnsi="Arial" w:cs="Arial"/>
          <w:bCs/>
          <w:sz w:val="24"/>
          <w:szCs w:val="24"/>
        </w:rPr>
        <w:t xml:space="preserve">, it will be the responsibility of their substantive employing organisation to find them suitable alternative employment where possible, at the end of the secondment/acting up period. This post should be at the same band/grade and on similar terms and conditions to those the </w:t>
      </w:r>
      <w:r>
        <w:rPr>
          <w:rFonts w:ascii="Arial" w:hAnsi="Arial" w:cs="Arial"/>
          <w:bCs/>
          <w:sz w:val="24"/>
          <w:szCs w:val="24"/>
        </w:rPr>
        <w:t>employee</w:t>
      </w:r>
      <w:r w:rsidR="006F66F8">
        <w:rPr>
          <w:rFonts w:ascii="Arial" w:hAnsi="Arial" w:cs="Arial"/>
          <w:bCs/>
          <w:sz w:val="24"/>
          <w:szCs w:val="24"/>
        </w:rPr>
        <w:t xml:space="preserve"> was employed on, prior to the commencement of their secondment.</w:t>
      </w:r>
    </w:p>
    <w:p w14:paraId="4DEA7FCC" w14:textId="77777777" w:rsidR="006F66F8" w:rsidRDefault="006F66F8" w:rsidP="006F66F8">
      <w:pPr>
        <w:pStyle w:val="BodyText3"/>
        <w:spacing w:after="0"/>
        <w:ind w:left="540"/>
        <w:jc w:val="both"/>
        <w:rPr>
          <w:rFonts w:ascii="Arial" w:hAnsi="Arial" w:cs="Arial"/>
          <w:bCs/>
          <w:sz w:val="24"/>
          <w:szCs w:val="24"/>
        </w:rPr>
      </w:pPr>
    </w:p>
    <w:p w14:paraId="4DEA7FCD" w14:textId="4B107F89" w:rsidR="006F66F8" w:rsidRDefault="000F0094" w:rsidP="006F66F8">
      <w:pPr>
        <w:pStyle w:val="BodyText3"/>
        <w:spacing w:after="0"/>
        <w:ind w:left="540"/>
        <w:jc w:val="both"/>
        <w:rPr>
          <w:rFonts w:ascii="Arial" w:hAnsi="Arial" w:cs="Arial"/>
          <w:bCs/>
          <w:sz w:val="24"/>
          <w:szCs w:val="24"/>
        </w:rPr>
      </w:pPr>
      <w:r>
        <w:rPr>
          <w:rFonts w:ascii="Arial" w:hAnsi="Arial" w:cs="Arial"/>
          <w:bCs/>
          <w:sz w:val="24"/>
          <w:szCs w:val="24"/>
        </w:rPr>
        <w:t xml:space="preserve">Where an employee </w:t>
      </w:r>
      <w:r w:rsidR="006F66F8">
        <w:rPr>
          <w:rFonts w:ascii="Arial" w:hAnsi="Arial" w:cs="Arial"/>
          <w:bCs/>
          <w:sz w:val="24"/>
          <w:szCs w:val="24"/>
        </w:rPr>
        <w:t xml:space="preserve">has been seconded or acted up into a post with no agreement to return to their </w:t>
      </w:r>
      <w:r w:rsidR="006F66F8" w:rsidRPr="00320743">
        <w:rPr>
          <w:rFonts w:ascii="Arial" w:hAnsi="Arial" w:cs="Arial"/>
          <w:b/>
          <w:bCs/>
          <w:sz w:val="24"/>
          <w:szCs w:val="24"/>
        </w:rPr>
        <w:t>substantive employing organisation</w:t>
      </w:r>
      <w:r w:rsidR="006F66F8">
        <w:rPr>
          <w:rFonts w:ascii="Arial" w:hAnsi="Arial" w:cs="Arial"/>
          <w:bCs/>
          <w:sz w:val="24"/>
          <w:szCs w:val="24"/>
        </w:rPr>
        <w:t xml:space="preserve">, it will remain the responsibility of their former substantive employing organisation to find them suitable employment. This post should be where possible at the same band/grade and on similar terms and conditions to those the </w:t>
      </w:r>
      <w:r>
        <w:rPr>
          <w:rFonts w:ascii="Arial" w:hAnsi="Arial" w:cs="Arial"/>
          <w:bCs/>
          <w:sz w:val="24"/>
          <w:szCs w:val="24"/>
        </w:rPr>
        <w:t>employee</w:t>
      </w:r>
      <w:r w:rsidR="006F66F8">
        <w:rPr>
          <w:rFonts w:ascii="Arial" w:hAnsi="Arial" w:cs="Arial"/>
          <w:bCs/>
          <w:sz w:val="24"/>
          <w:szCs w:val="24"/>
        </w:rPr>
        <w:t xml:space="preserve"> was employed on, prior to the commencement of their secondment.</w:t>
      </w:r>
    </w:p>
    <w:p w14:paraId="4DEA7FCE" w14:textId="77777777" w:rsidR="006F66F8" w:rsidRDefault="006F66F8" w:rsidP="006F66F8">
      <w:pPr>
        <w:pStyle w:val="BodyText3"/>
        <w:spacing w:after="0"/>
        <w:ind w:left="540"/>
        <w:jc w:val="both"/>
        <w:rPr>
          <w:rFonts w:ascii="Arial" w:hAnsi="Arial" w:cs="Arial"/>
          <w:bCs/>
          <w:sz w:val="24"/>
          <w:szCs w:val="24"/>
        </w:rPr>
      </w:pPr>
    </w:p>
    <w:p w14:paraId="4DEA7FCF" w14:textId="4B0BADD5" w:rsidR="006F66F8" w:rsidRDefault="000F0094" w:rsidP="006F66F8">
      <w:pPr>
        <w:pStyle w:val="BodyText3"/>
        <w:spacing w:after="0"/>
        <w:ind w:left="540"/>
        <w:jc w:val="both"/>
        <w:rPr>
          <w:rFonts w:ascii="Arial" w:hAnsi="Arial" w:cs="Arial"/>
          <w:bCs/>
          <w:sz w:val="24"/>
          <w:szCs w:val="24"/>
        </w:rPr>
      </w:pPr>
      <w:r>
        <w:rPr>
          <w:rFonts w:ascii="Arial" w:hAnsi="Arial" w:cs="Arial"/>
          <w:bCs/>
          <w:sz w:val="24"/>
          <w:szCs w:val="24"/>
        </w:rPr>
        <w:t xml:space="preserve">Where an employee’s </w:t>
      </w:r>
      <w:r w:rsidR="006F66F8">
        <w:rPr>
          <w:rFonts w:ascii="Arial" w:hAnsi="Arial" w:cs="Arial"/>
          <w:bCs/>
          <w:sz w:val="24"/>
          <w:szCs w:val="24"/>
        </w:rPr>
        <w:t xml:space="preserve">substantive employing organisation no-longer exists, it will be the responsibility of the successor organisation to the original employing organisation to honour their return to their substantive post, where this is still available, or to find them suitable employment where possible, should the post no longer be available or exist. This post should where possible be at the same band/grade and on similar terms and conditions to those the </w:t>
      </w:r>
      <w:r>
        <w:rPr>
          <w:rFonts w:ascii="Arial" w:hAnsi="Arial" w:cs="Arial"/>
          <w:bCs/>
          <w:sz w:val="24"/>
          <w:szCs w:val="24"/>
        </w:rPr>
        <w:t>employee</w:t>
      </w:r>
      <w:r w:rsidR="006F66F8">
        <w:rPr>
          <w:rFonts w:ascii="Arial" w:hAnsi="Arial" w:cs="Arial"/>
          <w:bCs/>
          <w:sz w:val="24"/>
          <w:szCs w:val="24"/>
        </w:rPr>
        <w:t xml:space="preserve"> was employed on, prior to the commencement of their secondment.</w:t>
      </w:r>
    </w:p>
    <w:p w14:paraId="4DEA7FD0" w14:textId="77777777" w:rsidR="006F66F8" w:rsidRDefault="006F66F8" w:rsidP="006F66F8">
      <w:pPr>
        <w:pStyle w:val="BodyText3"/>
        <w:spacing w:after="0"/>
        <w:ind w:left="540"/>
        <w:jc w:val="both"/>
        <w:rPr>
          <w:rFonts w:ascii="Arial" w:hAnsi="Arial" w:cs="Arial"/>
          <w:bCs/>
          <w:sz w:val="24"/>
          <w:szCs w:val="24"/>
        </w:rPr>
      </w:pPr>
    </w:p>
    <w:p w14:paraId="4DEA7FD1" w14:textId="7E74BABC" w:rsidR="006F66F8" w:rsidRDefault="006F66F8" w:rsidP="006F66F8">
      <w:pPr>
        <w:pStyle w:val="BodyText3"/>
        <w:spacing w:after="0"/>
        <w:ind w:left="540"/>
        <w:jc w:val="both"/>
        <w:rPr>
          <w:rFonts w:ascii="Arial" w:hAnsi="Arial" w:cs="Arial"/>
          <w:bCs/>
          <w:sz w:val="24"/>
          <w:szCs w:val="24"/>
        </w:rPr>
      </w:pPr>
      <w:r>
        <w:rPr>
          <w:rFonts w:ascii="Arial" w:hAnsi="Arial" w:cs="Arial"/>
          <w:bCs/>
          <w:sz w:val="24"/>
          <w:szCs w:val="24"/>
        </w:rPr>
        <w:lastRenderedPageBreak/>
        <w:t xml:space="preserve">Where a seconded </w:t>
      </w:r>
      <w:r w:rsidR="000F0094">
        <w:rPr>
          <w:rFonts w:ascii="Arial" w:hAnsi="Arial" w:cs="Arial"/>
          <w:bCs/>
          <w:sz w:val="24"/>
          <w:szCs w:val="24"/>
        </w:rPr>
        <w:t>employee</w:t>
      </w:r>
      <w:r>
        <w:rPr>
          <w:rFonts w:ascii="Arial" w:hAnsi="Arial" w:cs="Arial"/>
          <w:bCs/>
          <w:sz w:val="24"/>
          <w:szCs w:val="24"/>
        </w:rPr>
        <w:t xml:space="preserve"> has a substantive contract but never held a substantive post with their employing organisation, i.e. their contract is hosted, it will be the responsibility of their employing organisation to find them suitable employment where possible. This post should where possible be at the same band/grade and on similar terms and conditions to those the </w:t>
      </w:r>
      <w:r w:rsidR="000F0094">
        <w:rPr>
          <w:rFonts w:ascii="Arial" w:hAnsi="Arial" w:cs="Arial"/>
          <w:bCs/>
          <w:sz w:val="24"/>
          <w:szCs w:val="24"/>
        </w:rPr>
        <w:t>employee</w:t>
      </w:r>
      <w:r>
        <w:rPr>
          <w:rFonts w:ascii="Arial" w:hAnsi="Arial" w:cs="Arial"/>
          <w:bCs/>
          <w:sz w:val="24"/>
          <w:szCs w:val="24"/>
        </w:rPr>
        <w:t xml:space="preserve"> enjoyed in their secondment post.</w:t>
      </w:r>
    </w:p>
    <w:p w14:paraId="4DEA7FD2" w14:textId="77777777" w:rsidR="006F66F8" w:rsidRDefault="006F66F8" w:rsidP="006F66F8">
      <w:pPr>
        <w:pStyle w:val="BodyText3"/>
        <w:spacing w:after="0"/>
        <w:ind w:left="540"/>
        <w:jc w:val="both"/>
        <w:rPr>
          <w:rFonts w:ascii="Arial" w:hAnsi="Arial" w:cs="Arial"/>
          <w:bCs/>
          <w:sz w:val="24"/>
          <w:szCs w:val="24"/>
        </w:rPr>
      </w:pPr>
    </w:p>
    <w:p w14:paraId="4DEA7FD3" w14:textId="5C09FE97" w:rsidR="006F66F8" w:rsidRDefault="006F66F8" w:rsidP="000F0094">
      <w:pPr>
        <w:pStyle w:val="BodyText3"/>
        <w:spacing w:after="0"/>
        <w:ind w:left="567" w:hanging="567"/>
        <w:jc w:val="both"/>
        <w:rPr>
          <w:rFonts w:ascii="Arial" w:hAnsi="Arial" w:cs="Arial"/>
          <w:b/>
          <w:bCs/>
          <w:sz w:val="24"/>
          <w:szCs w:val="24"/>
        </w:rPr>
      </w:pPr>
      <w:r>
        <w:rPr>
          <w:rFonts w:ascii="Arial" w:hAnsi="Arial" w:cs="Arial"/>
          <w:b/>
          <w:bCs/>
          <w:sz w:val="24"/>
          <w:szCs w:val="24"/>
        </w:rPr>
        <w:t>1</w:t>
      </w:r>
      <w:r w:rsidRPr="00AF0F2B">
        <w:rPr>
          <w:rFonts w:ascii="Arial" w:hAnsi="Arial" w:cs="Arial"/>
          <w:b/>
          <w:bCs/>
          <w:sz w:val="24"/>
          <w:szCs w:val="24"/>
        </w:rPr>
        <w:t xml:space="preserve">.2 </w:t>
      </w:r>
      <w:r>
        <w:rPr>
          <w:rFonts w:ascii="Arial" w:hAnsi="Arial" w:cs="Arial"/>
          <w:b/>
          <w:bCs/>
          <w:sz w:val="24"/>
          <w:szCs w:val="24"/>
        </w:rPr>
        <w:tab/>
      </w:r>
      <w:r w:rsidRPr="00AF0F2B">
        <w:rPr>
          <w:rFonts w:ascii="Arial" w:hAnsi="Arial" w:cs="Arial"/>
          <w:b/>
          <w:bCs/>
          <w:sz w:val="24"/>
          <w:szCs w:val="24"/>
        </w:rPr>
        <w:t xml:space="preserve">Seconded and acted up </w:t>
      </w:r>
      <w:r w:rsidR="000F0094">
        <w:rPr>
          <w:rFonts w:ascii="Arial" w:hAnsi="Arial" w:cs="Arial"/>
          <w:b/>
          <w:bCs/>
          <w:sz w:val="24"/>
          <w:szCs w:val="24"/>
        </w:rPr>
        <w:t>employee</w:t>
      </w:r>
      <w:r w:rsidRPr="00AF0F2B">
        <w:rPr>
          <w:rFonts w:ascii="Arial" w:hAnsi="Arial" w:cs="Arial"/>
          <w:b/>
          <w:bCs/>
          <w:sz w:val="24"/>
          <w:szCs w:val="24"/>
        </w:rPr>
        <w:t xml:space="preserve"> with four or more years continuous service  </w:t>
      </w:r>
    </w:p>
    <w:p w14:paraId="2CD3DC27" w14:textId="77777777" w:rsidR="00AD4E49" w:rsidRDefault="00AD4E49" w:rsidP="006F66F8">
      <w:pPr>
        <w:pStyle w:val="BodyText3"/>
        <w:spacing w:after="0"/>
        <w:ind w:left="540"/>
        <w:jc w:val="both"/>
        <w:rPr>
          <w:rFonts w:ascii="Arial" w:hAnsi="Arial" w:cs="Arial"/>
          <w:bCs/>
          <w:sz w:val="24"/>
          <w:szCs w:val="24"/>
        </w:rPr>
      </w:pPr>
    </w:p>
    <w:p w14:paraId="4DEA7FD4" w14:textId="78DD1B0A" w:rsidR="006F66F8" w:rsidRDefault="006F66F8" w:rsidP="006F66F8">
      <w:pPr>
        <w:pStyle w:val="BodyText3"/>
        <w:spacing w:after="0"/>
        <w:ind w:left="540"/>
        <w:jc w:val="both"/>
        <w:rPr>
          <w:rFonts w:ascii="Arial" w:hAnsi="Arial" w:cs="Arial"/>
          <w:bCs/>
          <w:sz w:val="24"/>
          <w:szCs w:val="24"/>
        </w:rPr>
      </w:pPr>
      <w:r w:rsidRPr="00AF0F2B">
        <w:rPr>
          <w:rFonts w:ascii="Arial" w:hAnsi="Arial" w:cs="Arial"/>
          <w:bCs/>
          <w:sz w:val="24"/>
          <w:szCs w:val="24"/>
        </w:rPr>
        <w:t xml:space="preserve">Where </w:t>
      </w:r>
      <w:r w:rsidR="000F0094">
        <w:rPr>
          <w:rFonts w:ascii="Arial" w:hAnsi="Arial" w:cs="Arial"/>
          <w:bCs/>
          <w:sz w:val="24"/>
          <w:szCs w:val="24"/>
        </w:rPr>
        <w:t>an employee</w:t>
      </w:r>
      <w:r>
        <w:rPr>
          <w:rFonts w:ascii="Arial" w:hAnsi="Arial" w:cs="Arial"/>
          <w:bCs/>
          <w:sz w:val="24"/>
          <w:szCs w:val="24"/>
        </w:rPr>
        <w:t xml:space="preserve"> has been seconded or acted up in a post for a period of four continuous years or more, on the date on which they are displaced this will be considered to be their substantive post.</w:t>
      </w:r>
      <w:r w:rsidRPr="00AF0F2B">
        <w:rPr>
          <w:rFonts w:ascii="Arial" w:hAnsi="Arial" w:cs="Arial"/>
          <w:bCs/>
          <w:sz w:val="24"/>
          <w:szCs w:val="24"/>
        </w:rPr>
        <w:t xml:space="preserve">   </w:t>
      </w:r>
    </w:p>
    <w:p w14:paraId="4DEA7FD5" w14:textId="77777777" w:rsidR="006F66F8" w:rsidRDefault="006F66F8" w:rsidP="006F66F8">
      <w:pPr>
        <w:pStyle w:val="BodyText3"/>
        <w:spacing w:after="0"/>
        <w:ind w:left="540"/>
        <w:jc w:val="both"/>
        <w:rPr>
          <w:rFonts w:ascii="Arial" w:hAnsi="Arial" w:cs="Arial"/>
          <w:bCs/>
          <w:sz w:val="24"/>
          <w:szCs w:val="24"/>
        </w:rPr>
      </w:pPr>
    </w:p>
    <w:p w14:paraId="4DEA7FD6" w14:textId="122CF9AE" w:rsidR="006F66F8" w:rsidRDefault="006F66F8" w:rsidP="006F66F8">
      <w:pPr>
        <w:pStyle w:val="BodyText3"/>
        <w:spacing w:after="0"/>
        <w:ind w:left="540"/>
        <w:jc w:val="both"/>
        <w:rPr>
          <w:rFonts w:ascii="Arial" w:hAnsi="Arial" w:cs="Arial"/>
          <w:bCs/>
          <w:sz w:val="24"/>
          <w:szCs w:val="24"/>
        </w:rPr>
      </w:pPr>
      <w:r>
        <w:rPr>
          <w:rFonts w:ascii="Arial" w:hAnsi="Arial" w:cs="Arial"/>
          <w:bCs/>
          <w:sz w:val="24"/>
          <w:szCs w:val="24"/>
        </w:rPr>
        <w:t xml:space="preserve">In these circumstances the </w:t>
      </w:r>
      <w:r w:rsidR="000F0094">
        <w:rPr>
          <w:rFonts w:ascii="Arial" w:hAnsi="Arial" w:cs="Arial"/>
          <w:bCs/>
          <w:sz w:val="24"/>
          <w:szCs w:val="24"/>
        </w:rPr>
        <w:t>employee’s</w:t>
      </w:r>
      <w:r>
        <w:rPr>
          <w:rFonts w:ascii="Arial" w:hAnsi="Arial" w:cs="Arial"/>
          <w:bCs/>
          <w:sz w:val="24"/>
          <w:szCs w:val="24"/>
        </w:rPr>
        <w:t xml:space="preserve"> secondment/acting up banding/ grading and terms and conditions will be used to determine offers of suitable alternative employment, should they not be appointed to a post using the slotting in or prior consideration principles.</w:t>
      </w:r>
    </w:p>
    <w:p w14:paraId="4DEA7FD7" w14:textId="77777777" w:rsidR="006F66F8" w:rsidRDefault="006F66F8" w:rsidP="006F66F8">
      <w:pPr>
        <w:pStyle w:val="BodyText3"/>
        <w:spacing w:after="0"/>
        <w:jc w:val="both"/>
        <w:rPr>
          <w:rFonts w:ascii="Arial" w:hAnsi="Arial" w:cs="Arial"/>
          <w:bCs/>
          <w:sz w:val="24"/>
          <w:szCs w:val="24"/>
        </w:rPr>
      </w:pPr>
    </w:p>
    <w:p w14:paraId="4DEA7FD8" w14:textId="4AD2488E" w:rsidR="006F66F8" w:rsidRDefault="006F66F8" w:rsidP="000F0094">
      <w:pPr>
        <w:pStyle w:val="BodyText3"/>
        <w:spacing w:after="0"/>
        <w:ind w:hanging="567"/>
        <w:jc w:val="both"/>
        <w:rPr>
          <w:rFonts w:ascii="Arial" w:hAnsi="Arial" w:cs="Arial"/>
          <w:b/>
          <w:bCs/>
          <w:sz w:val="24"/>
          <w:szCs w:val="24"/>
        </w:rPr>
      </w:pPr>
      <w:r>
        <w:rPr>
          <w:rFonts w:ascii="Arial" w:hAnsi="Arial" w:cs="Arial"/>
          <w:b/>
          <w:bCs/>
          <w:sz w:val="24"/>
          <w:szCs w:val="24"/>
        </w:rPr>
        <w:t xml:space="preserve">2. </w:t>
      </w:r>
      <w:r>
        <w:rPr>
          <w:rFonts w:ascii="Arial" w:hAnsi="Arial" w:cs="Arial"/>
          <w:b/>
          <w:bCs/>
          <w:sz w:val="24"/>
          <w:szCs w:val="24"/>
        </w:rPr>
        <w:tab/>
        <w:t xml:space="preserve">Fixed term </w:t>
      </w:r>
      <w:r w:rsidR="000F0094">
        <w:rPr>
          <w:rFonts w:ascii="Arial" w:hAnsi="Arial" w:cs="Arial"/>
          <w:b/>
          <w:bCs/>
          <w:sz w:val="24"/>
          <w:szCs w:val="24"/>
        </w:rPr>
        <w:t>employees</w:t>
      </w:r>
    </w:p>
    <w:p w14:paraId="2DFF3144" w14:textId="77777777" w:rsidR="00AD4E49" w:rsidRDefault="006F66F8" w:rsidP="00F81688">
      <w:pPr>
        <w:pStyle w:val="BodyText3"/>
        <w:spacing w:after="0"/>
        <w:ind w:left="567" w:hanging="540"/>
        <w:jc w:val="both"/>
        <w:rPr>
          <w:rFonts w:ascii="Arial" w:hAnsi="Arial" w:cs="Arial"/>
          <w:b/>
          <w:bCs/>
          <w:sz w:val="24"/>
          <w:szCs w:val="24"/>
        </w:rPr>
      </w:pPr>
      <w:r>
        <w:rPr>
          <w:rFonts w:ascii="Arial" w:hAnsi="Arial" w:cs="Arial"/>
          <w:b/>
          <w:bCs/>
          <w:sz w:val="24"/>
          <w:szCs w:val="24"/>
        </w:rPr>
        <w:tab/>
      </w:r>
    </w:p>
    <w:p w14:paraId="4DEA7FD9" w14:textId="3211C3C3" w:rsidR="006F66F8" w:rsidRDefault="006F66F8" w:rsidP="00946208">
      <w:pPr>
        <w:pStyle w:val="BodyText3"/>
        <w:spacing w:after="0"/>
        <w:ind w:left="567"/>
        <w:jc w:val="both"/>
        <w:rPr>
          <w:rFonts w:ascii="Arial" w:hAnsi="Arial" w:cs="Arial"/>
          <w:bCs/>
          <w:sz w:val="24"/>
          <w:szCs w:val="24"/>
        </w:rPr>
      </w:pPr>
      <w:r w:rsidRPr="00776924">
        <w:rPr>
          <w:rFonts w:ascii="Arial" w:hAnsi="Arial" w:cs="Arial"/>
          <w:bCs/>
          <w:sz w:val="24"/>
          <w:szCs w:val="24"/>
        </w:rPr>
        <w:t>Under the Fixed Term Employees (Prevention of Le</w:t>
      </w:r>
      <w:r w:rsidR="00370BC6">
        <w:rPr>
          <w:rFonts w:ascii="Arial" w:hAnsi="Arial" w:cs="Arial"/>
          <w:bCs/>
          <w:sz w:val="24"/>
          <w:szCs w:val="24"/>
        </w:rPr>
        <w:t>ss</w:t>
      </w:r>
      <w:r w:rsidRPr="00776924">
        <w:rPr>
          <w:rFonts w:ascii="Arial" w:hAnsi="Arial" w:cs="Arial"/>
          <w:bCs/>
          <w:sz w:val="24"/>
          <w:szCs w:val="24"/>
        </w:rPr>
        <w:t xml:space="preserve"> Favourable Treatment)</w:t>
      </w:r>
      <w:r>
        <w:rPr>
          <w:rFonts w:ascii="Arial" w:hAnsi="Arial" w:cs="Arial"/>
          <w:bCs/>
          <w:sz w:val="24"/>
          <w:szCs w:val="24"/>
        </w:rPr>
        <w:t xml:space="preserve"> Regulations 2002, </w:t>
      </w:r>
      <w:r w:rsidR="000F0094">
        <w:rPr>
          <w:rFonts w:ascii="Arial" w:hAnsi="Arial" w:cs="Arial"/>
          <w:bCs/>
          <w:sz w:val="24"/>
          <w:szCs w:val="24"/>
        </w:rPr>
        <w:t>an employee</w:t>
      </w:r>
      <w:r>
        <w:rPr>
          <w:rFonts w:ascii="Arial" w:hAnsi="Arial" w:cs="Arial"/>
          <w:bCs/>
          <w:sz w:val="24"/>
          <w:szCs w:val="24"/>
        </w:rPr>
        <w:t xml:space="preserve"> on a fixed term contract, (e.g. the </w:t>
      </w:r>
      <w:r w:rsidR="000F0094">
        <w:rPr>
          <w:rFonts w:ascii="Arial" w:hAnsi="Arial" w:cs="Arial"/>
          <w:bCs/>
          <w:sz w:val="24"/>
          <w:szCs w:val="24"/>
        </w:rPr>
        <w:t>employee</w:t>
      </w:r>
      <w:r>
        <w:rPr>
          <w:rFonts w:ascii="Arial" w:hAnsi="Arial" w:cs="Arial"/>
          <w:bCs/>
          <w:sz w:val="24"/>
          <w:szCs w:val="24"/>
        </w:rPr>
        <w:t xml:space="preserve"> has been appointed to work in a fixed term or temporary post until a specified end date, event or task) is entitled to equal treatment. This equal treatment applies in terms of pay, benefits, equal opportunities for promotion, training and further development, including the right to be informed of all suitable available vacancies, and equal access to the occupational pension scheme, unless the less favourable treatment can be objectively justified by the employer.</w:t>
      </w:r>
    </w:p>
    <w:p w14:paraId="4DEA7FDA" w14:textId="77777777" w:rsidR="006F66F8" w:rsidRDefault="006F66F8" w:rsidP="00F81688">
      <w:pPr>
        <w:pStyle w:val="BodyText3"/>
        <w:tabs>
          <w:tab w:val="left" w:pos="1580"/>
        </w:tabs>
        <w:spacing w:after="0"/>
        <w:ind w:left="567" w:hanging="540"/>
        <w:jc w:val="both"/>
        <w:rPr>
          <w:rFonts w:ascii="Arial" w:hAnsi="Arial" w:cs="Arial"/>
          <w:bCs/>
          <w:sz w:val="24"/>
          <w:szCs w:val="24"/>
        </w:rPr>
      </w:pPr>
      <w:r>
        <w:rPr>
          <w:rFonts w:ascii="Arial" w:hAnsi="Arial" w:cs="Arial"/>
          <w:bCs/>
          <w:sz w:val="24"/>
          <w:szCs w:val="24"/>
        </w:rPr>
        <w:tab/>
      </w:r>
      <w:r>
        <w:rPr>
          <w:rFonts w:ascii="Arial" w:hAnsi="Arial" w:cs="Arial"/>
          <w:bCs/>
          <w:sz w:val="24"/>
          <w:szCs w:val="24"/>
        </w:rPr>
        <w:tab/>
      </w:r>
    </w:p>
    <w:p w14:paraId="4DEA7FDB" w14:textId="552A0878" w:rsidR="006F66F8" w:rsidRDefault="006F66F8" w:rsidP="00F81688">
      <w:pPr>
        <w:pStyle w:val="BodyText3"/>
        <w:spacing w:after="0"/>
        <w:ind w:left="567" w:hanging="540"/>
        <w:jc w:val="both"/>
        <w:rPr>
          <w:rFonts w:ascii="Arial" w:hAnsi="Arial" w:cs="Arial"/>
          <w:bCs/>
          <w:sz w:val="24"/>
          <w:szCs w:val="24"/>
        </w:rPr>
      </w:pPr>
      <w:r>
        <w:rPr>
          <w:rFonts w:ascii="Arial" w:hAnsi="Arial" w:cs="Arial"/>
          <w:bCs/>
          <w:sz w:val="24"/>
          <w:szCs w:val="24"/>
        </w:rPr>
        <w:tab/>
        <w:t xml:space="preserve">Where </w:t>
      </w:r>
      <w:r w:rsidR="000F0094">
        <w:rPr>
          <w:rFonts w:ascii="Arial" w:hAnsi="Arial" w:cs="Arial"/>
          <w:bCs/>
          <w:sz w:val="24"/>
          <w:szCs w:val="24"/>
        </w:rPr>
        <w:t>an employee</w:t>
      </w:r>
      <w:r>
        <w:rPr>
          <w:rFonts w:ascii="Arial" w:hAnsi="Arial" w:cs="Arial"/>
          <w:bCs/>
          <w:sz w:val="24"/>
          <w:szCs w:val="24"/>
        </w:rPr>
        <w:t xml:space="preserve"> has been appointed on a fixed term contract and is affected by organisational change, the manager should liaise with the Workforce and OD department. Where a</w:t>
      </w:r>
      <w:r w:rsidR="00F64477">
        <w:rPr>
          <w:rFonts w:ascii="Arial" w:hAnsi="Arial" w:cs="Arial"/>
          <w:bCs/>
          <w:sz w:val="24"/>
          <w:szCs w:val="24"/>
        </w:rPr>
        <w:t>n</w:t>
      </w:r>
      <w:r>
        <w:rPr>
          <w:rFonts w:ascii="Arial" w:hAnsi="Arial" w:cs="Arial"/>
          <w:bCs/>
          <w:sz w:val="24"/>
          <w:szCs w:val="24"/>
        </w:rPr>
        <w:t xml:space="preserve"> </w:t>
      </w:r>
      <w:r w:rsidR="000F0094">
        <w:rPr>
          <w:rFonts w:ascii="Arial" w:hAnsi="Arial" w:cs="Arial"/>
          <w:bCs/>
          <w:sz w:val="24"/>
          <w:szCs w:val="24"/>
        </w:rPr>
        <w:t>employee</w:t>
      </w:r>
      <w:r>
        <w:rPr>
          <w:rFonts w:ascii="Arial" w:hAnsi="Arial" w:cs="Arial"/>
          <w:bCs/>
          <w:sz w:val="24"/>
          <w:szCs w:val="24"/>
        </w:rPr>
        <w:t xml:space="preserve"> has been employed specifically to cover e.g. maternity leave, sickness absence, or to undertake a specific project, it is unlikely that they will have an entitlement to the provisions outlined in section </w:t>
      </w:r>
      <w:r w:rsidR="000F0094">
        <w:rPr>
          <w:rFonts w:ascii="Arial" w:hAnsi="Arial" w:cs="Arial"/>
          <w:bCs/>
          <w:sz w:val="24"/>
          <w:szCs w:val="24"/>
        </w:rPr>
        <w:t>9</w:t>
      </w:r>
      <w:r>
        <w:rPr>
          <w:rFonts w:ascii="Arial" w:hAnsi="Arial" w:cs="Arial"/>
          <w:bCs/>
          <w:sz w:val="24"/>
          <w:szCs w:val="24"/>
        </w:rPr>
        <w:t xml:space="preserve"> of this policy.</w:t>
      </w:r>
    </w:p>
    <w:p w14:paraId="4DEA7FDC" w14:textId="77777777" w:rsidR="006F66F8" w:rsidRDefault="006F66F8" w:rsidP="00F81688">
      <w:pPr>
        <w:pStyle w:val="BodyText3"/>
        <w:spacing w:after="0"/>
        <w:ind w:left="567" w:hanging="540"/>
        <w:jc w:val="both"/>
        <w:rPr>
          <w:rFonts w:ascii="Arial" w:hAnsi="Arial" w:cs="Arial"/>
          <w:bCs/>
          <w:sz w:val="24"/>
          <w:szCs w:val="24"/>
        </w:rPr>
      </w:pPr>
    </w:p>
    <w:p w14:paraId="4DEA7FDD" w14:textId="7AF12392" w:rsidR="006F66F8" w:rsidRDefault="006F66F8" w:rsidP="00F81688">
      <w:pPr>
        <w:pStyle w:val="BodyText3"/>
        <w:spacing w:after="0"/>
        <w:ind w:left="567" w:hanging="540"/>
        <w:jc w:val="both"/>
        <w:rPr>
          <w:rFonts w:ascii="Arial" w:hAnsi="Arial" w:cs="Arial"/>
          <w:bCs/>
          <w:sz w:val="24"/>
          <w:szCs w:val="24"/>
        </w:rPr>
      </w:pPr>
      <w:r>
        <w:rPr>
          <w:rFonts w:ascii="Arial" w:hAnsi="Arial" w:cs="Arial"/>
          <w:bCs/>
          <w:sz w:val="24"/>
          <w:szCs w:val="24"/>
        </w:rPr>
        <w:tab/>
        <w:t>Where an emp</w:t>
      </w:r>
      <w:r w:rsidR="000F0094">
        <w:rPr>
          <w:rFonts w:ascii="Arial" w:hAnsi="Arial" w:cs="Arial"/>
          <w:bCs/>
          <w:sz w:val="24"/>
          <w:szCs w:val="24"/>
        </w:rPr>
        <w:t xml:space="preserve">loyer is proposing to dismiss an employee </w:t>
      </w:r>
      <w:r>
        <w:rPr>
          <w:rFonts w:ascii="Arial" w:hAnsi="Arial" w:cs="Arial"/>
          <w:bCs/>
          <w:sz w:val="24"/>
          <w:szCs w:val="24"/>
        </w:rPr>
        <w:t xml:space="preserve">on a fixed term contract, there should be full consultation with </w:t>
      </w:r>
      <w:r w:rsidR="003B61EA">
        <w:rPr>
          <w:rFonts w:ascii="Arial" w:hAnsi="Arial" w:cs="Arial"/>
          <w:bCs/>
          <w:sz w:val="24"/>
          <w:szCs w:val="24"/>
        </w:rPr>
        <w:t xml:space="preserve">the </w:t>
      </w:r>
      <w:r>
        <w:rPr>
          <w:rFonts w:ascii="Arial" w:hAnsi="Arial" w:cs="Arial"/>
          <w:bCs/>
          <w:sz w:val="24"/>
          <w:szCs w:val="24"/>
        </w:rPr>
        <w:t xml:space="preserve">affected </w:t>
      </w:r>
      <w:r w:rsidR="000F0094">
        <w:rPr>
          <w:rFonts w:ascii="Arial" w:hAnsi="Arial" w:cs="Arial"/>
          <w:bCs/>
          <w:sz w:val="24"/>
          <w:szCs w:val="24"/>
        </w:rPr>
        <w:t>employee</w:t>
      </w:r>
      <w:r>
        <w:rPr>
          <w:rFonts w:ascii="Arial" w:hAnsi="Arial" w:cs="Arial"/>
          <w:bCs/>
          <w:sz w:val="24"/>
          <w:szCs w:val="24"/>
        </w:rPr>
        <w:t xml:space="preserve"> and a thorough consideration of alternative employment prior to this decision being taken.</w:t>
      </w:r>
    </w:p>
    <w:p w14:paraId="4DEA7FDE" w14:textId="77777777" w:rsidR="006F66F8" w:rsidRPr="006F66F8" w:rsidRDefault="006F66F8" w:rsidP="00297117">
      <w:pPr>
        <w:autoSpaceDE w:val="0"/>
        <w:autoSpaceDN w:val="0"/>
        <w:adjustRightInd w:val="0"/>
        <w:jc w:val="both"/>
        <w:rPr>
          <w:rFonts w:ascii="Arial" w:hAnsi="Arial" w:cs="Arial"/>
          <w:sz w:val="24"/>
          <w:szCs w:val="24"/>
        </w:rPr>
      </w:pPr>
    </w:p>
    <w:p w14:paraId="4DEA7FDF" w14:textId="1B1216BD" w:rsidR="00CE406B" w:rsidRPr="00CE406B" w:rsidRDefault="00CE406B" w:rsidP="000F0094">
      <w:pPr>
        <w:autoSpaceDE w:val="0"/>
        <w:autoSpaceDN w:val="0"/>
        <w:adjustRightInd w:val="0"/>
        <w:rPr>
          <w:rFonts w:ascii="Arial" w:hAnsi="Arial" w:cs="Arial"/>
          <w:b/>
          <w:sz w:val="24"/>
          <w:szCs w:val="24"/>
        </w:rPr>
      </w:pPr>
      <w:r>
        <w:br w:type="page"/>
      </w:r>
      <w:r>
        <w:rPr>
          <w:rFonts w:ascii="Arial" w:hAnsi="Arial" w:cs="Arial"/>
          <w:b/>
          <w:sz w:val="24"/>
          <w:szCs w:val="24"/>
        </w:rPr>
        <w:lastRenderedPageBreak/>
        <w:t xml:space="preserve">APPENDIX </w:t>
      </w:r>
      <w:r w:rsidR="00264EA7">
        <w:rPr>
          <w:rFonts w:ascii="Arial" w:hAnsi="Arial" w:cs="Arial"/>
          <w:b/>
          <w:sz w:val="24"/>
          <w:szCs w:val="24"/>
        </w:rPr>
        <w:t>4</w:t>
      </w:r>
    </w:p>
    <w:p w14:paraId="4DEA7FE0" w14:textId="77777777" w:rsidR="00CE406B" w:rsidRPr="00CE406B" w:rsidRDefault="00CE406B" w:rsidP="00CE406B">
      <w:pPr>
        <w:autoSpaceDE w:val="0"/>
        <w:autoSpaceDN w:val="0"/>
        <w:adjustRightInd w:val="0"/>
        <w:jc w:val="both"/>
        <w:rPr>
          <w:rFonts w:ascii="Arial" w:hAnsi="Arial" w:cs="Arial"/>
          <w:sz w:val="24"/>
          <w:szCs w:val="24"/>
        </w:rPr>
      </w:pPr>
    </w:p>
    <w:p w14:paraId="4DEA7FE1" w14:textId="77777777" w:rsidR="00CE406B" w:rsidRPr="00264EA7" w:rsidRDefault="00791E5A" w:rsidP="00CE406B">
      <w:pPr>
        <w:autoSpaceDE w:val="0"/>
        <w:autoSpaceDN w:val="0"/>
        <w:adjustRightInd w:val="0"/>
        <w:jc w:val="both"/>
        <w:rPr>
          <w:rFonts w:ascii="Arial" w:hAnsi="Arial" w:cs="Arial"/>
          <w:b/>
          <w:sz w:val="28"/>
          <w:szCs w:val="28"/>
        </w:rPr>
      </w:pPr>
      <w:r w:rsidRPr="00791E5A">
        <w:rPr>
          <w:rFonts w:ascii="Arial" w:hAnsi="Arial" w:cs="Arial"/>
          <w:b/>
          <w:sz w:val="28"/>
          <w:szCs w:val="28"/>
        </w:rPr>
        <w:t>Transfer to a new employer</w:t>
      </w:r>
    </w:p>
    <w:p w14:paraId="4DEA7FE2" w14:textId="77777777" w:rsidR="00CE406B" w:rsidRPr="00CE406B" w:rsidRDefault="00CE406B" w:rsidP="00CE406B">
      <w:pPr>
        <w:autoSpaceDE w:val="0"/>
        <w:autoSpaceDN w:val="0"/>
        <w:adjustRightInd w:val="0"/>
        <w:jc w:val="both"/>
        <w:rPr>
          <w:rFonts w:ascii="Arial" w:hAnsi="Arial" w:cs="Arial"/>
          <w:sz w:val="24"/>
          <w:szCs w:val="24"/>
        </w:rPr>
      </w:pPr>
    </w:p>
    <w:p w14:paraId="4DEA7FE3" w14:textId="79E446A7" w:rsidR="007E17F6" w:rsidRDefault="00F64477" w:rsidP="00DB3C57">
      <w:pPr>
        <w:pStyle w:val="ListParagraph"/>
        <w:numPr>
          <w:ilvl w:val="0"/>
          <w:numId w:val="14"/>
        </w:numPr>
        <w:autoSpaceDE w:val="0"/>
        <w:autoSpaceDN w:val="0"/>
        <w:adjustRightInd w:val="0"/>
        <w:ind w:left="0" w:hanging="567"/>
        <w:jc w:val="both"/>
        <w:rPr>
          <w:rFonts w:ascii="Arial" w:hAnsi="Arial" w:cs="Arial"/>
          <w:b/>
          <w:sz w:val="24"/>
          <w:szCs w:val="24"/>
        </w:rPr>
      </w:pPr>
      <w:r>
        <w:rPr>
          <w:rFonts w:ascii="Arial" w:hAnsi="Arial" w:cs="Arial"/>
          <w:b/>
          <w:sz w:val="24"/>
          <w:szCs w:val="24"/>
        </w:rPr>
        <w:t>Collective Redundancies and Transfer of Undertakings (Protection of Employment) (Amendment) Regulations 2014</w:t>
      </w:r>
    </w:p>
    <w:p w14:paraId="4DEA7FE4" w14:textId="77777777" w:rsidR="007E17F6" w:rsidRDefault="007E17F6">
      <w:pPr>
        <w:pStyle w:val="ListParagraph"/>
        <w:autoSpaceDE w:val="0"/>
        <w:autoSpaceDN w:val="0"/>
        <w:adjustRightInd w:val="0"/>
        <w:jc w:val="both"/>
        <w:rPr>
          <w:rFonts w:ascii="Arial" w:hAnsi="Arial" w:cs="Arial"/>
          <w:sz w:val="24"/>
          <w:szCs w:val="24"/>
        </w:rPr>
      </w:pPr>
    </w:p>
    <w:p w14:paraId="4DEA7FE5" w14:textId="76DF91AB" w:rsidR="007E17F6" w:rsidRPr="00F64477" w:rsidRDefault="00F64477" w:rsidP="000F0094">
      <w:pPr>
        <w:pStyle w:val="ListParagraph"/>
        <w:numPr>
          <w:ilvl w:val="0"/>
          <w:numId w:val="14"/>
        </w:numPr>
        <w:autoSpaceDE w:val="0"/>
        <w:autoSpaceDN w:val="0"/>
        <w:adjustRightInd w:val="0"/>
        <w:ind w:left="0" w:hanging="567"/>
        <w:jc w:val="both"/>
        <w:rPr>
          <w:rFonts w:ascii="Arial" w:hAnsi="Arial" w:cs="Arial"/>
          <w:b/>
          <w:sz w:val="24"/>
          <w:szCs w:val="24"/>
        </w:rPr>
      </w:pPr>
      <w:r>
        <w:rPr>
          <w:rFonts w:ascii="Arial" w:hAnsi="Arial" w:cs="Arial"/>
          <w:sz w:val="24"/>
          <w:szCs w:val="24"/>
        </w:rPr>
        <w:t xml:space="preserve">The </w:t>
      </w:r>
      <w:r w:rsidRPr="00F64477">
        <w:rPr>
          <w:rFonts w:ascii="Arial" w:hAnsi="Arial" w:cs="Arial"/>
          <w:sz w:val="24"/>
          <w:szCs w:val="24"/>
        </w:rPr>
        <w:t>Collective Redundancies and Transfer of Undertakings (Protection of Employment)</w:t>
      </w:r>
      <w:r>
        <w:rPr>
          <w:rFonts w:ascii="Arial" w:hAnsi="Arial" w:cs="Arial"/>
          <w:sz w:val="24"/>
          <w:szCs w:val="24"/>
        </w:rPr>
        <w:t xml:space="preserve"> </w:t>
      </w:r>
      <w:r w:rsidRPr="00F64477">
        <w:rPr>
          <w:rFonts w:ascii="Arial" w:hAnsi="Arial" w:cs="Arial"/>
          <w:sz w:val="24"/>
          <w:szCs w:val="24"/>
        </w:rPr>
        <w:t>(Amendment) Regulations 2014</w:t>
      </w:r>
      <w:r>
        <w:rPr>
          <w:rFonts w:ascii="Arial" w:hAnsi="Arial" w:cs="Arial"/>
          <w:b/>
          <w:sz w:val="24"/>
          <w:szCs w:val="24"/>
        </w:rPr>
        <w:t xml:space="preserve"> </w:t>
      </w:r>
      <w:r w:rsidR="00791E5A" w:rsidRPr="00F64477">
        <w:rPr>
          <w:rFonts w:ascii="Arial" w:hAnsi="Arial" w:cs="Arial"/>
          <w:sz w:val="24"/>
          <w:szCs w:val="24"/>
        </w:rPr>
        <w:t xml:space="preserve">are commonly known and referred to as the TUPE Regulations. These Regulations provide employment rights to </w:t>
      </w:r>
      <w:r w:rsidR="00806255" w:rsidRPr="00F64477">
        <w:rPr>
          <w:rFonts w:ascii="Arial" w:hAnsi="Arial" w:cs="Arial"/>
          <w:sz w:val="24"/>
          <w:szCs w:val="24"/>
        </w:rPr>
        <w:t>employees</w:t>
      </w:r>
      <w:r w:rsidR="00791E5A" w:rsidRPr="00F64477">
        <w:rPr>
          <w:rFonts w:ascii="Arial" w:hAnsi="Arial" w:cs="Arial"/>
          <w:sz w:val="24"/>
          <w:szCs w:val="24"/>
        </w:rPr>
        <w:t xml:space="preserve"> when their employer changes as a result of a transfer of an undertaking. The effect of these Regulations is to preserve the continuity of employment and terms and conditions of those </w:t>
      </w:r>
      <w:r w:rsidR="00806255" w:rsidRPr="00F64477">
        <w:rPr>
          <w:rFonts w:ascii="Arial" w:hAnsi="Arial" w:cs="Arial"/>
          <w:sz w:val="24"/>
          <w:szCs w:val="24"/>
        </w:rPr>
        <w:t>employees</w:t>
      </w:r>
      <w:r w:rsidR="00791E5A" w:rsidRPr="00F64477">
        <w:rPr>
          <w:rFonts w:ascii="Arial" w:hAnsi="Arial" w:cs="Arial"/>
          <w:sz w:val="24"/>
          <w:szCs w:val="24"/>
        </w:rPr>
        <w:t xml:space="preserve"> that are transferred to a new employer, when a relevant transfer takes place. This means that </w:t>
      </w:r>
      <w:r w:rsidR="00806255" w:rsidRPr="00F64477">
        <w:rPr>
          <w:rFonts w:ascii="Arial" w:hAnsi="Arial" w:cs="Arial"/>
          <w:sz w:val="24"/>
          <w:szCs w:val="24"/>
        </w:rPr>
        <w:t>employees</w:t>
      </w:r>
      <w:r w:rsidR="00791E5A" w:rsidRPr="00F64477">
        <w:rPr>
          <w:rFonts w:ascii="Arial" w:hAnsi="Arial" w:cs="Arial"/>
          <w:sz w:val="24"/>
          <w:szCs w:val="24"/>
        </w:rPr>
        <w:t xml:space="preserve"> employed by the previous employer when the transfer takes effect will automatically become employees of the new employer on the same terms and conditions of service. The Regulations also contain specific provisions to protect </w:t>
      </w:r>
      <w:r w:rsidR="00806255" w:rsidRPr="00F64477">
        <w:rPr>
          <w:rFonts w:ascii="Arial" w:hAnsi="Arial" w:cs="Arial"/>
          <w:sz w:val="24"/>
          <w:szCs w:val="24"/>
        </w:rPr>
        <w:t>employees</w:t>
      </w:r>
      <w:r w:rsidR="00791E5A" w:rsidRPr="00F64477">
        <w:rPr>
          <w:rFonts w:ascii="Arial" w:hAnsi="Arial" w:cs="Arial"/>
          <w:sz w:val="24"/>
          <w:szCs w:val="24"/>
        </w:rPr>
        <w:t xml:space="preserve"> from dismissal before or after the transfer.</w:t>
      </w:r>
    </w:p>
    <w:p w14:paraId="4DEA7FE6" w14:textId="77777777" w:rsidR="00CE406B" w:rsidRPr="00CE406B" w:rsidRDefault="00CE406B" w:rsidP="000F0094">
      <w:pPr>
        <w:autoSpaceDE w:val="0"/>
        <w:autoSpaceDN w:val="0"/>
        <w:adjustRightInd w:val="0"/>
        <w:jc w:val="both"/>
        <w:rPr>
          <w:rFonts w:ascii="Arial" w:hAnsi="Arial" w:cs="Arial"/>
          <w:sz w:val="24"/>
          <w:szCs w:val="24"/>
        </w:rPr>
      </w:pPr>
    </w:p>
    <w:p w14:paraId="4DEA7FE7" w14:textId="0F4DB078" w:rsidR="007E17F6" w:rsidRDefault="00791E5A" w:rsidP="000F0094">
      <w:pPr>
        <w:autoSpaceDE w:val="0"/>
        <w:autoSpaceDN w:val="0"/>
        <w:adjustRightInd w:val="0"/>
        <w:jc w:val="both"/>
        <w:rPr>
          <w:rFonts w:ascii="Arial" w:hAnsi="Arial" w:cs="Arial"/>
          <w:sz w:val="24"/>
          <w:szCs w:val="24"/>
        </w:rPr>
      </w:pPr>
      <w:r w:rsidRPr="00791E5A">
        <w:rPr>
          <w:rFonts w:ascii="Arial" w:hAnsi="Arial" w:cs="Arial"/>
          <w:sz w:val="24"/>
          <w:szCs w:val="24"/>
        </w:rPr>
        <w:t xml:space="preserve">The Regulations therefore ensure that </w:t>
      </w:r>
      <w:r w:rsidR="00806255">
        <w:rPr>
          <w:rFonts w:ascii="Arial" w:hAnsi="Arial" w:cs="Arial"/>
          <w:sz w:val="24"/>
          <w:szCs w:val="24"/>
        </w:rPr>
        <w:t>employees</w:t>
      </w:r>
      <w:r w:rsidRPr="00791E5A">
        <w:rPr>
          <w:rFonts w:ascii="Arial" w:hAnsi="Arial" w:cs="Arial"/>
          <w:sz w:val="24"/>
          <w:szCs w:val="24"/>
        </w:rPr>
        <w:t xml:space="preserve"> are not penalised when they are transferred by being placed on inferior terms and conditions. Therefore, not only are their pre-existing terms and conditions transferred across on the first day of their new employment with the new employer, the Regulations also impose limitations on the ability of the new employer and the transferred </w:t>
      </w:r>
      <w:r w:rsidR="00806255">
        <w:rPr>
          <w:rFonts w:ascii="Arial" w:hAnsi="Arial" w:cs="Arial"/>
          <w:sz w:val="24"/>
          <w:szCs w:val="24"/>
        </w:rPr>
        <w:t>employees</w:t>
      </w:r>
      <w:r w:rsidRPr="00791E5A">
        <w:rPr>
          <w:rFonts w:ascii="Arial" w:hAnsi="Arial" w:cs="Arial"/>
          <w:sz w:val="24"/>
          <w:szCs w:val="24"/>
        </w:rPr>
        <w:t xml:space="preserve"> to agree a variation to terms and conditions thereafter.</w:t>
      </w:r>
    </w:p>
    <w:p w14:paraId="4DEA7FE8" w14:textId="77777777" w:rsidR="00CE406B" w:rsidRPr="00CE406B" w:rsidRDefault="00CE406B" w:rsidP="00CE406B">
      <w:pPr>
        <w:autoSpaceDE w:val="0"/>
        <w:autoSpaceDN w:val="0"/>
        <w:adjustRightInd w:val="0"/>
        <w:jc w:val="both"/>
        <w:rPr>
          <w:rFonts w:ascii="Arial" w:hAnsi="Arial" w:cs="Arial"/>
          <w:sz w:val="24"/>
          <w:szCs w:val="24"/>
        </w:rPr>
      </w:pPr>
    </w:p>
    <w:p w14:paraId="4DEA7FE9" w14:textId="5EEFC863" w:rsidR="00CE406B" w:rsidRPr="00264EA7" w:rsidRDefault="00AD4E49" w:rsidP="000F0094">
      <w:pPr>
        <w:autoSpaceDE w:val="0"/>
        <w:autoSpaceDN w:val="0"/>
        <w:adjustRightInd w:val="0"/>
        <w:ind w:hanging="567"/>
        <w:jc w:val="both"/>
        <w:rPr>
          <w:rFonts w:ascii="Arial" w:hAnsi="Arial" w:cs="Arial"/>
          <w:b/>
          <w:sz w:val="24"/>
          <w:szCs w:val="24"/>
        </w:rPr>
      </w:pPr>
      <w:r>
        <w:rPr>
          <w:rFonts w:ascii="Arial" w:hAnsi="Arial" w:cs="Arial"/>
          <w:b/>
          <w:sz w:val="24"/>
          <w:szCs w:val="24"/>
        </w:rPr>
        <w:t>3.</w:t>
      </w:r>
      <w:r w:rsidR="00791E5A" w:rsidRPr="00791E5A">
        <w:rPr>
          <w:rFonts w:ascii="Arial" w:hAnsi="Arial" w:cs="Arial"/>
          <w:b/>
          <w:sz w:val="24"/>
          <w:szCs w:val="24"/>
        </w:rPr>
        <w:tab/>
        <w:t xml:space="preserve">Partnership and Management Change Agreement </w:t>
      </w:r>
    </w:p>
    <w:p w14:paraId="4DEA7FEA" w14:textId="77777777" w:rsidR="007E17F6" w:rsidRDefault="007E17F6">
      <w:pPr>
        <w:autoSpaceDE w:val="0"/>
        <w:autoSpaceDN w:val="0"/>
        <w:adjustRightInd w:val="0"/>
        <w:ind w:left="720"/>
        <w:jc w:val="both"/>
        <w:rPr>
          <w:rFonts w:ascii="Arial" w:hAnsi="Arial" w:cs="Arial"/>
          <w:sz w:val="24"/>
          <w:szCs w:val="24"/>
        </w:rPr>
      </w:pPr>
    </w:p>
    <w:p w14:paraId="4DEA7FEB" w14:textId="07D780AE" w:rsidR="007E17F6" w:rsidRDefault="00791E5A" w:rsidP="000F0094">
      <w:pPr>
        <w:autoSpaceDE w:val="0"/>
        <w:autoSpaceDN w:val="0"/>
        <w:adjustRightInd w:val="0"/>
        <w:jc w:val="both"/>
        <w:rPr>
          <w:rFonts w:ascii="Arial" w:hAnsi="Arial" w:cs="Arial"/>
          <w:sz w:val="24"/>
          <w:szCs w:val="24"/>
        </w:rPr>
      </w:pPr>
      <w:r w:rsidRPr="00791E5A">
        <w:rPr>
          <w:rFonts w:ascii="Arial" w:hAnsi="Arial" w:cs="Arial"/>
          <w:sz w:val="24"/>
          <w:szCs w:val="24"/>
        </w:rPr>
        <w:t xml:space="preserve">The Partnership and Management Change Agreement issued by the Welsh Assembly Government Workforce Forum in February 2008 provides </w:t>
      </w:r>
      <w:r w:rsidR="00806255">
        <w:rPr>
          <w:rFonts w:ascii="Arial" w:hAnsi="Arial" w:cs="Arial"/>
          <w:sz w:val="24"/>
          <w:szCs w:val="24"/>
        </w:rPr>
        <w:t>employees</w:t>
      </w:r>
      <w:r w:rsidRPr="00791E5A">
        <w:rPr>
          <w:rFonts w:ascii="Arial" w:hAnsi="Arial" w:cs="Arial"/>
          <w:sz w:val="24"/>
          <w:szCs w:val="24"/>
        </w:rPr>
        <w:t xml:space="preserve"> with a further reassurance, as it requires the public sector to treat TUPE as applicable upon any change of employer as a result of reorganisation in the public sector.</w:t>
      </w:r>
    </w:p>
    <w:p w14:paraId="4DEA7FEC" w14:textId="77777777" w:rsidR="00CE406B" w:rsidRPr="00CE406B" w:rsidRDefault="00CE406B" w:rsidP="00CE406B">
      <w:pPr>
        <w:autoSpaceDE w:val="0"/>
        <w:autoSpaceDN w:val="0"/>
        <w:adjustRightInd w:val="0"/>
        <w:jc w:val="both"/>
        <w:rPr>
          <w:rFonts w:ascii="Arial" w:hAnsi="Arial" w:cs="Arial"/>
          <w:sz w:val="24"/>
          <w:szCs w:val="24"/>
        </w:rPr>
      </w:pPr>
    </w:p>
    <w:p w14:paraId="4DEA7FED" w14:textId="762B79D7" w:rsidR="00CE406B" w:rsidRPr="00264EA7" w:rsidRDefault="00AD4E49" w:rsidP="000F0094">
      <w:pPr>
        <w:autoSpaceDE w:val="0"/>
        <w:autoSpaceDN w:val="0"/>
        <w:adjustRightInd w:val="0"/>
        <w:ind w:hanging="567"/>
        <w:jc w:val="both"/>
        <w:rPr>
          <w:rFonts w:ascii="Arial" w:hAnsi="Arial" w:cs="Arial"/>
          <w:b/>
          <w:sz w:val="24"/>
          <w:szCs w:val="24"/>
        </w:rPr>
      </w:pPr>
      <w:r>
        <w:rPr>
          <w:rFonts w:ascii="Arial" w:hAnsi="Arial" w:cs="Arial"/>
          <w:b/>
          <w:sz w:val="24"/>
          <w:szCs w:val="24"/>
        </w:rPr>
        <w:t>4.</w:t>
      </w:r>
      <w:r w:rsidR="00791E5A" w:rsidRPr="00791E5A">
        <w:rPr>
          <w:rFonts w:ascii="Arial" w:hAnsi="Arial" w:cs="Arial"/>
          <w:b/>
          <w:sz w:val="24"/>
          <w:szCs w:val="24"/>
        </w:rPr>
        <w:tab/>
        <w:t>Information rights</w:t>
      </w:r>
    </w:p>
    <w:p w14:paraId="4DEA7FEE" w14:textId="77777777" w:rsidR="007E17F6" w:rsidRDefault="007E17F6">
      <w:pPr>
        <w:autoSpaceDE w:val="0"/>
        <w:autoSpaceDN w:val="0"/>
        <w:adjustRightInd w:val="0"/>
        <w:ind w:left="720"/>
        <w:jc w:val="both"/>
        <w:rPr>
          <w:rFonts w:ascii="Arial" w:hAnsi="Arial" w:cs="Arial"/>
          <w:sz w:val="24"/>
          <w:szCs w:val="24"/>
        </w:rPr>
      </w:pPr>
    </w:p>
    <w:p w14:paraId="4DEA7FEF" w14:textId="20ACDCBA" w:rsidR="007E17F6" w:rsidRDefault="00791E5A" w:rsidP="000F0094">
      <w:pPr>
        <w:autoSpaceDE w:val="0"/>
        <w:autoSpaceDN w:val="0"/>
        <w:adjustRightInd w:val="0"/>
        <w:jc w:val="both"/>
        <w:rPr>
          <w:rFonts w:ascii="Arial" w:hAnsi="Arial" w:cs="Arial"/>
          <w:sz w:val="24"/>
          <w:szCs w:val="24"/>
        </w:rPr>
      </w:pPr>
      <w:r w:rsidRPr="00791E5A">
        <w:rPr>
          <w:rFonts w:ascii="Arial" w:hAnsi="Arial" w:cs="Arial"/>
          <w:sz w:val="24"/>
          <w:szCs w:val="24"/>
        </w:rPr>
        <w:t xml:space="preserve">The Regulations requires the existing employer to provide information to the new employer regarding transferring </w:t>
      </w:r>
      <w:r w:rsidR="00806255">
        <w:rPr>
          <w:rFonts w:ascii="Arial" w:hAnsi="Arial" w:cs="Arial"/>
          <w:sz w:val="24"/>
          <w:szCs w:val="24"/>
        </w:rPr>
        <w:t>employees</w:t>
      </w:r>
      <w:r w:rsidRPr="00791E5A">
        <w:rPr>
          <w:rFonts w:ascii="Arial" w:hAnsi="Arial" w:cs="Arial"/>
          <w:sz w:val="24"/>
          <w:szCs w:val="24"/>
        </w:rPr>
        <w:t>, prior to the relevant transfer date. The Regulations state that this information sh</w:t>
      </w:r>
      <w:r w:rsidR="00DA74E3">
        <w:rPr>
          <w:rFonts w:ascii="Arial" w:hAnsi="Arial" w:cs="Arial"/>
          <w:sz w:val="24"/>
          <w:szCs w:val="24"/>
        </w:rPr>
        <w:t>ould be given at least 28 days</w:t>
      </w:r>
      <w:r w:rsidRPr="00791E5A">
        <w:rPr>
          <w:rFonts w:ascii="Arial" w:hAnsi="Arial" w:cs="Arial"/>
          <w:sz w:val="24"/>
          <w:szCs w:val="24"/>
        </w:rPr>
        <w:t xml:space="preserve"> before the completion of the transfer, or if special circumstances make this not reasonably practical, as soon as is reasonably practicable.</w:t>
      </w:r>
    </w:p>
    <w:p w14:paraId="4DEA7FF0" w14:textId="77777777" w:rsidR="00CE406B" w:rsidRPr="00CE406B" w:rsidRDefault="00CE406B" w:rsidP="000F0094">
      <w:pPr>
        <w:autoSpaceDE w:val="0"/>
        <w:autoSpaceDN w:val="0"/>
        <w:adjustRightInd w:val="0"/>
        <w:jc w:val="both"/>
        <w:rPr>
          <w:rFonts w:ascii="Arial" w:hAnsi="Arial" w:cs="Arial"/>
          <w:sz w:val="24"/>
          <w:szCs w:val="24"/>
        </w:rPr>
      </w:pPr>
    </w:p>
    <w:p w14:paraId="4DEA7FF1" w14:textId="3B7B4786" w:rsidR="007E17F6" w:rsidRDefault="00791E5A" w:rsidP="000F0094">
      <w:pPr>
        <w:autoSpaceDE w:val="0"/>
        <w:autoSpaceDN w:val="0"/>
        <w:adjustRightInd w:val="0"/>
        <w:jc w:val="both"/>
        <w:rPr>
          <w:rFonts w:ascii="Arial" w:hAnsi="Arial" w:cs="Arial"/>
          <w:sz w:val="24"/>
          <w:szCs w:val="24"/>
        </w:rPr>
      </w:pPr>
      <w:r w:rsidRPr="00791E5A">
        <w:rPr>
          <w:rFonts w:ascii="Arial" w:hAnsi="Arial" w:cs="Arial"/>
          <w:sz w:val="24"/>
          <w:szCs w:val="24"/>
        </w:rPr>
        <w:t xml:space="preserve">As such existing employer is required to provide the new employer with specific information (in writing or other forms which are accessible to the new employer) which will assist then to understand the rights, duties and their obligations in respect of the transferring </w:t>
      </w:r>
      <w:r w:rsidR="00806255">
        <w:rPr>
          <w:rFonts w:ascii="Arial" w:hAnsi="Arial" w:cs="Arial"/>
          <w:sz w:val="24"/>
          <w:szCs w:val="24"/>
        </w:rPr>
        <w:t>employees</w:t>
      </w:r>
      <w:r w:rsidRPr="00791E5A">
        <w:rPr>
          <w:rFonts w:ascii="Arial" w:hAnsi="Arial" w:cs="Arial"/>
          <w:sz w:val="24"/>
          <w:szCs w:val="24"/>
        </w:rPr>
        <w:t>.</w:t>
      </w:r>
    </w:p>
    <w:p w14:paraId="474B3002" w14:textId="52D8573C" w:rsidR="00AD4E49" w:rsidRDefault="00AD4E49" w:rsidP="000F0094">
      <w:pPr>
        <w:autoSpaceDE w:val="0"/>
        <w:autoSpaceDN w:val="0"/>
        <w:adjustRightInd w:val="0"/>
        <w:jc w:val="both"/>
        <w:rPr>
          <w:rFonts w:ascii="Arial" w:hAnsi="Arial" w:cs="Arial"/>
          <w:sz w:val="24"/>
          <w:szCs w:val="24"/>
        </w:rPr>
      </w:pPr>
    </w:p>
    <w:p w14:paraId="0E2C4178" w14:textId="77777777" w:rsidR="00AD4E49" w:rsidRDefault="00AD4E49" w:rsidP="000F0094">
      <w:pPr>
        <w:autoSpaceDE w:val="0"/>
        <w:autoSpaceDN w:val="0"/>
        <w:adjustRightInd w:val="0"/>
        <w:jc w:val="both"/>
        <w:rPr>
          <w:rFonts w:ascii="Arial" w:hAnsi="Arial" w:cs="Arial"/>
          <w:sz w:val="24"/>
          <w:szCs w:val="24"/>
        </w:rPr>
      </w:pPr>
    </w:p>
    <w:p w14:paraId="6063015F" w14:textId="77777777" w:rsidR="00AD4E49" w:rsidRDefault="00AD4E49" w:rsidP="000F0094">
      <w:pPr>
        <w:autoSpaceDE w:val="0"/>
        <w:autoSpaceDN w:val="0"/>
        <w:adjustRightInd w:val="0"/>
        <w:jc w:val="both"/>
        <w:rPr>
          <w:rFonts w:ascii="Arial" w:hAnsi="Arial" w:cs="Arial"/>
          <w:sz w:val="24"/>
          <w:szCs w:val="24"/>
        </w:rPr>
      </w:pPr>
    </w:p>
    <w:p w14:paraId="4DEA7FF2" w14:textId="77777777" w:rsidR="00CE406B" w:rsidRPr="00CE406B" w:rsidRDefault="00CE406B" w:rsidP="00CE406B">
      <w:pPr>
        <w:autoSpaceDE w:val="0"/>
        <w:autoSpaceDN w:val="0"/>
        <w:adjustRightInd w:val="0"/>
        <w:jc w:val="both"/>
        <w:rPr>
          <w:rFonts w:ascii="Arial" w:hAnsi="Arial" w:cs="Arial"/>
          <w:sz w:val="24"/>
          <w:szCs w:val="24"/>
        </w:rPr>
      </w:pPr>
    </w:p>
    <w:p w14:paraId="4DEA7FF3" w14:textId="7D4B7FEC" w:rsidR="00CE406B" w:rsidRPr="00264EA7" w:rsidRDefault="00AD4E49" w:rsidP="000F0094">
      <w:pPr>
        <w:autoSpaceDE w:val="0"/>
        <w:autoSpaceDN w:val="0"/>
        <w:adjustRightInd w:val="0"/>
        <w:ind w:hanging="567"/>
        <w:jc w:val="both"/>
        <w:rPr>
          <w:rFonts w:ascii="Arial" w:hAnsi="Arial" w:cs="Arial"/>
          <w:b/>
          <w:sz w:val="24"/>
          <w:szCs w:val="24"/>
        </w:rPr>
      </w:pPr>
      <w:r>
        <w:rPr>
          <w:rFonts w:ascii="Arial" w:hAnsi="Arial" w:cs="Arial"/>
          <w:b/>
          <w:sz w:val="24"/>
          <w:szCs w:val="24"/>
        </w:rPr>
        <w:lastRenderedPageBreak/>
        <w:t>5.</w:t>
      </w:r>
      <w:r w:rsidR="00791E5A" w:rsidRPr="00791E5A">
        <w:rPr>
          <w:rFonts w:ascii="Arial" w:hAnsi="Arial" w:cs="Arial"/>
          <w:b/>
          <w:sz w:val="24"/>
          <w:szCs w:val="24"/>
        </w:rPr>
        <w:tab/>
        <w:t xml:space="preserve">Consulting with affected </w:t>
      </w:r>
      <w:r w:rsidR="00806255">
        <w:rPr>
          <w:rFonts w:ascii="Arial" w:hAnsi="Arial" w:cs="Arial"/>
          <w:b/>
          <w:sz w:val="24"/>
          <w:szCs w:val="24"/>
        </w:rPr>
        <w:t>employees</w:t>
      </w:r>
    </w:p>
    <w:p w14:paraId="1771FE32" w14:textId="77777777" w:rsidR="00AD4E49" w:rsidRDefault="00AD4E49" w:rsidP="000F0094">
      <w:pPr>
        <w:autoSpaceDE w:val="0"/>
        <w:autoSpaceDN w:val="0"/>
        <w:adjustRightInd w:val="0"/>
        <w:jc w:val="both"/>
        <w:rPr>
          <w:rFonts w:ascii="Arial" w:hAnsi="Arial" w:cs="Arial"/>
          <w:sz w:val="24"/>
          <w:szCs w:val="24"/>
        </w:rPr>
      </w:pPr>
    </w:p>
    <w:p w14:paraId="4DEA7FF4" w14:textId="1C82CA39" w:rsidR="007E17F6" w:rsidRDefault="00791E5A" w:rsidP="000F0094">
      <w:pPr>
        <w:autoSpaceDE w:val="0"/>
        <w:autoSpaceDN w:val="0"/>
        <w:adjustRightInd w:val="0"/>
        <w:jc w:val="both"/>
        <w:rPr>
          <w:rFonts w:ascii="Arial" w:hAnsi="Arial" w:cs="Arial"/>
          <w:sz w:val="24"/>
          <w:szCs w:val="24"/>
        </w:rPr>
      </w:pPr>
      <w:r w:rsidRPr="00791E5A">
        <w:rPr>
          <w:rFonts w:ascii="Arial" w:hAnsi="Arial" w:cs="Arial"/>
          <w:sz w:val="24"/>
          <w:szCs w:val="24"/>
        </w:rPr>
        <w:t xml:space="preserve">The TUPE Regulations place a duty on both the existing and new employers to inform and consult </w:t>
      </w:r>
      <w:r w:rsidR="00806255">
        <w:rPr>
          <w:rFonts w:ascii="Arial" w:hAnsi="Arial" w:cs="Arial"/>
          <w:sz w:val="24"/>
          <w:szCs w:val="24"/>
        </w:rPr>
        <w:t xml:space="preserve">employees </w:t>
      </w:r>
      <w:r w:rsidRPr="00791E5A">
        <w:rPr>
          <w:rFonts w:ascii="Arial" w:hAnsi="Arial" w:cs="Arial"/>
          <w:sz w:val="24"/>
          <w:szCs w:val="24"/>
        </w:rPr>
        <w:t>who may be affected by the transfer. The Regulations do not prescribe a timescale for such consultations, other than to state that such consultations should take place “long enough before a relevant transfer to enable the employer of any affected employees to consult with the appropriate representatives”.</w:t>
      </w:r>
    </w:p>
    <w:p w14:paraId="4DEA7FF5" w14:textId="77777777" w:rsidR="00CE406B" w:rsidRPr="00CE406B" w:rsidRDefault="00CE406B" w:rsidP="00CE406B">
      <w:pPr>
        <w:autoSpaceDE w:val="0"/>
        <w:autoSpaceDN w:val="0"/>
        <w:adjustRightInd w:val="0"/>
        <w:jc w:val="both"/>
        <w:rPr>
          <w:rFonts w:ascii="Arial" w:hAnsi="Arial" w:cs="Arial"/>
          <w:sz w:val="24"/>
          <w:szCs w:val="24"/>
        </w:rPr>
      </w:pPr>
    </w:p>
    <w:p w14:paraId="4DEA7FF6" w14:textId="19D0ED6B" w:rsidR="007E17F6" w:rsidRDefault="00946208" w:rsidP="000F0094">
      <w:pPr>
        <w:autoSpaceDE w:val="0"/>
        <w:autoSpaceDN w:val="0"/>
        <w:adjustRightInd w:val="0"/>
        <w:ind w:left="567" w:hanging="567"/>
        <w:jc w:val="both"/>
        <w:rPr>
          <w:rFonts w:ascii="Arial" w:hAnsi="Arial" w:cs="Arial"/>
          <w:b/>
          <w:sz w:val="24"/>
          <w:szCs w:val="24"/>
        </w:rPr>
      </w:pPr>
      <w:r>
        <w:rPr>
          <w:rFonts w:ascii="Arial" w:hAnsi="Arial" w:cs="Arial"/>
          <w:b/>
          <w:sz w:val="24"/>
          <w:szCs w:val="24"/>
        </w:rPr>
        <w:t>5</w:t>
      </w:r>
      <w:r w:rsidR="00791E5A" w:rsidRPr="00791E5A">
        <w:rPr>
          <w:rFonts w:ascii="Arial" w:hAnsi="Arial" w:cs="Arial"/>
          <w:b/>
          <w:sz w:val="24"/>
          <w:szCs w:val="24"/>
        </w:rPr>
        <w:t>.1</w:t>
      </w:r>
      <w:r w:rsidR="00791E5A" w:rsidRPr="00791E5A">
        <w:rPr>
          <w:rFonts w:ascii="Arial" w:hAnsi="Arial" w:cs="Arial"/>
          <w:b/>
          <w:sz w:val="24"/>
          <w:szCs w:val="24"/>
        </w:rPr>
        <w:tab/>
      </w:r>
      <w:r w:rsidR="000B0408">
        <w:rPr>
          <w:rFonts w:ascii="Arial" w:hAnsi="Arial" w:cs="Arial"/>
          <w:b/>
          <w:sz w:val="24"/>
          <w:szCs w:val="24"/>
        </w:rPr>
        <w:t>E</w:t>
      </w:r>
      <w:r w:rsidR="00806255">
        <w:rPr>
          <w:rFonts w:ascii="Arial" w:hAnsi="Arial" w:cs="Arial"/>
          <w:b/>
          <w:sz w:val="24"/>
          <w:szCs w:val="24"/>
        </w:rPr>
        <w:t>mployees</w:t>
      </w:r>
      <w:r w:rsidR="000B0408">
        <w:rPr>
          <w:rFonts w:ascii="Arial" w:hAnsi="Arial" w:cs="Arial"/>
          <w:b/>
          <w:sz w:val="24"/>
          <w:szCs w:val="24"/>
        </w:rPr>
        <w:t xml:space="preserve"> who are trades union members</w:t>
      </w:r>
    </w:p>
    <w:p w14:paraId="4DEA7FF7" w14:textId="4E410B15" w:rsidR="007E17F6" w:rsidRDefault="00791E5A" w:rsidP="000F0094">
      <w:pPr>
        <w:autoSpaceDE w:val="0"/>
        <w:autoSpaceDN w:val="0"/>
        <w:adjustRightInd w:val="0"/>
        <w:ind w:left="567"/>
        <w:jc w:val="both"/>
        <w:rPr>
          <w:rFonts w:ascii="Arial" w:hAnsi="Arial" w:cs="Arial"/>
          <w:sz w:val="24"/>
          <w:szCs w:val="24"/>
        </w:rPr>
      </w:pPr>
      <w:r w:rsidRPr="00791E5A">
        <w:rPr>
          <w:rFonts w:ascii="Arial" w:hAnsi="Arial" w:cs="Arial"/>
          <w:sz w:val="24"/>
          <w:szCs w:val="24"/>
        </w:rPr>
        <w:t xml:space="preserve">NHS Wales encourages all </w:t>
      </w:r>
      <w:r w:rsidR="00806255">
        <w:rPr>
          <w:rFonts w:ascii="Arial" w:hAnsi="Arial" w:cs="Arial"/>
          <w:sz w:val="24"/>
          <w:szCs w:val="24"/>
        </w:rPr>
        <w:t>employees</w:t>
      </w:r>
      <w:r w:rsidRPr="00791E5A">
        <w:rPr>
          <w:rFonts w:ascii="Arial" w:hAnsi="Arial" w:cs="Arial"/>
          <w:sz w:val="24"/>
          <w:szCs w:val="24"/>
        </w:rPr>
        <w:t xml:space="preserve"> to join a trade</w:t>
      </w:r>
      <w:r w:rsidR="009C2A44">
        <w:rPr>
          <w:rFonts w:ascii="Arial" w:hAnsi="Arial" w:cs="Arial"/>
          <w:sz w:val="24"/>
          <w:szCs w:val="24"/>
        </w:rPr>
        <w:t>s</w:t>
      </w:r>
      <w:r w:rsidRPr="00791E5A">
        <w:rPr>
          <w:rFonts w:ascii="Arial" w:hAnsi="Arial" w:cs="Arial"/>
          <w:sz w:val="24"/>
          <w:szCs w:val="24"/>
        </w:rPr>
        <w:t xml:space="preserve"> union. Where </w:t>
      </w:r>
      <w:r w:rsidR="00806255">
        <w:rPr>
          <w:rFonts w:ascii="Arial" w:hAnsi="Arial" w:cs="Arial"/>
          <w:sz w:val="24"/>
          <w:szCs w:val="24"/>
        </w:rPr>
        <w:t>employees</w:t>
      </w:r>
      <w:r w:rsidRPr="00791E5A">
        <w:rPr>
          <w:rFonts w:ascii="Arial" w:hAnsi="Arial" w:cs="Arial"/>
          <w:sz w:val="24"/>
          <w:szCs w:val="24"/>
        </w:rPr>
        <w:t xml:space="preserve"> may be affected by a TUPE transfer are represented by a recognised trades union(s), the existing employer must inform and consult with a recognised authorised official i.e. local or full-time officer of that union(s).</w:t>
      </w:r>
    </w:p>
    <w:p w14:paraId="4DEA7FF8" w14:textId="77777777" w:rsidR="007E17F6" w:rsidRDefault="007E17F6">
      <w:pPr>
        <w:autoSpaceDE w:val="0"/>
        <w:autoSpaceDN w:val="0"/>
        <w:adjustRightInd w:val="0"/>
        <w:ind w:left="720"/>
        <w:jc w:val="both"/>
        <w:rPr>
          <w:rFonts w:ascii="Arial" w:hAnsi="Arial" w:cs="Arial"/>
          <w:sz w:val="24"/>
          <w:szCs w:val="24"/>
        </w:rPr>
      </w:pPr>
    </w:p>
    <w:p w14:paraId="4DEA7FF9" w14:textId="42CAE3D3" w:rsidR="007E17F6" w:rsidRDefault="00946208" w:rsidP="000F0094">
      <w:pPr>
        <w:autoSpaceDE w:val="0"/>
        <w:autoSpaceDN w:val="0"/>
        <w:adjustRightInd w:val="0"/>
        <w:ind w:left="720" w:hanging="720"/>
        <w:jc w:val="both"/>
        <w:rPr>
          <w:rFonts w:ascii="Arial" w:hAnsi="Arial" w:cs="Arial"/>
          <w:b/>
          <w:sz w:val="24"/>
          <w:szCs w:val="24"/>
        </w:rPr>
      </w:pPr>
      <w:r>
        <w:rPr>
          <w:rFonts w:ascii="Arial" w:hAnsi="Arial" w:cs="Arial"/>
          <w:b/>
          <w:sz w:val="24"/>
          <w:szCs w:val="24"/>
        </w:rPr>
        <w:t>5</w:t>
      </w:r>
      <w:r w:rsidR="00791E5A" w:rsidRPr="00791E5A">
        <w:rPr>
          <w:rFonts w:ascii="Arial" w:hAnsi="Arial" w:cs="Arial"/>
          <w:b/>
          <w:sz w:val="24"/>
          <w:szCs w:val="24"/>
        </w:rPr>
        <w:t>.2</w:t>
      </w:r>
      <w:r w:rsidR="00791E5A" w:rsidRPr="00791E5A">
        <w:rPr>
          <w:rFonts w:ascii="Arial" w:hAnsi="Arial" w:cs="Arial"/>
          <w:b/>
          <w:sz w:val="24"/>
          <w:szCs w:val="24"/>
        </w:rPr>
        <w:tab/>
      </w:r>
      <w:r w:rsidR="008E3942" w:rsidRPr="00791E5A">
        <w:rPr>
          <w:rFonts w:ascii="Arial" w:hAnsi="Arial" w:cs="Arial"/>
          <w:b/>
          <w:sz w:val="24"/>
          <w:szCs w:val="24"/>
        </w:rPr>
        <w:t>Non-unionised</w:t>
      </w:r>
      <w:r w:rsidR="00791E5A" w:rsidRPr="00791E5A">
        <w:rPr>
          <w:rFonts w:ascii="Arial" w:hAnsi="Arial" w:cs="Arial"/>
          <w:b/>
          <w:sz w:val="24"/>
          <w:szCs w:val="24"/>
        </w:rPr>
        <w:t xml:space="preserve"> </w:t>
      </w:r>
      <w:r w:rsidR="00806255">
        <w:rPr>
          <w:rFonts w:ascii="Arial" w:hAnsi="Arial" w:cs="Arial"/>
          <w:b/>
          <w:sz w:val="24"/>
          <w:szCs w:val="24"/>
        </w:rPr>
        <w:t>employees</w:t>
      </w:r>
    </w:p>
    <w:p w14:paraId="4DEA7FFA" w14:textId="73294163" w:rsidR="007E17F6" w:rsidRDefault="00791E5A">
      <w:pPr>
        <w:autoSpaceDE w:val="0"/>
        <w:autoSpaceDN w:val="0"/>
        <w:adjustRightInd w:val="0"/>
        <w:ind w:left="720"/>
        <w:jc w:val="both"/>
        <w:rPr>
          <w:rFonts w:ascii="Arial" w:hAnsi="Arial" w:cs="Arial"/>
          <w:sz w:val="24"/>
          <w:szCs w:val="24"/>
        </w:rPr>
      </w:pPr>
      <w:r w:rsidRPr="00791E5A">
        <w:rPr>
          <w:rFonts w:ascii="Arial" w:hAnsi="Arial" w:cs="Arial"/>
          <w:sz w:val="24"/>
          <w:szCs w:val="24"/>
        </w:rPr>
        <w:t xml:space="preserve">Where </w:t>
      </w:r>
      <w:r w:rsidR="00806255">
        <w:rPr>
          <w:rFonts w:ascii="Arial" w:hAnsi="Arial" w:cs="Arial"/>
          <w:sz w:val="24"/>
          <w:szCs w:val="24"/>
        </w:rPr>
        <w:t>employees</w:t>
      </w:r>
      <w:r w:rsidRPr="00791E5A">
        <w:rPr>
          <w:rFonts w:ascii="Arial" w:hAnsi="Arial" w:cs="Arial"/>
          <w:sz w:val="24"/>
          <w:szCs w:val="24"/>
        </w:rPr>
        <w:t xml:space="preserve"> that may be affected by the transfer are not represented by a recognised trades union, the employer is required to inform and consult with an appropriate representative of these </w:t>
      </w:r>
      <w:r w:rsidR="00806255">
        <w:rPr>
          <w:rFonts w:ascii="Arial" w:hAnsi="Arial" w:cs="Arial"/>
          <w:sz w:val="24"/>
          <w:szCs w:val="24"/>
        </w:rPr>
        <w:t>employees</w:t>
      </w:r>
      <w:r w:rsidRPr="00791E5A">
        <w:rPr>
          <w:rFonts w:ascii="Arial" w:hAnsi="Arial" w:cs="Arial"/>
          <w:sz w:val="24"/>
          <w:szCs w:val="24"/>
        </w:rPr>
        <w:t>.</w:t>
      </w:r>
    </w:p>
    <w:p w14:paraId="4DEA7FFB" w14:textId="77777777" w:rsidR="007E17F6" w:rsidRDefault="007E17F6">
      <w:pPr>
        <w:autoSpaceDE w:val="0"/>
        <w:autoSpaceDN w:val="0"/>
        <w:adjustRightInd w:val="0"/>
        <w:ind w:left="720"/>
        <w:jc w:val="both"/>
        <w:rPr>
          <w:rFonts w:ascii="Arial" w:hAnsi="Arial" w:cs="Arial"/>
          <w:sz w:val="24"/>
          <w:szCs w:val="24"/>
        </w:rPr>
      </w:pPr>
    </w:p>
    <w:p w14:paraId="4DEA7FFC" w14:textId="3CFB52B2" w:rsidR="007E17F6" w:rsidRDefault="00791E5A">
      <w:pPr>
        <w:autoSpaceDE w:val="0"/>
        <w:autoSpaceDN w:val="0"/>
        <w:adjustRightInd w:val="0"/>
        <w:ind w:left="720"/>
        <w:jc w:val="both"/>
        <w:rPr>
          <w:rFonts w:ascii="Arial" w:hAnsi="Arial" w:cs="Arial"/>
          <w:sz w:val="24"/>
          <w:szCs w:val="24"/>
        </w:rPr>
      </w:pPr>
      <w:r w:rsidRPr="00791E5A">
        <w:rPr>
          <w:rFonts w:ascii="Arial" w:hAnsi="Arial" w:cs="Arial"/>
          <w:sz w:val="24"/>
          <w:szCs w:val="24"/>
        </w:rPr>
        <w:t xml:space="preserve">The employer will enable </w:t>
      </w:r>
      <w:r w:rsidR="00806255">
        <w:rPr>
          <w:rFonts w:ascii="Arial" w:hAnsi="Arial" w:cs="Arial"/>
          <w:sz w:val="24"/>
          <w:szCs w:val="24"/>
        </w:rPr>
        <w:t>employees</w:t>
      </w:r>
      <w:r w:rsidRPr="00791E5A">
        <w:rPr>
          <w:rFonts w:ascii="Arial" w:hAnsi="Arial" w:cs="Arial"/>
          <w:sz w:val="24"/>
          <w:szCs w:val="24"/>
        </w:rPr>
        <w:t xml:space="preserve"> who wish to elect a representative to do so and will inform and consult with them as appropriate.</w:t>
      </w:r>
    </w:p>
    <w:p w14:paraId="4DEA7FFD" w14:textId="77777777" w:rsidR="00CE406B" w:rsidRPr="00CE406B" w:rsidRDefault="00CE406B" w:rsidP="00CE406B">
      <w:pPr>
        <w:autoSpaceDE w:val="0"/>
        <w:autoSpaceDN w:val="0"/>
        <w:adjustRightInd w:val="0"/>
        <w:jc w:val="both"/>
        <w:rPr>
          <w:rFonts w:ascii="Arial" w:hAnsi="Arial" w:cs="Arial"/>
          <w:sz w:val="24"/>
          <w:szCs w:val="24"/>
        </w:rPr>
      </w:pPr>
    </w:p>
    <w:p w14:paraId="4DEA7FFE" w14:textId="151B4FB2" w:rsidR="00CE406B" w:rsidRPr="00264EA7" w:rsidRDefault="00946208" w:rsidP="000F0094">
      <w:pPr>
        <w:autoSpaceDE w:val="0"/>
        <w:autoSpaceDN w:val="0"/>
        <w:adjustRightInd w:val="0"/>
        <w:ind w:hanging="567"/>
        <w:jc w:val="both"/>
        <w:rPr>
          <w:rFonts w:ascii="Arial" w:hAnsi="Arial" w:cs="Arial"/>
          <w:b/>
          <w:sz w:val="24"/>
          <w:szCs w:val="24"/>
        </w:rPr>
      </w:pPr>
      <w:r>
        <w:rPr>
          <w:rFonts w:ascii="Arial" w:hAnsi="Arial" w:cs="Arial"/>
          <w:b/>
          <w:sz w:val="24"/>
          <w:szCs w:val="24"/>
        </w:rPr>
        <w:t>6.</w:t>
      </w:r>
      <w:r w:rsidR="00791E5A" w:rsidRPr="00791E5A">
        <w:rPr>
          <w:rFonts w:ascii="Arial" w:hAnsi="Arial" w:cs="Arial"/>
          <w:b/>
          <w:sz w:val="24"/>
          <w:szCs w:val="24"/>
        </w:rPr>
        <w:tab/>
        <w:t>Refusal to transfer</w:t>
      </w:r>
    </w:p>
    <w:p w14:paraId="4DEA7FFF" w14:textId="77777777" w:rsidR="00264EA7" w:rsidRDefault="00791E5A" w:rsidP="00CE406B">
      <w:pPr>
        <w:autoSpaceDE w:val="0"/>
        <w:autoSpaceDN w:val="0"/>
        <w:adjustRightInd w:val="0"/>
        <w:jc w:val="both"/>
        <w:rPr>
          <w:rFonts w:ascii="Arial" w:hAnsi="Arial" w:cs="Arial"/>
          <w:sz w:val="24"/>
          <w:szCs w:val="24"/>
        </w:rPr>
      </w:pPr>
      <w:r w:rsidRPr="00791E5A">
        <w:rPr>
          <w:rFonts w:ascii="Arial" w:hAnsi="Arial" w:cs="Arial"/>
          <w:sz w:val="24"/>
          <w:szCs w:val="24"/>
        </w:rPr>
        <w:tab/>
      </w:r>
    </w:p>
    <w:p w14:paraId="4DEA8000" w14:textId="48D12323" w:rsidR="007E17F6" w:rsidRDefault="00791E5A" w:rsidP="000F0094">
      <w:pPr>
        <w:autoSpaceDE w:val="0"/>
        <w:autoSpaceDN w:val="0"/>
        <w:adjustRightInd w:val="0"/>
        <w:jc w:val="both"/>
        <w:rPr>
          <w:rFonts w:ascii="Arial" w:hAnsi="Arial" w:cs="Arial"/>
          <w:sz w:val="24"/>
          <w:szCs w:val="24"/>
        </w:rPr>
      </w:pPr>
      <w:r w:rsidRPr="00791E5A">
        <w:rPr>
          <w:rFonts w:ascii="Arial" w:hAnsi="Arial" w:cs="Arial"/>
          <w:sz w:val="24"/>
          <w:szCs w:val="24"/>
        </w:rPr>
        <w:t xml:space="preserve">It is accepted that some </w:t>
      </w:r>
      <w:r w:rsidR="00806255">
        <w:rPr>
          <w:rFonts w:ascii="Arial" w:hAnsi="Arial" w:cs="Arial"/>
          <w:sz w:val="24"/>
          <w:szCs w:val="24"/>
        </w:rPr>
        <w:t>employees</w:t>
      </w:r>
      <w:r w:rsidRPr="00791E5A">
        <w:rPr>
          <w:rFonts w:ascii="Arial" w:hAnsi="Arial" w:cs="Arial"/>
          <w:sz w:val="24"/>
          <w:szCs w:val="24"/>
        </w:rPr>
        <w:t xml:space="preserve"> will struggle to accept change and may fail to make the adjustment, and may therefore need to be counselled as to their options. The legal position of those </w:t>
      </w:r>
      <w:r w:rsidR="00806255">
        <w:rPr>
          <w:rFonts w:ascii="Arial" w:hAnsi="Arial" w:cs="Arial"/>
          <w:sz w:val="24"/>
          <w:szCs w:val="24"/>
        </w:rPr>
        <w:t>employees</w:t>
      </w:r>
      <w:r w:rsidRPr="00791E5A">
        <w:rPr>
          <w:rFonts w:ascii="Arial" w:hAnsi="Arial" w:cs="Arial"/>
          <w:sz w:val="24"/>
          <w:szCs w:val="24"/>
        </w:rPr>
        <w:t xml:space="preserve"> who may decide not to transfer is that they will be voluntarily leaving their employment without any entitlement to notice or other severance compensation.</w:t>
      </w:r>
    </w:p>
    <w:p w14:paraId="4DEA8001" w14:textId="77777777" w:rsidR="00CE406B" w:rsidRPr="00CE406B" w:rsidRDefault="00CE406B" w:rsidP="000F0094">
      <w:pPr>
        <w:autoSpaceDE w:val="0"/>
        <w:autoSpaceDN w:val="0"/>
        <w:adjustRightInd w:val="0"/>
        <w:jc w:val="both"/>
        <w:rPr>
          <w:rFonts w:ascii="Arial" w:hAnsi="Arial" w:cs="Arial"/>
          <w:sz w:val="24"/>
          <w:szCs w:val="24"/>
        </w:rPr>
      </w:pPr>
    </w:p>
    <w:p w14:paraId="4DEA8002" w14:textId="3B4506BB" w:rsidR="007E17F6" w:rsidRDefault="00791E5A" w:rsidP="000F0094">
      <w:pPr>
        <w:autoSpaceDE w:val="0"/>
        <w:autoSpaceDN w:val="0"/>
        <w:adjustRightInd w:val="0"/>
        <w:jc w:val="both"/>
        <w:rPr>
          <w:rFonts w:ascii="Arial" w:hAnsi="Arial" w:cs="Arial"/>
          <w:sz w:val="24"/>
          <w:szCs w:val="24"/>
        </w:rPr>
      </w:pPr>
      <w:r w:rsidRPr="00791E5A">
        <w:rPr>
          <w:rFonts w:ascii="Arial" w:hAnsi="Arial" w:cs="Arial"/>
          <w:sz w:val="24"/>
          <w:szCs w:val="24"/>
        </w:rPr>
        <w:t xml:space="preserve">Employers should treat such </w:t>
      </w:r>
      <w:r w:rsidR="00806255">
        <w:rPr>
          <w:rFonts w:ascii="Arial" w:hAnsi="Arial" w:cs="Arial"/>
          <w:sz w:val="24"/>
          <w:szCs w:val="24"/>
        </w:rPr>
        <w:t>employees</w:t>
      </w:r>
      <w:r w:rsidRPr="00791E5A">
        <w:rPr>
          <w:rFonts w:ascii="Arial" w:hAnsi="Arial" w:cs="Arial"/>
          <w:sz w:val="24"/>
          <w:szCs w:val="24"/>
        </w:rPr>
        <w:t xml:space="preserve"> sympathetically and arrange to meet with them to fully explore their reasons for refusing to accept a transfer and discuss alternative re-deployment opportunities should they exist.</w:t>
      </w:r>
    </w:p>
    <w:p w14:paraId="4DEA8003" w14:textId="77777777" w:rsidR="00CE406B" w:rsidRPr="00CE406B" w:rsidRDefault="00CE406B" w:rsidP="00CE406B">
      <w:pPr>
        <w:autoSpaceDE w:val="0"/>
        <w:autoSpaceDN w:val="0"/>
        <w:adjustRightInd w:val="0"/>
        <w:jc w:val="both"/>
        <w:rPr>
          <w:rFonts w:ascii="Arial" w:hAnsi="Arial" w:cs="Arial"/>
          <w:sz w:val="24"/>
          <w:szCs w:val="24"/>
        </w:rPr>
      </w:pPr>
    </w:p>
    <w:p w14:paraId="4DEA8004" w14:textId="62FE8C29" w:rsidR="00CE406B" w:rsidRPr="00264EA7" w:rsidRDefault="00946208" w:rsidP="000F0094">
      <w:pPr>
        <w:autoSpaceDE w:val="0"/>
        <w:autoSpaceDN w:val="0"/>
        <w:adjustRightInd w:val="0"/>
        <w:ind w:hanging="567"/>
        <w:jc w:val="both"/>
        <w:rPr>
          <w:rFonts w:ascii="Arial" w:hAnsi="Arial" w:cs="Arial"/>
          <w:b/>
          <w:sz w:val="24"/>
          <w:szCs w:val="24"/>
        </w:rPr>
      </w:pPr>
      <w:r>
        <w:rPr>
          <w:rFonts w:ascii="Arial" w:hAnsi="Arial" w:cs="Arial"/>
          <w:b/>
          <w:sz w:val="24"/>
          <w:szCs w:val="24"/>
        </w:rPr>
        <w:t>7.</w:t>
      </w:r>
      <w:r w:rsidR="00791E5A" w:rsidRPr="00791E5A">
        <w:rPr>
          <w:rFonts w:ascii="Arial" w:hAnsi="Arial" w:cs="Arial"/>
          <w:b/>
          <w:sz w:val="24"/>
          <w:szCs w:val="24"/>
        </w:rPr>
        <w:tab/>
        <w:t>Re-engagement following redundancy</w:t>
      </w:r>
    </w:p>
    <w:p w14:paraId="4DEA8005" w14:textId="77777777" w:rsidR="00264EA7" w:rsidRPr="00CE406B" w:rsidRDefault="00264EA7" w:rsidP="00CE406B">
      <w:pPr>
        <w:autoSpaceDE w:val="0"/>
        <w:autoSpaceDN w:val="0"/>
        <w:adjustRightInd w:val="0"/>
        <w:jc w:val="both"/>
        <w:rPr>
          <w:rFonts w:ascii="Arial" w:hAnsi="Arial" w:cs="Arial"/>
          <w:sz w:val="24"/>
          <w:szCs w:val="24"/>
        </w:rPr>
      </w:pPr>
    </w:p>
    <w:p w14:paraId="4DEA8006" w14:textId="635970A5" w:rsidR="007E17F6" w:rsidRDefault="00791E5A" w:rsidP="000F0094">
      <w:pPr>
        <w:autoSpaceDE w:val="0"/>
        <w:autoSpaceDN w:val="0"/>
        <w:adjustRightInd w:val="0"/>
        <w:jc w:val="both"/>
        <w:rPr>
          <w:rFonts w:ascii="Arial" w:hAnsi="Arial" w:cs="Arial"/>
          <w:sz w:val="24"/>
          <w:szCs w:val="24"/>
        </w:rPr>
      </w:pPr>
      <w:r w:rsidRPr="00791E5A">
        <w:rPr>
          <w:rFonts w:ascii="Arial" w:hAnsi="Arial" w:cs="Arial"/>
          <w:sz w:val="24"/>
          <w:szCs w:val="24"/>
        </w:rPr>
        <w:t xml:space="preserve">For NHS Terms and Conditions of Service purposes, NHS organisations are ‘associated employers’. Therefore if </w:t>
      </w:r>
      <w:r w:rsidR="00806255">
        <w:rPr>
          <w:rFonts w:ascii="Arial" w:hAnsi="Arial" w:cs="Arial"/>
          <w:sz w:val="24"/>
          <w:szCs w:val="24"/>
        </w:rPr>
        <w:t>an employee</w:t>
      </w:r>
      <w:r w:rsidRPr="00791E5A">
        <w:rPr>
          <w:rFonts w:ascii="Arial" w:hAnsi="Arial" w:cs="Arial"/>
          <w:sz w:val="24"/>
          <w:szCs w:val="24"/>
        </w:rPr>
        <w:t xml:space="preserve"> is made redundant and accepts and commences a new NHS post within four weeks of leaving the previous post, they are not entitled to redundancy pay under the regulations. Steps should therefore be taken by NHS organisations to actively identify and pursue suitable vacant/advertised posts, to avoid a redundant </w:t>
      </w:r>
      <w:r w:rsidR="00806255">
        <w:rPr>
          <w:rFonts w:ascii="Arial" w:hAnsi="Arial" w:cs="Arial"/>
          <w:sz w:val="24"/>
          <w:szCs w:val="24"/>
        </w:rPr>
        <w:t>employee</w:t>
      </w:r>
      <w:r w:rsidRPr="00791E5A">
        <w:rPr>
          <w:rFonts w:ascii="Arial" w:hAnsi="Arial" w:cs="Arial"/>
          <w:sz w:val="24"/>
          <w:szCs w:val="24"/>
        </w:rPr>
        <w:t xml:space="preserve"> receiving a significant redundancy and/or termination payment and then taking up another post elsewhere in the NHS, after the four week period. Detailed legal advice may be necessary according to the individual circumstances and compliance with </w:t>
      </w:r>
      <w:r w:rsidR="000F0094">
        <w:rPr>
          <w:rFonts w:ascii="Arial" w:hAnsi="Arial" w:cs="Arial"/>
          <w:sz w:val="24"/>
          <w:szCs w:val="24"/>
        </w:rPr>
        <w:t>WG policy and directives</w:t>
      </w:r>
      <w:r w:rsidRPr="00791E5A">
        <w:rPr>
          <w:rFonts w:ascii="Arial" w:hAnsi="Arial" w:cs="Arial"/>
          <w:sz w:val="24"/>
          <w:szCs w:val="24"/>
        </w:rPr>
        <w:t>.</w:t>
      </w:r>
    </w:p>
    <w:p w14:paraId="4DEA8007" w14:textId="77777777" w:rsidR="00CE406B" w:rsidRDefault="00CE406B" w:rsidP="00CE406B">
      <w:pPr>
        <w:autoSpaceDE w:val="0"/>
        <w:autoSpaceDN w:val="0"/>
        <w:adjustRightInd w:val="0"/>
        <w:jc w:val="both"/>
        <w:rPr>
          <w:rFonts w:ascii="Arial" w:hAnsi="Arial" w:cs="Arial"/>
          <w:sz w:val="24"/>
          <w:szCs w:val="24"/>
        </w:rPr>
      </w:pPr>
    </w:p>
    <w:p w14:paraId="2EB57549" w14:textId="549EFC5B" w:rsidR="00946208" w:rsidRDefault="00946208" w:rsidP="00CE406B">
      <w:pPr>
        <w:autoSpaceDE w:val="0"/>
        <w:autoSpaceDN w:val="0"/>
        <w:adjustRightInd w:val="0"/>
        <w:jc w:val="both"/>
        <w:rPr>
          <w:rFonts w:ascii="Arial" w:hAnsi="Arial" w:cs="Arial"/>
          <w:sz w:val="24"/>
          <w:szCs w:val="24"/>
        </w:rPr>
      </w:pPr>
    </w:p>
    <w:p w14:paraId="1EAFAD7B" w14:textId="77777777" w:rsidR="00946208" w:rsidRDefault="00946208" w:rsidP="00CE406B">
      <w:pPr>
        <w:autoSpaceDE w:val="0"/>
        <w:autoSpaceDN w:val="0"/>
        <w:adjustRightInd w:val="0"/>
        <w:jc w:val="both"/>
        <w:rPr>
          <w:rFonts w:ascii="Arial" w:hAnsi="Arial" w:cs="Arial"/>
          <w:sz w:val="24"/>
          <w:szCs w:val="24"/>
        </w:rPr>
      </w:pPr>
    </w:p>
    <w:p w14:paraId="68DD2FF1" w14:textId="77777777" w:rsidR="00946208" w:rsidRPr="00CE406B" w:rsidRDefault="00946208" w:rsidP="00CE406B">
      <w:pPr>
        <w:autoSpaceDE w:val="0"/>
        <w:autoSpaceDN w:val="0"/>
        <w:adjustRightInd w:val="0"/>
        <w:jc w:val="both"/>
        <w:rPr>
          <w:rFonts w:ascii="Arial" w:hAnsi="Arial" w:cs="Arial"/>
          <w:sz w:val="24"/>
          <w:szCs w:val="24"/>
        </w:rPr>
      </w:pPr>
    </w:p>
    <w:p w14:paraId="4DEA8008" w14:textId="2828BDBF" w:rsidR="00CE406B" w:rsidRPr="00264EA7" w:rsidRDefault="00946208" w:rsidP="000F0094">
      <w:pPr>
        <w:autoSpaceDE w:val="0"/>
        <w:autoSpaceDN w:val="0"/>
        <w:adjustRightInd w:val="0"/>
        <w:ind w:hanging="567"/>
        <w:jc w:val="both"/>
        <w:rPr>
          <w:rFonts w:ascii="Arial" w:hAnsi="Arial" w:cs="Arial"/>
          <w:b/>
          <w:sz w:val="24"/>
          <w:szCs w:val="24"/>
        </w:rPr>
      </w:pPr>
      <w:r>
        <w:rPr>
          <w:rFonts w:ascii="Arial" w:hAnsi="Arial" w:cs="Arial"/>
          <w:b/>
          <w:sz w:val="24"/>
          <w:szCs w:val="24"/>
        </w:rPr>
        <w:lastRenderedPageBreak/>
        <w:t>8.</w:t>
      </w:r>
      <w:r w:rsidR="00791E5A" w:rsidRPr="00791E5A">
        <w:rPr>
          <w:rFonts w:ascii="Arial" w:hAnsi="Arial" w:cs="Arial"/>
          <w:b/>
          <w:sz w:val="24"/>
          <w:szCs w:val="24"/>
        </w:rPr>
        <w:tab/>
        <w:t xml:space="preserve">Career planning and support for displaced </w:t>
      </w:r>
      <w:r w:rsidR="00806255">
        <w:rPr>
          <w:rFonts w:ascii="Arial" w:hAnsi="Arial" w:cs="Arial"/>
          <w:b/>
          <w:sz w:val="24"/>
          <w:szCs w:val="24"/>
        </w:rPr>
        <w:t>employees</w:t>
      </w:r>
    </w:p>
    <w:p w14:paraId="4DEA8009" w14:textId="77777777" w:rsidR="00CE406B" w:rsidRPr="00CE406B" w:rsidRDefault="00791E5A" w:rsidP="00CE406B">
      <w:pPr>
        <w:autoSpaceDE w:val="0"/>
        <w:autoSpaceDN w:val="0"/>
        <w:adjustRightInd w:val="0"/>
        <w:jc w:val="both"/>
        <w:rPr>
          <w:rFonts w:ascii="Arial" w:hAnsi="Arial" w:cs="Arial"/>
          <w:sz w:val="24"/>
          <w:szCs w:val="24"/>
        </w:rPr>
      </w:pPr>
      <w:r w:rsidRPr="00791E5A">
        <w:rPr>
          <w:rFonts w:ascii="Arial" w:hAnsi="Arial" w:cs="Arial"/>
          <w:sz w:val="24"/>
          <w:szCs w:val="24"/>
        </w:rPr>
        <w:tab/>
      </w:r>
    </w:p>
    <w:p w14:paraId="4DEA800A" w14:textId="7630F2AB" w:rsidR="007E17F6" w:rsidRDefault="00791E5A" w:rsidP="000F0094">
      <w:pPr>
        <w:autoSpaceDE w:val="0"/>
        <w:autoSpaceDN w:val="0"/>
        <w:adjustRightInd w:val="0"/>
        <w:jc w:val="both"/>
        <w:rPr>
          <w:rFonts w:ascii="Arial" w:hAnsi="Arial" w:cs="Arial"/>
          <w:sz w:val="24"/>
          <w:szCs w:val="24"/>
        </w:rPr>
      </w:pPr>
      <w:r w:rsidRPr="00791E5A">
        <w:rPr>
          <w:rFonts w:ascii="Arial" w:hAnsi="Arial" w:cs="Arial"/>
          <w:sz w:val="24"/>
          <w:szCs w:val="24"/>
        </w:rPr>
        <w:t xml:space="preserve">Local mechanisms will be established to provide support to those </w:t>
      </w:r>
      <w:r w:rsidR="00806255">
        <w:rPr>
          <w:rFonts w:ascii="Arial" w:hAnsi="Arial" w:cs="Arial"/>
          <w:sz w:val="24"/>
          <w:szCs w:val="24"/>
        </w:rPr>
        <w:t>employees</w:t>
      </w:r>
      <w:r w:rsidRPr="00791E5A">
        <w:rPr>
          <w:rFonts w:ascii="Arial" w:hAnsi="Arial" w:cs="Arial"/>
          <w:sz w:val="24"/>
          <w:szCs w:val="24"/>
        </w:rPr>
        <w:t xml:space="preserve"> that are displaced or who may need support to adjust to a new working environment. The aims of developing such a scheme are to:</w:t>
      </w:r>
    </w:p>
    <w:p w14:paraId="4DEA800B" w14:textId="77777777" w:rsidR="00CE406B" w:rsidRPr="00CE406B" w:rsidRDefault="00CE406B" w:rsidP="00CE406B">
      <w:pPr>
        <w:autoSpaceDE w:val="0"/>
        <w:autoSpaceDN w:val="0"/>
        <w:adjustRightInd w:val="0"/>
        <w:jc w:val="both"/>
        <w:rPr>
          <w:rFonts w:ascii="Arial" w:hAnsi="Arial" w:cs="Arial"/>
          <w:sz w:val="24"/>
          <w:szCs w:val="24"/>
        </w:rPr>
      </w:pPr>
    </w:p>
    <w:p w14:paraId="4DEA800C" w14:textId="4105F710" w:rsidR="00CE406B" w:rsidRPr="00CE406B" w:rsidRDefault="00791E5A" w:rsidP="00CE406B">
      <w:pPr>
        <w:autoSpaceDE w:val="0"/>
        <w:autoSpaceDN w:val="0"/>
        <w:adjustRightInd w:val="0"/>
        <w:jc w:val="both"/>
        <w:rPr>
          <w:rFonts w:ascii="Arial" w:hAnsi="Arial" w:cs="Arial"/>
          <w:sz w:val="24"/>
          <w:szCs w:val="24"/>
        </w:rPr>
      </w:pPr>
      <w:r w:rsidRPr="00791E5A">
        <w:rPr>
          <w:rFonts w:ascii="Arial" w:hAnsi="Arial" w:cs="Arial"/>
          <w:sz w:val="24"/>
          <w:szCs w:val="24"/>
        </w:rPr>
        <w:t>retain skills and experience within NHS Wales;</w:t>
      </w:r>
    </w:p>
    <w:p w14:paraId="4DEA800D" w14:textId="1CE3F615" w:rsidR="00CE406B" w:rsidRPr="00806255" w:rsidRDefault="00791E5A" w:rsidP="00DB3C57">
      <w:pPr>
        <w:pStyle w:val="ListParagraph"/>
        <w:numPr>
          <w:ilvl w:val="0"/>
          <w:numId w:val="15"/>
        </w:numPr>
        <w:autoSpaceDE w:val="0"/>
        <w:autoSpaceDN w:val="0"/>
        <w:adjustRightInd w:val="0"/>
        <w:jc w:val="both"/>
        <w:rPr>
          <w:rFonts w:ascii="Arial" w:hAnsi="Arial" w:cs="Arial"/>
          <w:sz w:val="24"/>
          <w:szCs w:val="24"/>
        </w:rPr>
      </w:pPr>
      <w:r w:rsidRPr="00806255">
        <w:rPr>
          <w:rFonts w:ascii="Arial" w:hAnsi="Arial" w:cs="Arial"/>
          <w:sz w:val="24"/>
          <w:szCs w:val="24"/>
        </w:rPr>
        <w:t>avoid unnecessary loss of staff and reduce redundancy costs;</w:t>
      </w:r>
    </w:p>
    <w:p w14:paraId="4DEA800E" w14:textId="7064523A" w:rsidR="00CE406B" w:rsidRPr="00806255" w:rsidRDefault="00791E5A" w:rsidP="00DB3C57">
      <w:pPr>
        <w:pStyle w:val="ListParagraph"/>
        <w:numPr>
          <w:ilvl w:val="0"/>
          <w:numId w:val="15"/>
        </w:numPr>
        <w:autoSpaceDE w:val="0"/>
        <w:autoSpaceDN w:val="0"/>
        <w:adjustRightInd w:val="0"/>
        <w:jc w:val="both"/>
        <w:rPr>
          <w:rFonts w:ascii="Arial" w:hAnsi="Arial" w:cs="Arial"/>
          <w:sz w:val="24"/>
          <w:szCs w:val="24"/>
        </w:rPr>
      </w:pPr>
      <w:r w:rsidRPr="00806255">
        <w:rPr>
          <w:rFonts w:ascii="Arial" w:hAnsi="Arial" w:cs="Arial"/>
          <w:sz w:val="24"/>
          <w:szCs w:val="24"/>
        </w:rPr>
        <w:t>effectively support individuals whose career is in transition;</w:t>
      </w:r>
    </w:p>
    <w:p w14:paraId="4DEA800F" w14:textId="33BBB244" w:rsidR="00CE406B" w:rsidRPr="00806255" w:rsidRDefault="00791E5A" w:rsidP="00DB3C57">
      <w:pPr>
        <w:pStyle w:val="ListParagraph"/>
        <w:numPr>
          <w:ilvl w:val="0"/>
          <w:numId w:val="15"/>
        </w:numPr>
        <w:autoSpaceDE w:val="0"/>
        <w:autoSpaceDN w:val="0"/>
        <w:adjustRightInd w:val="0"/>
        <w:jc w:val="both"/>
        <w:rPr>
          <w:rFonts w:ascii="Arial" w:hAnsi="Arial" w:cs="Arial"/>
          <w:sz w:val="24"/>
          <w:szCs w:val="24"/>
        </w:rPr>
      </w:pPr>
      <w:r w:rsidRPr="00806255">
        <w:rPr>
          <w:rFonts w:ascii="Arial" w:hAnsi="Arial" w:cs="Arial"/>
          <w:sz w:val="24"/>
          <w:szCs w:val="24"/>
        </w:rPr>
        <w:t xml:space="preserve">ensure fair and equal treatment of </w:t>
      </w:r>
      <w:r w:rsidR="00806255">
        <w:rPr>
          <w:rFonts w:ascii="Arial" w:hAnsi="Arial" w:cs="Arial"/>
          <w:sz w:val="24"/>
          <w:szCs w:val="24"/>
        </w:rPr>
        <w:t>employees</w:t>
      </w:r>
      <w:r w:rsidRPr="00806255">
        <w:rPr>
          <w:rFonts w:ascii="Arial" w:hAnsi="Arial" w:cs="Arial"/>
          <w:sz w:val="24"/>
          <w:szCs w:val="24"/>
        </w:rPr>
        <w:t xml:space="preserve"> across NHS Wales; and</w:t>
      </w:r>
    </w:p>
    <w:p w14:paraId="4DEA8010" w14:textId="279FF8D2" w:rsidR="007E17F6" w:rsidRPr="00806255" w:rsidRDefault="00791E5A" w:rsidP="00DB3C57">
      <w:pPr>
        <w:pStyle w:val="ListParagraph"/>
        <w:numPr>
          <w:ilvl w:val="0"/>
          <w:numId w:val="15"/>
        </w:numPr>
        <w:autoSpaceDE w:val="0"/>
        <w:autoSpaceDN w:val="0"/>
        <w:adjustRightInd w:val="0"/>
        <w:jc w:val="both"/>
        <w:rPr>
          <w:rFonts w:ascii="Arial" w:hAnsi="Arial" w:cs="Arial"/>
          <w:sz w:val="24"/>
          <w:szCs w:val="24"/>
        </w:rPr>
      </w:pPr>
      <w:r w:rsidRPr="00806255">
        <w:rPr>
          <w:rFonts w:ascii="Arial" w:hAnsi="Arial" w:cs="Arial"/>
          <w:sz w:val="24"/>
          <w:szCs w:val="24"/>
        </w:rPr>
        <w:t xml:space="preserve">provide personal support for those </w:t>
      </w:r>
      <w:r w:rsidR="00806255">
        <w:rPr>
          <w:rFonts w:ascii="Arial" w:hAnsi="Arial" w:cs="Arial"/>
          <w:sz w:val="24"/>
          <w:szCs w:val="24"/>
        </w:rPr>
        <w:t>employees</w:t>
      </w:r>
      <w:r w:rsidRPr="00806255">
        <w:rPr>
          <w:rFonts w:ascii="Arial" w:hAnsi="Arial" w:cs="Arial"/>
          <w:sz w:val="24"/>
          <w:szCs w:val="24"/>
        </w:rPr>
        <w:t xml:space="preserve"> who m</w:t>
      </w:r>
      <w:r w:rsidR="00806255" w:rsidRPr="00806255">
        <w:rPr>
          <w:rFonts w:ascii="Arial" w:hAnsi="Arial" w:cs="Arial"/>
          <w:sz w:val="24"/>
          <w:szCs w:val="24"/>
        </w:rPr>
        <w:t xml:space="preserve">ay not be displaced but who are </w:t>
      </w:r>
      <w:r w:rsidRPr="00806255">
        <w:rPr>
          <w:rFonts w:ascii="Arial" w:hAnsi="Arial" w:cs="Arial"/>
          <w:sz w:val="24"/>
          <w:szCs w:val="24"/>
        </w:rPr>
        <w:t>generally concerned about the effects of organisational change on them.</w:t>
      </w:r>
    </w:p>
    <w:p w14:paraId="4DEA8011" w14:textId="77777777" w:rsidR="007E17F6" w:rsidRDefault="007E17F6">
      <w:pPr>
        <w:autoSpaceDE w:val="0"/>
        <w:autoSpaceDN w:val="0"/>
        <w:adjustRightInd w:val="0"/>
        <w:jc w:val="both"/>
        <w:rPr>
          <w:rFonts w:ascii="Arial" w:hAnsi="Arial" w:cs="Arial"/>
          <w:sz w:val="24"/>
          <w:szCs w:val="24"/>
        </w:rPr>
      </w:pPr>
    </w:p>
    <w:sectPr w:rsidR="007E17F6" w:rsidSect="00297117">
      <w:footerReference w:type="even" r:id="rId11"/>
      <w:footerReference w:type="default" r:id="rId12"/>
      <w:footerReference w:type="first" r:id="rId13"/>
      <w:pgSz w:w="11906" w:h="16838"/>
      <w:pgMar w:top="1418" w:right="1418"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64651" w14:textId="77777777" w:rsidR="00170453" w:rsidRDefault="00170453">
      <w:r>
        <w:separator/>
      </w:r>
    </w:p>
  </w:endnote>
  <w:endnote w:type="continuationSeparator" w:id="0">
    <w:p w14:paraId="3AD63ECB" w14:textId="77777777" w:rsidR="00170453" w:rsidRDefault="00170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A8020" w14:textId="77777777" w:rsidR="00AD4E49" w:rsidRDefault="00AD4E49" w:rsidP="003A409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EA8021" w14:textId="77777777" w:rsidR="00AD4E49" w:rsidRDefault="00AD4E49" w:rsidP="00BD0B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A8022" w14:textId="77777777" w:rsidR="00AD4E49" w:rsidRDefault="00AD4E49">
    <w:pPr>
      <w:pStyle w:val="Footer"/>
      <w:jc w:val="center"/>
    </w:pPr>
    <w:r>
      <w:fldChar w:fldCharType="begin"/>
    </w:r>
    <w:r>
      <w:instrText xml:space="preserve"> PAGE   \* MERGEFORMAT </w:instrText>
    </w:r>
    <w:r>
      <w:fldChar w:fldCharType="separate"/>
    </w:r>
    <w:r w:rsidR="0038546C">
      <w:rPr>
        <w:noProof/>
      </w:rPr>
      <w:t>19</w:t>
    </w:r>
    <w:r>
      <w:rPr>
        <w:noProof/>
      </w:rPr>
      <w:fldChar w:fldCharType="end"/>
    </w:r>
  </w:p>
  <w:p w14:paraId="4DEA8023" w14:textId="77777777" w:rsidR="00AD4E49" w:rsidRDefault="00AD4E49" w:rsidP="00287D5C">
    <w:pPr>
      <w:pStyle w:val="Footer"/>
      <w:rPr>
        <w:rFonts w:ascii="Arial" w:hAnsi="Arial"/>
      </w:rPr>
    </w:pPr>
  </w:p>
  <w:p w14:paraId="4DEA8024" w14:textId="540742F2" w:rsidR="00AD4E49" w:rsidRDefault="00AD4E49" w:rsidP="00287D5C">
    <w:pPr>
      <w:pStyle w:val="Footer"/>
      <w:rPr>
        <w:rFonts w:ascii="Arial" w:hAnsi="Arial"/>
      </w:rPr>
    </w:pPr>
    <w:r>
      <w:rPr>
        <w:rFonts w:ascii="Arial" w:hAnsi="Arial"/>
      </w:rPr>
      <w:t>Organisational Change Policy</w:t>
    </w:r>
  </w:p>
  <w:p w14:paraId="11B474A3" w14:textId="6B4DC8AE" w:rsidR="00AD4E49" w:rsidRPr="0023372F" w:rsidRDefault="00AD4E49" w:rsidP="008B0EB0">
    <w:pPr>
      <w:pStyle w:val="Footer"/>
      <w:rPr>
        <w:rFonts w:ascii="Arial" w:hAnsi="Arial"/>
      </w:rPr>
    </w:pPr>
    <w:r>
      <w:rPr>
        <w:rFonts w:ascii="Arial" w:hAnsi="Arial"/>
      </w:rPr>
      <w:t>Version 1</w:t>
    </w:r>
    <w:r w:rsidR="00092ACB">
      <w:rPr>
        <w:rFonts w:ascii="Arial" w:hAnsi="Arial"/>
      </w:rPr>
      <w:t>4</w:t>
    </w:r>
    <w:r>
      <w:rPr>
        <w:rFonts w:ascii="Arial" w:hAnsi="Arial"/>
      </w:rPr>
      <w:t xml:space="preserve"> (</w:t>
    </w:r>
    <w:r w:rsidR="00092ACB">
      <w:rPr>
        <w:rFonts w:ascii="Arial" w:hAnsi="Arial"/>
      </w:rPr>
      <w:t>20</w:t>
    </w:r>
    <w:r>
      <w:rPr>
        <w:rFonts w:ascii="Arial" w:hAnsi="Arial"/>
      </w:rPr>
      <w:t>/</w:t>
    </w:r>
    <w:r w:rsidR="00092ACB">
      <w:rPr>
        <w:rFonts w:ascii="Arial" w:hAnsi="Arial"/>
      </w:rPr>
      <w:t>12</w:t>
    </w:r>
    <w:r>
      <w:rPr>
        <w:rFonts w:ascii="Arial" w:hAnsi="Arial"/>
      </w:rPr>
      <w:t>/2016)</w:t>
    </w:r>
  </w:p>
  <w:p w14:paraId="4DEA8025" w14:textId="7EB570C7" w:rsidR="00AD4E49" w:rsidRPr="0023372F" w:rsidRDefault="00AD4E49" w:rsidP="008B0EB0">
    <w:pPr>
      <w:pStyle w:val="Footer"/>
      <w:rPr>
        <w:rFonts w:ascii="Arial" w:hAnsi="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A8027" w14:textId="77777777" w:rsidR="00AD4E49" w:rsidRDefault="00AD4E49" w:rsidP="00287D5C">
    <w:pPr>
      <w:pStyle w:val="Footer"/>
      <w:rPr>
        <w:rFonts w:ascii="Arial" w:hAnsi="Arial"/>
      </w:rPr>
    </w:pPr>
    <w:r>
      <w:rPr>
        <w:rFonts w:ascii="Arial" w:hAnsi="Arial"/>
      </w:rPr>
      <w:tab/>
      <w:t>1</w:t>
    </w:r>
  </w:p>
  <w:p w14:paraId="4DEA8028" w14:textId="77777777" w:rsidR="00AD4E49" w:rsidRDefault="00AD4E49" w:rsidP="00287D5C">
    <w:pPr>
      <w:pStyle w:val="Footer"/>
      <w:rPr>
        <w:rFonts w:ascii="Arial" w:hAnsi="Arial"/>
      </w:rPr>
    </w:pPr>
  </w:p>
  <w:p w14:paraId="4DEA8029" w14:textId="21587E10" w:rsidR="00AD4E49" w:rsidRDefault="00AD4E49" w:rsidP="00287D5C">
    <w:pPr>
      <w:pStyle w:val="Footer"/>
      <w:rPr>
        <w:rFonts w:ascii="Arial" w:hAnsi="Arial"/>
      </w:rPr>
    </w:pPr>
    <w:r>
      <w:rPr>
        <w:rFonts w:ascii="Arial" w:hAnsi="Arial"/>
      </w:rPr>
      <w:t>Organisational Change Policy</w:t>
    </w:r>
  </w:p>
  <w:p w14:paraId="4DEA802A" w14:textId="14C096B0" w:rsidR="00AD4E49" w:rsidRPr="0023372F" w:rsidRDefault="00AD4E49" w:rsidP="00287D5C">
    <w:pPr>
      <w:pStyle w:val="Footer"/>
      <w:rPr>
        <w:rFonts w:ascii="Arial" w:hAnsi="Arial"/>
      </w:rPr>
    </w:pPr>
    <w:r>
      <w:rPr>
        <w:rFonts w:ascii="Arial" w:hAnsi="Arial"/>
      </w:rPr>
      <w:t>Version 1</w:t>
    </w:r>
    <w:r w:rsidR="00092ACB">
      <w:rPr>
        <w:rFonts w:ascii="Arial" w:hAnsi="Arial"/>
      </w:rPr>
      <w:t>4</w:t>
    </w:r>
    <w:r>
      <w:rPr>
        <w:rFonts w:ascii="Arial" w:hAnsi="Arial"/>
      </w:rPr>
      <w:t xml:space="preserve"> (</w:t>
    </w:r>
    <w:r w:rsidR="00092ACB">
      <w:rPr>
        <w:rFonts w:ascii="Arial" w:hAnsi="Arial"/>
      </w:rPr>
      <w:t>20</w:t>
    </w:r>
    <w:r>
      <w:rPr>
        <w:rFonts w:ascii="Arial" w:hAnsi="Arial"/>
      </w:rPr>
      <w:t>/</w:t>
    </w:r>
    <w:r w:rsidR="00092ACB">
      <w:rPr>
        <w:rFonts w:ascii="Arial" w:hAnsi="Arial"/>
      </w:rPr>
      <w:t>12</w:t>
    </w:r>
    <w:r>
      <w:rPr>
        <w:rFonts w:ascii="Arial" w:hAnsi="Arial"/>
      </w:rPr>
      <w:t>/2016)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8D294" w14:textId="77777777" w:rsidR="00170453" w:rsidRDefault="00170453">
      <w:r>
        <w:separator/>
      </w:r>
    </w:p>
  </w:footnote>
  <w:footnote w:type="continuationSeparator" w:id="0">
    <w:p w14:paraId="27ED90C7" w14:textId="77777777" w:rsidR="00170453" w:rsidRDefault="001704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A6FB1"/>
    <w:multiLevelType w:val="hybridMultilevel"/>
    <w:tmpl w:val="5F605B0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05A35C3B"/>
    <w:multiLevelType w:val="multilevel"/>
    <w:tmpl w:val="19E6D5A8"/>
    <w:lvl w:ilvl="0">
      <w:start w:val="1"/>
      <w:numFmt w:val="decimal"/>
      <w:lvlText w:val="%1."/>
      <w:lvlJc w:val="left"/>
      <w:pPr>
        <w:ind w:left="360" w:hanging="360"/>
      </w:pPr>
      <w:rPr>
        <w:rFonts w:hint="default"/>
        <w:b/>
      </w:rPr>
    </w:lvl>
    <w:lvl w:ilvl="1">
      <w:start w:val="7"/>
      <w:numFmt w:val="decimal"/>
      <w:isLgl/>
      <w:lvlText w:val="%1.%2"/>
      <w:lvlJc w:val="left"/>
      <w:pPr>
        <w:ind w:left="525" w:hanging="525"/>
      </w:pPr>
      <w:rPr>
        <w:rFonts w:hint="default"/>
      </w:rPr>
    </w:lvl>
    <w:lvl w:ilvl="2">
      <w:start w:val="1"/>
      <w:numFmt w:val="decimal"/>
      <w:isLgl/>
      <w:lvlText w:val="%1.%2.%3"/>
      <w:lvlJc w:val="left"/>
      <w:pPr>
        <w:ind w:left="525" w:hanging="525"/>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571EF"/>
    <w:multiLevelType w:val="hybridMultilevel"/>
    <w:tmpl w:val="0AC0CDC8"/>
    <w:lvl w:ilvl="0" w:tplc="1E9EE9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E464F2"/>
    <w:multiLevelType w:val="hybridMultilevel"/>
    <w:tmpl w:val="BA8E8978"/>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7715C1"/>
    <w:multiLevelType w:val="hybridMultilevel"/>
    <w:tmpl w:val="5F887828"/>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5" w15:restartNumberingAfterBreak="0">
    <w:nsid w:val="1B3C0A51"/>
    <w:multiLevelType w:val="hybridMultilevel"/>
    <w:tmpl w:val="EDD6E0FC"/>
    <w:lvl w:ilvl="0" w:tplc="04090001">
      <w:start w:val="1"/>
      <w:numFmt w:val="bullet"/>
      <w:lvlText w:val=""/>
      <w:lvlJc w:val="left"/>
      <w:pPr>
        <w:ind w:left="153" w:hanging="360"/>
      </w:pPr>
      <w:rPr>
        <w:rFonts w:ascii="Symbol" w:hAnsi="Symbol" w:hint="default"/>
      </w:rPr>
    </w:lvl>
    <w:lvl w:ilvl="1" w:tplc="04090003">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6" w15:restartNumberingAfterBreak="0">
    <w:nsid w:val="2A095BFE"/>
    <w:multiLevelType w:val="hybridMultilevel"/>
    <w:tmpl w:val="DC2AC65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390244E3"/>
    <w:multiLevelType w:val="hybridMultilevel"/>
    <w:tmpl w:val="F40E5B88"/>
    <w:lvl w:ilvl="0" w:tplc="04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400007EB"/>
    <w:multiLevelType w:val="multilevel"/>
    <w:tmpl w:val="4C2A74FE"/>
    <w:lvl w:ilvl="0">
      <w:start w:val="5"/>
      <w:numFmt w:val="decimal"/>
      <w:lvlText w:val="%1."/>
      <w:lvlJc w:val="left"/>
      <w:pPr>
        <w:ind w:left="720" w:hanging="360"/>
      </w:pPr>
      <w:rPr>
        <w:rFonts w:hint="default"/>
      </w:r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40890691"/>
    <w:multiLevelType w:val="hybridMultilevel"/>
    <w:tmpl w:val="2B245144"/>
    <w:lvl w:ilvl="0" w:tplc="F01ACAE6">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40E1FFA"/>
    <w:multiLevelType w:val="hybridMultilevel"/>
    <w:tmpl w:val="F9E0991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4E5C627B"/>
    <w:multiLevelType w:val="hybridMultilevel"/>
    <w:tmpl w:val="CF3A827A"/>
    <w:lvl w:ilvl="0" w:tplc="42367F9A">
      <w:start w:val="1"/>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2" w15:restartNumberingAfterBreak="0">
    <w:nsid w:val="545A4CDD"/>
    <w:multiLevelType w:val="hybridMultilevel"/>
    <w:tmpl w:val="111233E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55597C64"/>
    <w:multiLevelType w:val="hybridMultilevel"/>
    <w:tmpl w:val="D728C388"/>
    <w:lvl w:ilvl="0" w:tplc="04090001">
      <w:start w:val="1"/>
      <w:numFmt w:val="bullet"/>
      <w:lvlText w:val=""/>
      <w:lvlJc w:val="left"/>
      <w:pPr>
        <w:ind w:left="720" w:hanging="360"/>
      </w:pPr>
      <w:rPr>
        <w:rFonts w:ascii="Symbol" w:hAnsi="Symbol" w:hint="default"/>
      </w:rPr>
    </w:lvl>
    <w:lvl w:ilvl="1" w:tplc="0B865BEC">
      <w:start w:val="1"/>
      <w:numFmt w:val="bullet"/>
      <w:lvlText w:val="-"/>
      <w:lvlJc w:val="left"/>
      <w:pPr>
        <w:ind w:left="1440" w:hanging="360"/>
      </w:pPr>
      <w:rPr>
        <w:rFonts w:ascii="Arial" w:hAnsi="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932063"/>
    <w:multiLevelType w:val="hybridMultilevel"/>
    <w:tmpl w:val="E3C8077E"/>
    <w:lvl w:ilvl="0" w:tplc="CC8EE468">
      <w:start w:val="1"/>
      <w:numFmt w:val="lowerLetter"/>
      <w:lvlText w:val="%1)"/>
      <w:lvlJc w:val="left"/>
      <w:pPr>
        <w:ind w:left="360" w:hanging="360"/>
      </w:pPr>
      <w:rPr>
        <w:b/>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15" w15:restartNumberingAfterBreak="0">
    <w:nsid w:val="565A0D7A"/>
    <w:multiLevelType w:val="hybridMultilevel"/>
    <w:tmpl w:val="7B2CDA8A"/>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6" w15:restartNumberingAfterBreak="0">
    <w:nsid w:val="5C8C43FE"/>
    <w:multiLevelType w:val="hybridMultilevel"/>
    <w:tmpl w:val="27C292EC"/>
    <w:lvl w:ilvl="0" w:tplc="0BA637E0">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D1E0728"/>
    <w:multiLevelType w:val="hybridMultilevel"/>
    <w:tmpl w:val="3188BBD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607B0C0F"/>
    <w:multiLevelType w:val="multilevel"/>
    <w:tmpl w:val="906AC82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1D73176"/>
    <w:multiLevelType w:val="hybridMultilevel"/>
    <w:tmpl w:val="4F2E12F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6E5B758E"/>
    <w:multiLevelType w:val="hybridMultilevel"/>
    <w:tmpl w:val="1B62C96E"/>
    <w:lvl w:ilvl="0" w:tplc="0809000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694C21"/>
    <w:multiLevelType w:val="hybridMultilevel"/>
    <w:tmpl w:val="9292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436185"/>
    <w:multiLevelType w:val="hybridMultilevel"/>
    <w:tmpl w:val="05643E36"/>
    <w:lvl w:ilvl="0" w:tplc="FB442288">
      <w:start w:val="1"/>
      <w:numFmt w:val="lowerLetter"/>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8"/>
  </w:num>
  <w:num w:numId="3">
    <w:abstractNumId w:val="20"/>
  </w:num>
  <w:num w:numId="4">
    <w:abstractNumId w:val="9"/>
  </w:num>
  <w:num w:numId="5">
    <w:abstractNumId w:val="16"/>
  </w:num>
  <w:num w:numId="6">
    <w:abstractNumId w:val="14"/>
  </w:num>
  <w:num w:numId="7">
    <w:abstractNumId w:val="22"/>
  </w:num>
  <w:num w:numId="8">
    <w:abstractNumId w:val="15"/>
  </w:num>
  <w:num w:numId="9">
    <w:abstractNumId w:val="4"/>
  </w:num>
  <w:num w:numId="10">
    <w:abstractNumId w:val="5"/>
  </w:num>
  <w:num w:numId="11">
    <w:abstractNumId w:val="21"/>
  </w:num>
  <w:num w:numId="12">
    <w:abstractNumId w:val="18"/>
  </w:num>
  <w:num w:numId="13">
    <w:abstractNumId w:val="11"/>
  </w:num>
  <w:num w:numId="14">
    <w:abstractNumId w:val="2"/>
  </w:num>
  <w:num w:numId="15">
    <w:abstractNumId w:val="17"/>
  </w:num>
  <w:num w:numId="16">
    <w:abstractNumId w:val="12"/>
  </w:num>
  <w:num w:numId="17">
    <w:abstractNumId w:val="19"/>
  </w:num>
  <w:num w:numId="18">
    <w:abstractNumId w:val="10"/>
  </w:num>
  <w:num w:numId="19">
    <w:abstractNumId w:val="0"/>
  </w:num>
  <w:num w:numId="20">
    <w:abstractNumId w:val="3"/>
  </w:num>
  <w:num w:numId="21">
    <w:abstractNumId w:val="13"/>
  </w:num>
  <w:num w:numId="22">
    <w:abstractNumId w:val="7"/>
  </w:num>
  <w:num w:numId="23">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231"/>
    <w:rsid w:val="00000F81"/>
    <w:rsid w:val="00002278"/>
    <w:rsid w:val="000024BE"/>
    <w:rsid w:val="000055C8"/>
    <w:rsid w:val="00026198"/>
    <w:rsid w:val="000332C6"/>
    <w:rsid w:val="00051A47"/>
    <w:rsid w:val="00056856"/>
    <w:rsid w:val="00057434"/>
    <w:rsid w:val="000623CB"/>
    <w:rsid w:val="00065C8B"/>
    <w:rsid w:val="00065D9E"/>
    <w:rsid w:val="00070F47"/>
    <w:rsid w:val="000716C6"/>
    <w:rsid w:val="000765E1"/>
    <w:rsid w:val="000818D4"/>
    <w:rsid w:val="000868CD"/>
    <w:rsid w:val="000910F8"/>
    <w:rsid w:val="00092ACB"/>
    <w:rsid w:val="00096528"/>
    <w:rsid w:val="00097459"/>
    <w:rsid w:val="000A3DB4"/>
    <w:rsid w:val="000B0408"/>
    <w:rsid w:val="000B147A"/>
    <w:rsid w:val="000C11A0"/>
    <w:rsid w:val="000C1D28"/>
    <w:rsid w:val="000C457C"/>
    <w:rsid w:val="000D371C"/>
    <w:rsid w:val="000D37A6"/>
    <w:rsid w:val="000D4958"/>
    <w:rsid w:val="000D574B"/>
    <w:rsid w:val="000E220D"/>
    <w:rsid w:val="000E3481"/>
    <w:rsid w:val="000E3F30"/>
    <w:rsid w:val="000E4E23"/>
    <w:rsid w:val="000F0094"/>
    <w:rsid w:val="000F2B27"/>
    <w:rsid w:val="00100ADA"/>
    <w:rsid w:val="00105034"/>
    <w:rsid w:val="00114B1B"/>
    <w:rsid w:val="00120203"/>
    <w:rsid w:val="001257AD"/>
    <w:rsid w:val="00127C6D"/>
    <w:rsid w:val="0013737C"/>
    <w:rsid w:val="00137A52"/>
    <w:rsid w:val="00137CEF"/>
    <w:rsid w:val="00140826"/>
    <w:rsid w:val="00141CB6"/>
    <w:rsid w:val="0014381E"/>
    <w:rsid w:val="001439CC"/>
    <w:rsid w:val="00150603"/>
    <w:rsid w:val="00154496"/>
    <w:rsid w:val="00157259"/>
    <w:rsid w:val="00161CE1"/>
    <w:rsid w:val="001623AF"/>
    <w:rsid w:val="001634F5"/>
    <w:rsid w:val="00165BCA"/>
    <w:rsid w:val="00170453"/>
    <w:rsid w:val="0017179D"/>
    <w:rsid w:val="00175917"/>
    <w:rsid w:val="00177A32"/>
    <w:rsid w:val="0018034E"/>
    <w:rsid w:val="00183D69"/>
    <w:rsid w:val="001900E4"/>
    <w:rsid w:val="00197E1C"/>
    <w:rsid w:val="001A67A8"/>
    <w:rsid w:val="001B3378"/>
    <w:rsid w:val="001C3DED"/>
    <w:rsid w:val="001C3F54"/>
    <w:rsid w:val="001D541A"/>
    <w:rsid w:val="001D7685"/>
    <w:rsid w:val="001E01BA"/>
    <w:rsid w:val="001F1007"/>
    <w:rsid w:val="001F557D"/>
    <w:rsid w:val="001F6145"/>
    <w:rsid w:val="001F6258"/>
    <w:rsid w:val="00204AFE"/>
    <w:rsid w:val="0021209B"/>
    <w:rsid w:val="002141B0"/>
    <w:rsid w:val="00227CD2"/>
    <w:rsid w:val="00231DF7"/>
    <w:rsid w:val="0023372F"/>
    <w:rsid w:val="002465C2"/>
    <w:rsid w:val="00252631"/>
    <w:rsid w:val="00253BF1"/>
    <w:rsid w:val="002544FC"/>
    <w:rsid w:val="002557EE"/>
    <w:rsid w:val="00264EA7"/>
    <w:rsid w:val="00270ED1"/>
    <w:rsid w:val="00274120"/>
    <w:rsid w:val="00277EA8"/>
    <w:rsid w:val="002801E8"/>
    <w:rsid w:val="0028028B"/>
    <w:rsid w:val="00281959"/>
    <w:rsid w:val="00287D5C"/>
    <w:rsid w:val="00297117"/>
    <w:rsid w:val="002A4124"/>
    <w:rsid w:val="002A797A"/>
    <w:rsid w:val="002B1BB0"/>
    <w:rsid w:val="002B61E5"/>
    <w:rsid w:val="002B6BAE"/>
    <w:rsid w:val="002C3E9B"/>
    <w:rsid w:val="002E026E"/>
    <w:rsid w:val="002E1F80"/>
    <w:rsid w:val="002E3862"/>
    <w:rsid w:val="002E46A5"/>
    <w:rsid w:val="002E685F"/>
    <w:rsid w:val="002F08A0"/>
    <w:rsid w:val="002F27BC"/>
    <w:rsid w:val="002F2CA1"/>
    <w:rsid w:val="002F2E5B"/>
    <w:rsid w:val="002F6478"/>
    <w:rsid w:val="00303F9C"/>
    <w:rsid w:val="00310CA6"/>
    <w:rsid w:val="00320743"/>
    <w:rsid w:val="00333A9C"/>
    <w:rsid w:val="00342431"/>
    <w:rsid w:val="003440AB"/>
    <w:rsid w:val="00345943"/>
    <w:rsid w:val="00350515"/>
    <w:rsid w:val="00366236"/>
    <w:rsid w:val="00370BC6"/>
    <w:rsid w:val="00375D20"/>
    <w:rsid w:val="0038546C"/>
    <w:rsid w:val="00395616"/>
    <w:rsid w:val="003961DF"/>
    <w:rsid w:val="003A1EE2"/>
    <w:rsid w:val="003A2979"/>
    <w:rsid w:val="003A4097"/>
    <w:rsid w:val="003A4684"/>
    <w:rsid w:val="003A6892"/>
    <w:rsid w:val="003B13F6"/>
    <w:rsid w:val="003B23B8"/>
    <w:rsid w:val="003B3513"/>
    <w:rsid w:val="003B61EA"/>
    <w:rsid w:val="003B6F07"/>
    <w:rsid w:val="003C452B"/>
    <w:rsid w:val="003D0704"/>
    <w:rsid w:val="003E1694"/>
    <w:rsid w:val="003E21B8"/>
    <w:rsid w:val="003E4BCB"/>
    <w:rsid w:val="003E4C50"/>
    <w:rsid w:val="003F2A39"/>
    <w:rsid w:val="004007F6"/>
    <w:rsid w:val="00401DF1"/>
    <w:rsid w:val="00407020"/>
    <w:rsid w:val="004126C3"/>
    <w:rsid w:val="00414E19"/>
    <w:rsid w:val="00424895"/>
    <w:rsid w:val="004268DA"/>
    <w:rsid w:val="00437451"/>
    <w:rsid w:val="00440CFB"/>
    <w:rsid w:val="0044694D"/>
    <w:rsid w:val="00456022"/>
    <w:rsid w:val="004634F0"/>
    <w:rsid w:val="0046415D"/>
    <w:rsid w:val="004663FC"/>
    <w:rsid w:val="004674C2"/>
    <w:rsid w:val="00475675"/>
    <w:rsid w:val="00486AE5"/>
    <w:rsid w:val="00493890"/>
    <w:rsid w:val="00493E84"/>
    <w:rsid w:val="00494EEA"/>
    <w:rsid w:val="004A4BFA"/>
    <w:rsid w:val="004B53B2"/>
    <w:rsid w:val="004B6B0C"/>
    <w:rsid w:val="004C556C"/>
    <w:rsid w:val="004D0764"/>
    <w:rsid w:val="004D26FC"/>
    <w:rsid w:val="004D3AFB"/>
    <w:rsid w:val="004E2E3C"/>
    <w:rsid w:val="004E60CE"/>
    <w:rsid w:val="004F4393"/>
    <w:rsid w:val="004F4FAF"/>
    <w:rsid w:val="004F5478"/>
    <w:rsid w:val="0050155E"/>
    <w:rsid w:val="005110D8"/>
    <w:rsid w:val="00511969"/>
    <w:rsid w:val="00515855"/>
    <w:rsid w:val="00515E73"/>
    <w:rsid w:val="00517B15"/>
    <w:rsid w:val="00524117"/>
    <w:rsid w:val="00526FB0"/>
    <w:rsid w:val="00527EAA"/>
    <w:rsid w:val="0053115A"/>
    <w:rsid w:val="005311C0"/>
    <w:rsid w:val="00534733"/>
    <w:rsid w:val="00535CA8"/>
    <w:rsid w:val="00543866"/>
    <w:rsid w:val="0055056A"/>
    <w:rsid w:val="00552921"/>
    <w:rsid w:val="00565619"/>
    <w:rsid w:val="0056608C"/>
    <w:rsid w:val="0058030C"/>
    <w:rsid w:val="00583B4C"/>
    <w:rsid w:val="00592418"/>
    <w:rsid w:val="00597903"/>
    <w:rsid w:val="005A0055"/>
    <w:rsid w:val="005A7DD9"/>
    <w:rsid w:val="005C2772"/>
    <w:rsid w:val="005C2D2E"/>
    <w:rsid w:val="005C4FC2"/>
    <w:rsid w:val="005D0654"/>
    <w:rsid w:val="005D16D5"/>
    <w:rsid w:val="005D64DF"/>
    <w:rsid w:val="005D6795"/>
    <w:rsid w:val="005E2742"/>
    <w:rsid w:val="005F0852"/>
    <w:rsid w:val="005F59E9"/>
    <w:rsid w:val="005F7E3D"/>
    <w:rsid w:val="006043F7"/>
    <w:rsid w:val="00610A69"/>
    <w:rsid w:val="006151EE"/>
    <w:rsid w:val="0062227A"/>
    <w:rsid w:val="00626419"/>
    <w:rsid w:val="00630A58"/>
    <w:rsid w:val="006317B6"/>
    <w:rsid w:val="00631ABC"/>
    <w:rsid w:val="00635BEC"/>
    <w:rsid w:val="00637E52"/>
    <w:rsid w:val="0064016A"/>
    <w:rsid w:val="00644CA9"/>
    <w:rsid w:val="00654C6D"/>
    <w:rsid w:val="0065746F"/>
    <w:rsid w:val="00663F7D"/>
    <w:rsid w:val="00666825"/>
    <w:rsid w:val="0066784B"/>
    <w:rsid w:val="00692F15"/>
    <w:rsid w:val="006939C7"/>
    <w:rsid w:val="00693CEA"/>
    <w:rsid w:val="00696EDB"/>
    <w:rsid w:val="006A3461"/>
    <w:rsid w:val="006B13D6"/>
    <w:rsid w:val="006C3CF5"/>
    <w:rsid w:val="006C515D"/>
    <w:rsid w:val="006C56D0"/>
    <w:rsid w:val="006C7A47"/>
    <w:rsid w:val="006D7FED"/>
    <w:rsid w:val="006E1920"/>
    <w:rsid w:val="006E7CE1"/>
    <w:rsid w:val="006E7EE2"/>
    <w:rsid w:val="006F0670"/>
    <w:rsid w:val="006F5D97"/>
    <w:rsid w:val="006F62EA"/>
    <w:rsid w:val="006F66F8"/>
    <w:rsid w:val="00700185"/>
    <w:rsid w:val="00701454"/>
    <w:rsid w:val="00706808"/>
    <w:rsid w:val="00715A2D"/>
    <w:rsid w:val="0072139F"/>
    <w:rsid w:val="00721FEE"/>
    <w:rsid w:val="0072495A"/>
    <w:rsid w:val="007405D2"/>
    <w:rsid w:val="007445FE"/>
    <w:rsid w:val="007465DA"/>
    <w:rsid w:val="00751D99"/>
    <w:rsid w:val="00753181"/>
    <w:rsid w:val="0075517D"/>
    <w:rsid w:val="00755351"/>
    <w:rsid w:val="00761CE3"/>
    <w:rsid w:val="00763E9F"/>
    <w:rsid w:val="00766FE5"/>
    <w:rsid w:val="00771C01"/>
    <w:rsid w:val="007730C5"/>
    <w:rsid w:val="0077418C"/>
    <w:rsid w:val="00774417"/>
    <w:rsid w:val="00776924"/>
    <w:rsid w:val="00777225"/>
    <w:rsid w:val="007809B6"/>
    <w:rsid w:val="00780D83"/>
    <w:rsid w:val="0078188F"/>
    <w:rsid w:val="007848DA"/>
    <w:rsid w:val="00791E5A"/>
    <w:rsid w:val="00792182"/>
    <w:rsid w:val="00792F9B"/>
    <w:rsid w:val="0079780E"/>
    <w:rsid w:val="007A3591"/>
    <w:rsid w:val="007A3CFC"/>
    <w:rsid w:val="007A575D"/>
    <w:rsid w:val="007B11DD"/>
    <w:rsid w:val="007B66B6"/>
    <w:rsid w:val="007C0D7B"/>
    <w:rsid w:val="007C2561"/>
    <w:rsid w:val="007C3F9F"/>
    <w:rsid w:val="007C4A5C"/>
    <w:rsid w:val="007E17F6"/>
    <w:rsid w:val="007E4956"/>
    <w:rsid w:val="007E77D7"/>
    <w:rsid w:val="007F5A09"/>
    <w:rsid w:val="0080099C"/>
    <w:rsid w:val="00801C2E"/>
    <w:rsid w:val="00806255"/>
    <w:rsid w:val="00810FE6"/>
    <w:rsid w:val="00812484"/>
    <w:rsid w:val="008153BF"/>
    <w:rsid w:val="0082071E"/>
    <w:rsid w:val="0082149F"/>
    <w:rsid w:val="00827F7F"/>
    <w:rsid w:val="0083047B"/>
    <w:rsid w:val="00835C72"/>
    <w:rsid w:val="00837D05"/>
    <w:rsid w:val="008404DC"/>
    <w:rsid w:val="00841717"/>
    <w:rsid w:val="00842275"/>
    <w:rsid w:val="008570F3"/>
    <w:rsid w:val="0087432C"/>
    <w:rsid w:val="00877EDE"/>
    <w:rsid w:val="008804A1"/>
    <w:rsid w:val="0088365F"/>
    <w:rsid w:val="00890A93"/>
    <w:rsid w:val="00893F05"/>
    <w:rsid w:val="008953D7"/>
    <w:rsid w:val="008A00F3"/>
    <w:rsid w:val="008A43DA"/>
    <w:rsid w:val="008B0EB0"/>
    <w:rsid w:val="008B16C4"/>
    <w:rsid w:val="008C2B7B"/>
    <w:rsid w:val="008D41D1"/>
    <w:rsid w:val="008E24DB"/>
    <w:rsid w:val="008E3942"/>
    <w:rsid w:val="008E6448"/>
    <w:rsid w:val="008F1AB2"/>
    <w:rsid w:val="0090425E"/>
    <w:rsid w:val="00906ECD"/>
    <w:rsid w:val="00907C82"/>
    <w:rsid w:val="00912B8F"/>
    <w:rsid w:val="00915430"/>
    <w:rsid w:val="00923142"/>
    <w:rsid w:val="009325FB"/>
    <w:rsid w:val="00934544"/>
    <w:rsid w:val="00942D7C"/>
    <w:rsid w:val="00946208"/>
    <w:rsid w:val="009471B5"/>
    <w:rsid w:val="009520A3"/>
    <w:rsid w:val="00956E44"/>
    <w:rsid w:val="00957786"/>
    <w:rsid w:val="00960678"/>
    <w:rsid w:val="00963EE1"/>
    <w:rsid w:val="00966A43"/>
    <w:rsid w:val="009755A4"/>
    <w:rsid w:val="00992440"/>
    <w:rsid w:val="00994B19"/>
    <w:rsid w:val="009A4CB6"/>
    <w:rsid w:val="009A65B5"/>
    <w:rsid w:val="009B0A99"/>
    <w:rsid w:val="009B15B0"/>
    <w:rsid w:val="009B46BF"/>
    <w:rsid w:val="009B7B8C"/>
    <w:rsid w:val="009C1AE9"/>
    <w:rsid w:val="009C2A44"/>
    <w:rsid w:val="009C363B"/>
    <w:rsid w:val="009C4715"/>
    <w:rsid w:val="009C6A5A"/>
    <w:rsid w:val="009D1EF7"/>
    <w:rsid w:val="009D60D8"/>
    <w:rsid w:val="009D68C2"/>
    <w:rsid w:val="009E045E"/>
    <w:rsid w:val="009E0C09"/>
    <w:rsid w:val="009E1977"/>
    <w:rsid w:val="009E3841"/>
    <w:rsid w:val="00A003EA"/>
    <w:rsid w:val="00A01991"/>
    <w:rsid w:val="00A040FB"/>
    <w:rsid w:val="00A06235"/>
    <w:rsid w:val="00A119E9"/>
    <w:rsid w:val="00A13BD0"/>
    <w:rsid w:val="00A25D1F"/>
    <w:rsid w:val="00A26DB5"/>
    <w:rsid w:val="00A26DB7"/>
    <w:rsid w:val="00A27227"/>
    <w:rsid w:val="00A27C0A"/>
    <w:rsid w:val="00A35C71"/>
    <w:rsid w:val="00A429B3"/>
    <w:rsid w:val="00A45B66"/>
    <w:rsid w:val="00A52A55"/>
    <w:rsid w:val="00A62B7F"/>
    <w:rsid w:val="00A67831"/>
    <w:rsid w:val="00A74D36"/>
    <w:rsid w:val="00A755EC"/>
    <w:rsid w:val="00A82069"/>
    <w:rsid w:val="00A84039"/>
    <w:rsid w:val="00A94A0F"/>
    <w:rsid w:val="00AA0DF9"/>
    <w:rsid w:val="00AA32CE"/>
    <w:rsid w:val="00AA4C41"/>
    <w:rsid w:val="00AA617B"/>
    <w:rsid w:val="00AB1BA1"/>
    <w:rsid w:val="00AB26B6"/>
    <w:rsid w:val="00AB273C"/>
    <w:rsid w:val="00AB5C8D"/>
    <w:rsid w:val="00AC137D"/>
    <w:rsid w:val="00AC5B99"/>
    <w:rsid w:val="00AD422A"/>
    <w:rsid w:val="00AD4E49"/>
    <w:rsid w:val="00AD6955"/>
    <w:rsid w:val="00AE6881"/>
    <w:rsid w:val="00AE7321"/>
    <w:rsid w:val="00AF0F2B"/>
    <w:rsid w:val="00AF2FBE"/>
    <w:rsid w:val="00AF3385"/>
    <w:rsid w:val="00B00DB9"/>
    <w:rsid w:val="00B04DA4"/>
    <w:rsid w:val="00B05D41"/>
    <w:rsid w:val="00B11851"/>
    <w:rsid w:val="00B148D3"/>
    <w:rsid w:val="00B1542D"/>
    <w:rsid w:val="00B16538"/>
    <w:rsid w:val="00B27AAA"/>
    <w:rsid w:val="00B27BD7"/>
    <w:rsid w:val="00B3247C"/>
    <w:rsid w:val="00B32F7E"/>
    <w:rsid w:val="00B35438"/>
    <w:rsid w:val="00B365E2"/>
    <w:rsid w:val="00B40AC1"/>
    <w:rsid w:val="00B45BC9"/>
    <w:rsid w:val="00B50261"/>
    <w:rsid w:val="00B5220A"/>
    <w:rsid w:val="00B537C7"/>
    <w:rsid w:val="00B542FC"/>
    <w:rsid w:val="00B55D6D"/>
    <w:rsid w:val="00B62CE1"/>
    <w:rsid w:val="00B72347"/>
    <w:rsid w:val="00B811CD"/>
    <w:rsid w:val="00B81619"/>
    <w:rsid w:val="00B85549"/>
    <w:rsid w:val="00B93EC9"/>
    <w:rsid w:val="00BA5619"/>
    <w:rsid w:val="00BA6432"/>
    <w:rsid w:val="00BA693C"/>
    <w:rsid w:val="00BB117F"/>
    <w:rsid w:val="00BB54F5"/>
    <w:rsid w:val="00BC1EAD"/>
    <w:rsid w:val="00BC480D"/>
    <w:rsid w:val="00BC50D2"/>
    <w:rsid w:val="00BD0BD9"/>
    <w:rsid w:val="00BD459D"/>
    <w:rsid w:val="00BD6781"/>
    <w:rsid w:val="00BE16E2"/>
    <w:rsid w:val="00BE24E8"/>
    <w:rsid w:val="00BF1DCE"/>
    <w:rsid w:val="00BF58FB"/>
    <w:rsid w:val="00BF5C95"/>
    <w:rsid w:val="00C063EA"/>
    <w:rsid w:val="00C10918"/>
    <w:rsid w:val="00C137EC"/>
    <w:rsid w:val="00C237EE"/>
    <w:rsid w:val="00C257C9"/>
    <w:rsid w:val="00C27459"/>
    <w:rsid w:val="00C33498"/>
    <w:rsid w:val="00C336E4"/>
    <w:rsid w:val="00C4049E"/>
    <w:rsid w:val="00C40771"/>
    <w:rsid w:val="00C4460E"/>
    <w:rsid w:val="00C45CA9"/>
    <w:rsid w:val="00C47F34"/>
    <w:rsid w:val="00C53E79"/>
    <w:rsid w:val="00C5662B"/>
    <w:rsid w:val="00C577DC"/>
    <w:rsid w:val="00C62FD5"/>
    <w:rsid w:val="00C66441"/>
    <w:rsid w:val="00C67BB7"/>
    <w:rsid w:val="00C74590"/>
    <w:rsid w:val="00C75739"/>
    <w:rsid w:val="00C835CB"/>
    <w:rsid w:val="00C94732"/>
    <w:rsid w:val="00C959F7"/>
    <w:rsid w:val="00C97C1A"/>
    <w:rsid w:val="00CA13E4"/>
    <w:rsid w:val="00CA266E"/>
    <w:rsid w:val="00CA4FAE"/>
    <w:rsid w:val="00CA5E42"/>
    <w:rsid w:val="00CB1664"/>
    <w:rsid w:val="00CB5676"/>
    <w:rsid w:val="00CB59BF"/>
    <w:rsid w:val="00CC17FD"/>
    <w:rsid w:val="00CC1954"/>
    <w:rsid w:val="00CC3388"/>
    <w:rsid w:val="00CC7AAB"/>
    <w:rsid w:val="00CD47E4"/>
    <w:rsid w:val="00CD6026"/>
    <w:rsid w:val="00CE406B"/>
    <w:rsid w:val="00CE5326"/>
    <w:rsid w:val="00CF29DE"/>
    <w:rsid w:val="00D042FB"/>
    <w:rsid w:val="00D0463F"/>
    <w:rsid w:val="00D06E7E"/>
    <w:rsid w:val="00D10DEF"/>
    <w:rsid w:val="00D22541"/>
    <w:rsid w:val="00D25B31"/>
    <w:rsid w:val="00D268DD"/>
    <w:rsid w:val="00D30FCE"/>
    <w:rsid w:val="00D3245B"/>
    <w:rsid w:val="00D32EA5"/>
    <w:rsid w:val="00D35ADE"/>
    <w:rsid w:val="00D405DD"/>
    <w:rsid w:val="00D43231"/>
    <w:rsid w:val="00D5703F"/>
    <w:rsid w:val="00D63510"/>
    <w:rsid w:val="00D63D53"/>
    <w:rsid w:val="00D74B98"/>
    <w:rsid w:val="00D80519"/>
    <w:rsid w:val="00D83301"/>
    <w:rsid w:val="00DA038D"/>
    <w:rsid w:val="00DA74E3"/>
    <w:rsid w:val="00DB2B14"/>
    <w:rsid w:val="00DB3C57"/>
    <w:rsid w:val="00DC0A20"/>
    <w:rsid w:val="00DD3699"/>
    <w:rsid w:val="00DF00DD"/>
    <w:rsid w:val="00DF1FAC"/>
    <w:rsid w:val="00DF5405"/>
    <w:rsid w:val="00E037FD"/>
    <w:rsid w:val="00E04DD6"/>
    <w:rsid w:val="00E11961"/>
    <w:rsid w:val="00E13719"/>
    <w:rsid w:val="00E14991"/>
    <w:rsid w:val="00E15607"/>
    <w:rsid w:val="00E16F8C"/>
    <w:rsid w:val="00E2309F"/>
    <w:rsid w:val="00E23E05"/>
    <w:rsid w:val="00E24179"/>
    <w:rsid w:val="00E24F9F"/>
    <w:rsid w:val="00E2594C"/>
    <w:rsid w:val="00E272FF"/>
    <w:rsid w:val="00E31C1A"/>
    <w:rsid w:val="00E35F3D"/>
    <w:rsid w:val="00E36FAF"/>
    <w:rsid w:val="00E406C1"/>
    <w:rsid w:val="00E43A78"/>
    <w:rsid w:val="00E45348"/>
    <w:rsid w:val="00E46288"/>
    <w:rsid w:val="00E51598"/>
    <w:rsid w:val="00E51F69"/>
    <w:rsid w:val="00E53AEB"/>
    <w:rsid w:val="00E56AF0"/>
    <w:rsid w:val="00E678E7"/>
    <w:rsid w:val="00E7364F"/>
    <w:rsid w:val="00E74F1F"/>
    <w:rsid w:val="00E83784"/>
    <w:rsid w:val="00E84F27"/>
    <w:rsid w:val="00E87810"/>
    <w:rsid w:val="00E90309"/>
    <w:rsid w:val="00E91B4B"/>
    <w:rsid w:val="00EA4BE8"/>
    <w:rsid w:val="00EA7DDC"/>
    <w:rsid w:val="00EB2C28"/>
    <w:rsid w:val="00EB41E5"/>
    <w:rsid w:val="00EB4AC5"/>
    <w:rsid w:val="00EB4FAC"/>
    <w:rsid w:val="00EC7607"/>
    <w:rsid w:val="00ED2170"/>
    <w:rsid w:val="00ED5FFB"/>
    <w:rsid w:val="00EE01E1"/>
    <w:rsid w:val="00EE7828"/>
    <w:rsid w:val="00F02440"/>
    <w:rsid w:val="00F05B3E"/>
    <w:rsid w:val="00F1176D"/>
    <w:rsid w:val="00F143B2"/>
    <w:rsid w:val="00F32E29"/>
    <w:rsid w:val="00F41BED"/>
    <w:rsid w:val="00F46A39"/>
    <w:rsid w:val="00F518EE"/>
    <w:rsid w:val="00F64477"/>
    <w:rsid w:val="00F6538C"/>
    <w:rsid w:val="00F666F9"/>
    <w:rsid w:val="00F741FA"/>
    <w:rsid w:val="00F7514C"/>
    <w:rsid w:val="00F80C1D"/>
    <w:rsid w:val="00F81688"/>
    <w:rsid w:val="00F816F3"/>
    <w:rsid w:val="00F8431A"/>
    <w:rsid w:val="00F8508D"/>
    <w:rsid w:val="00F857A7"/>
    <w:rsid w:val="00F8785A"/>
    <w:rsid w:val="00F91486"/>
    <w:rsid w:val="00F91D74"/>
    <w:rsid w:val="00F92262"/>
    <w:rsid w:val="00FA1E76"/>
    <w:rsid w:val="00FB67AD"/>
    <w:rsid w:val="00FC1E37"/>
    <w:rsid w:val="00FD1B69"/>
    <w:rsid w:val="00FD7150"/>
    <w:rsid w:val="00FE38F6"/>
    <w:rsid w:val="00FE40C8"/>
    <w:rsid w:val="00FF7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4DEA7DC6"/>
  <w15:docId w15:val="{E4C8E8AA-D97F-4D5A-A7CB-220578057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231"/>
    <w:rPr>
      <w:lang w:eastAsia="en-US"/>
    </w:rPr>
  </w:style>
  <w:style w:type="paragraph" w:styleId="Heading2">
    <w:name w:val="heading 2"/>
    <w:basedOn w:val="Normal"/>
    <w:next w:val="Normal"/>
    <w:qFormat/>
    <w:rsid w:val="00893F05"/>
    <w:pPr>
      <w:keepNext/>
      <w:outlineLvl w:val="1"/>
    </w:pPr>
    <w:rPr>
      <w:rFonts w:ascii="Arial" w:hAnsi="Arial"/>
      <w:snapToGrid w:val="0"/>
      <w:sz w:val="24"/>
    </w:rPr>
  </w:style>
  <w:style w:type="paragraph" w:styleId="Heading4">
    <w:name w:val="heading 4"/>
    <w:basedOn w:val="Normal"/>
    <w:next w:val="Normal"/>
    <w:qFormat/>
    <w:rsid w:val="007465DA"/>
    <w:pPr>
      <w:keepNext/>
      <w:spacing w:before="240" w:after="60"/>
      <w:outlineLvl w:val="3"/>
    </w:pPr>
    <w:rPr>
      <w:b/>
      <w:bCs/>
      <w:sz w:val="28"/>
      <w:szCs w:val="28"/>
    </w:rPr>
  </w:style>
  <w:style w:type="paragraph" w:styleId="Heading6">
    <w:name w:val="heading 6"/>
    <w:basedOn w:val="Normal"/>
    <w:next w:val="Normal"/>
    <w:qFormat/>
    <w:rsid w:val="00893F05"/>
    <w:pPr>
      <w:keepNext/>
      <w:ind w:left="360"/>
      <w:jc w:val="both"/>
      <w:outlineLvl w:val="5"/>
    </w:pPr>
    <w:rPr>
      <w:b/>
      <w:sz w:val="24"/>
    </w:rPr>
  </w:style>
  <w:style w:type="paragraph" w:styleId="Heading7">
    <w:name w:val="heading 7"/>
    <w:basedOn w:val="Normal"/>
    <w:next w:val="Normal"/>
    <w:link w:val="Heading7Char"/>
    <w:qFormat/>
    <w:rsid w:val="003B23B8"/>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43231"/>
    <w:pPr>
      <w:ind w:hanging="851"/>
      <w:jc w:val="both"/>
    </w:pPr>
    <w:rPr>
      <w:rFonts w:ascii="Arial" w:hAnsi="Arial"/>
      <w:sz w:val="24"/>
    </w:rPr>
  </w:style>
  <w:style w:type="paragraph" w:styleId="NormalWeb">
    <w:name w:val="Normal (Web)"/>
    <w:basedOn w:val="Normal"/>
    <w:rsid w:val="00D43231"/>
    <w:pPr>
      <w:spacing w:before="100" w:beforeAutospacing="1" w:after="100" w:afterAutospacing="1"/>
    </w:pPr>
    <w:rPr>
      <w:sz w:val="24"/>
      <w:szCs w:val="24"/>
      <w:lang w:eastAsia="en-GB"/>
    </w:rPr>
  </w:style>
  <w:style w:type="table" w:styleId="TableGrid">
    <w:name w:val="Table Grid"/>
    <w:basedOn w:val="TableNormal"/>
    <w:uiPriority w:val="59"/>
    <w:rsid w:val="00D43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3231"/>
    <w:pPr>
      <w:autoSpaceDE w:val="0"/>
      <w:autoSpaceDN w:val="0"/>
      <w:adjustRightInd w:val="0"/>
    </w:pPr>
    <w:rPr>
      <w:color w:val="000000"/>
      <w:sz w:val="24"/>
      <w:szCs w:val="24"/>
    </w:rPr>
  </w:style>
  <w:style w:type="paragraph" w:styleId="Footer">
    <w:name w:val="footer"/>
    <w:basedOn w:val="Normal"/>
    <w:link w:val="FooterChar"/>
    <w:uiPriority w:val="99"/>
    <w:rsid w:val="00BD0BD9"/>
    <w:pPr>
      <w:tabs>
        <w:tab w:val="center" w:pos="4153"/>
        <w:tab w:val="right" w:pos="8306"/>
      </w:tabs>
    </w:pPr>
  </w:style>
  <w:style w:type="character" w:styleId="PageNumber">
    <w:name w:val="page number"/>
    <w:basedOn w:val="DefaultParagraphFont"/>
    <w:rsid w:val="00BD0BD9"/>
  </w:style>
  <w:style w:type="paragraph" w:styleId="BodyText3">
    <w:name w:val="Body Text 3"/>
    <w:basedOn w:val="Normal"/>
    <w:link w:val="BodyText3Char"/>
    <w:rsid w:val="005D0654"/>
    <w:pPr>
      <w:spacing w:after="120"/>
    </w:pPr>
    <w:rPr>
      <w:sz w:val="16"/>
      <w:szCs w:val="16"/>
    </w:rPr>
  </w:style>
  <w:style w:type="paragraph" w:styleId="Header">
    <w:name w:val="header"/>
    <w:basedOn w:val="Normal"/>
    <w:rsid w:val="007465DA"/>
    <w:pPr>
      <w:tabs>
        <w:tab w:val="center" w:pos="4153"/>
        <w:tab w:val="right" w:pos="8306"/>
      </w:tabs>
    </w:pPr>
    <w:rPr>
      <w:rFonts w:ascii="Arial" w:hAnsi="Arial"/>
      <w:sz w:val="24"/>
    </w:rPr>
  </w:style>
  <w:style w:type="paragraph" w:styleId="FootnoteText">
    <w:name w:val="footnote text"/>
    <w:basedOn w:val="Normal"/>
    <w:semiHidden/>
    <w:rsid w:val="007465DA"/>
    <w:rPr>
      <w:rFonts w:ascii="Arial" w:hAnsi="Arial"/>
    </w:rPr>
  </w:style>
  <w:style w:type="paragraph" w:styleId="BalloonText">
    <w:name w:val="Balloon Text"/>
    <w:basedOn w:val="Normal"/>
    <w:semiHidden/>
    <w:rsid w:val="001623AF"/>
    <w:rPr>
      <w:rFonts w:ascii="Tahoma" w:hAnsi="Tahoma" w:cs="Tahoma"/>
      <w:sz w:val="16"/>
      <w:szCs w:val="16"/>
    </w:rPr>
  </w:style>
  <w:style w:type="character" w:customStyle="1" w:styleId="Heading7Char">
    <w:name w:val="Heading 7 Char"/>
    <w:link w:val="Heading7"/>
    <w:semiHidden/>
    <w:rsid w:val="003B23B8"/>
    <w:rPr>
      <w:rFonts w:ascii="Calibri" w:eastAsia="Times New Roman" w:hAnsi="Calibri" w:cs="Times New Roman"/>
      <w:sz w:val="24"/>
      <w:szCs w:val="24"/>
      <w:lang w:val="en-GB"/>
    </w:rPr>
  </w:style>
  <w:style w:type="character" w:customStyle="1" w:styleId="FooterChar">
    <w:name w:val="Footer Char"/>
    <w:link w:val="Footer"/>
    <w:uiPriority w:val="99"/>
    <w:rsid w:val="0023372F"/>
    <w:rPr>
      <w:lang w:eastAsia="en-US"/>
    </w:rPr>
  </w:style>
  <w:style w:type="character" w:styleId="CommentReference">
    <w:name w:val="annotation reference"/>
    <w:semiHidden/>
    <w:rsid w:val="00C75739"/>
    <w:rPr>
      <w:sz w:val="16"/>
      <w:szCs w:val="16"/>
    </w:rPr>
  </w:style>
  <w:style w:type="paragraph" w:styleId="CommentText">
    <w:name w:val="annotation text"/>
    <w:basedOn w:val="Normal"/>
    <w:semiHidden/>
    <w:rsid w:val="00C75739"/>
  </w:style>
  <w:style w:type="paragraph" w:styleId="CommentSubject">
    <w:name w:val="annotation subject"/>
    <w:basedOn w:val="CommentText"/>
    <w:next w:val="CommentText"/>
    <w:semiHidden/>
    <w:rsid w:val="00C75739"/>
    <w:rPr>
      <w:b/>
      <w:bCs/>
    </w:rPr>
  </w:style>
  <w:style w:type="paragraph" w:styleId="ListParagraph">
    <w:name w:val="List Paragraph"/>
    <w:basedOn w:val="Normal"/>
    <w:uiPriority w:val="34"/>
    <w:qFormat/>
    <w:rsid w:val="0064016A"/>
    <w:pPr>
      <w:ind w:left="720"/>
    </w:pPr>
  </w:style>
  <w:style w:type="character" w:styleId="FootnoteReference">
    <w:name w:val="footnote reference"/>
    <w:rsid w:val="00E272FF"/>
    <w:rPr>
      <w:vertAlign w:val="superscript"/>
    </w:rPr>
  </w:style>
  <w:style w:type="character" w:customStyle="1" w:styleId="BodyText3Char">
    <w:name w:val="Body Text 3 Char"/>
    <w:link w:val="BodyText3"/>
    <w:rsid w:val="00EB41E5"/>
    <w:rPr>
      <w:sz w:val="16"/>
      <w:szCs w:val="16"/>
      <w:lang w:eastAsia="en-US"/>
    </w:rPr>
  </w:style>
  <w:style w:type="paragraph" w:customStyle="1" w:styleId="leglisttextstandard">
    <w:name w:val="leglisttextstandard"/>
    <w:basedOn w:val="Normal"/>
    <w:rsid w:val="00AB1BA1"/>
    <w:pPr>
      <w:spacing w:before="100" w:beforeAutospacing="1" w:after="100" w:afterAutospacing="1"/>
    </w:pPr>
    <w:rPr>
      <w:sz w:val="24"/>
      <w:szCs w:val="24"/>
      <w:lang w:eastAsia="en-GB"/>
    </w:rPr>
  </w:style>
  <w:style w:type="paragraph" w:styleId="NoSpacing">
    <w:name w:val="No Spacing"/>
    <w:uiPriority w:val="1"/>
    <w:qFormat/>
    <w:rsid w:val="004268DA"/>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857634">
      <w:bodyDiv w:val="1"/>
      <w:marLeft w:val="0"/>
      <w:marRight w:val="0"/>
      <w:marTop w:val="0"/>
      <w:marBottom w:val="0"/>
      <w:divBdr>
        <w:top w:val="none" w:sz="0" w:space="0" w:color="auto"/>
        <w:left w:val="none" w:sz="0" w:space="0" w:color="auto"/>
        <w:bottom w:val="none" w:sz="0" w:space="0" w:color="auto"/>
        <w:right w:val="none" w:sz="0" w:space="0" w:color="auto"/>
      </w:divBdr>
    </w:div>
    <w:div w:id="167433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0AABF719C48F574B878F98E7BB78E605" ma:contentTypeVersion="9" ma:contentTypeDescription="Create a new document." ma:contentTypeScope="" ma:versionID="f2f1e0f4707d6e0a8c7b876977fd661f">
  <xsd:schema xmlns:xsd="http://www.w3.org/2001/XMLSchema" xmlns:xs="http://www.w3.org/2001/XMLSchema" xmlns:p="http://schemas.microsoft.com/office/2006/metadata/properties" xmlns:ns2="0171528c-45f4-43aa-9b79-180c06fc790e" targetNamespace="http://schemas.microsoft.com/office/2006/metadata/properties" ma:root="true" ma:fieldsID="cfcc935d9669b750530d73ba440f512d" ns2:_="">
    <xsd:import namespace="0171528c-45f4-43aa-9b79-180c06fc790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71528c-45f4-43aa-9b79-180c06fc790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847E24-3BD0-4E10-9BC8-EC693F7276C2}">
  <ds:schemaRefs>
    <ds:schemaRef ds:uri="http://schemas.microsoft.com/sharepoint/v3/contenttype/forms"/>
  </ds:schemaRefs>
</ds:datastoreItem>
</file>

<file path=customXml/itemProps2.xml><?xml version="1.0" encoding="utf-8"?>
<ds:datastoreItem xmlns:ds="http://schemas.openxmlformats.org/officeDocument/2006/customXml" ds:itemID="{D8BFC035-A313-43EE-B1D1-78637F1255DF}">
  <ds:schemaRefs>
    <ds:schemaRef ds:uri="http://schemas.microsoft.com/office/2006/metadata/properties"/>
  </ds:schemaRefs>
</ds:datastoreItem>
</file>

<file path=customXml/itemProps3.xml><?xml version="1.0" encoding="utf-8"?>
<ds:datastoreItem xmlns:ds="http://schemas.openxmlformats.org/officeDocument/2006/customXml" ds:itemID="{4356F84F-2ECF-4FDA-A99A-4C1EDA09082B}">
  <ds:schemaRefs>
    <ds:schemaRef ds:uri="http://schemas.openxmlformats.org/officeDocument/2006/bibliography"/>
  </ds:schemaRefs>
</ds:datastoreItem>
</file>

<file path=customXml/itemProps4.xml><?xml version="1.0" encoding="utf-8"?>
<ds:datastoreItem xmlns:ds="http://schemas.openxmlformats.org/officeDocument/2006/customXml" ds:itemID="{E6742ADD-267B-424D-895F-23EDF9ECB3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71528c-45f4-43aa-9b79-180c06fc7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9011</Words>
  <Characters>51366</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GRIEVANCE POLICY</vt:lpstr>
    </vt:vector>
  </TitlesOfParts>
  <Company/>
  <LinksUpToDate>false</LinksUpToDate>
  <CharactersWithSpaces>60257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GRIEVANCE POLICY</dc:title>
  <dc:creator>Jo</dc:creator>
  <cp:lastModifiedBy>Joy Okunnu</cp:lastModifiedBy>
  <cp:revision>2</cp:revision>
  <dcterms:created xsi:type="dcterms:W3CDTF">2021-07-01T09:08:00Z</dcterms:created>
  <dcterms:modified xsi:type="dcterms:W3CDTF">2021-07-01T09:08:00Z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0x0101000AABF719C48F574B878F98E7BB78E605</vt:lpwstr>
  </property>
  <property fmtid="{D5CDD505-2E9C-101B-9397-08002B2CF9AE}" pid="4" name="Modified By">
    <vt:lpwstr>i:0#.f|membership|nesta.lloyd_jones@welshconfed.org</vt:lpwstr>
  </property>
  <property fmtid="{D5CDD505-2E9C-101B-9397-08002B2CF9AE}" pid="5" name="Created By">
    <vt:lpwstr>i:0#.f|membership|nesta.lloyd_jones@welshconfed.org</vt:lpwstr>
  </property>
  <property fmtid="{D5CDD505-2E9C-101B-9397-08002B2CF9AE}" pid="6" name="FileLeafRef">
    <vt:lpwstr>OCP Version 14 (20- 12 -16) Final.docx</vt:lpwstr>
  </property>
</Properties>
</file>