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B2D56" w14:textId="77777777" w:rsidR="00CE168B" w:rsidRPr="002B0C5D" w:rsidRDefault="00CE168B" w:rsidP="00CE168B">
      <w:bookmarkStart w:id="0" w:name="_GoBack"/>
      <w:bookmarkEnd w:id="0"/>
    </w:p>
    <w:p w14:paraId="2A27029A" w14:textId="77777777" w:rsidR="00CE168B" w:rsidRDefault="00CE168B" w:rsidP="00CE168B">
      <w:pPr>
        <w:jc w:val="center"/>
        <w:rPr>
          <w:rFonts w:ascii="Arial" w:hAnsi="Arial" w:cs="Arial"/>
          <w:b/>
          <w:i/>
          <w:sz w:val="52"/>
          <w:szCs w:val="52"/>
        </w:rPr>
      </w:pPr>
    </w:p>
    <w:p w14:paraId="359B96ED" w14:textId="77777777" w:rsidR="00CE168B" w:rsidRDefault="00CE168B" w:rsidP="00CE168B">
      <w:pPr>
        <w:jc w:val="center"/>
        <w:rPr>
          <w:rFonts w:ascii="Arial" w:hAnsi="Arial" w:cs="Arial"/>
          <w:b/>
          <w:i/>
          <w:sz w:val="52"/>
          <w:szCs w:val="52"/>
        </w:rPr>
      </w:pPr>
    </w:p>
    <w:p w14:paraId="2CF9D8CB" w14:textId="77777777" w:rsidR="00CE168B" w:rsidRDefault="00CE168B" w:rsidP="00CE168B">
      <w:pPr>
        <w:jc w:val="center"/>
        <w:rPr>
          <w:rFonts w:ascii="Arial" w:hAnsi="Arial" w:cs="Arial"/>
          <w:b/>
          <w:i/>
          <w:sz w:val="52"/>
          <w:szCs w:val="52"/>
        </w:rPr>
      </w:pPr>
    </w:p>
    <w:p w14:paraId="07FE9D4B" w14:textId="77777777" w:rsidR="00CE168B" w:rsidRDefault="00CE168B" w:rsidP="00CE168B">
      <w:pPr>
        <w:jc w:val="center"/>
        <w:rPr>
          <w:rFonts w:ascii="Arial" w:hAnsi="Arial" w:cs="Arial"/>
          <w:b/>
          <w:i/>
          <w:sz w:val="52"/>
          <w:szCs w:val="52"/>
        </w:rPr>
      </w:pPr>
    </w:p>
    <w:p w14:paraId="4DE50CE7" w14:textId="77777777" w:rsidR="00CE168B" w:rsidRDefault="00CE168B" w:rsidP="00CE168B">
      <w:pPr>
        <w:jc w:val="center"/>
        <w:rPr>
          <w:rFonts w:ascii="Arial" w:hAnsi="Arial" w:cs="Arial"/>
          <w:b/>
          <w:i/>
          <w:sz w:val="52"/>
          <w:szCs w:val="52"/>
        </w:rPr>
      </w:pPr>
      <w:r w:rsidRPr="0097401D">
        <w:rPr>
          <w:rFonts w:ascii="Arial" w:hAnsi="Arial" w:cs="Arial"/>
          <w:b/>
          <w:i/>
          <w:sz w:val="52"/>
          <w:szCs w:val="52"/>
        </w:rPr>
        <w:t xml:space="preserve">“NHS Organisation” </w:t>
      </w:r>
    </w:p>
    <w:p w14:paraId="672CDEC5" w14:textId="77777777" w:rsidR="00CE168B" w:rsidRPr="0097401D" w:rsidRDefault="00CE168B" w:rsidP="00CE168B">
      <w:pPr>
        <w:jc w:val="center"/>
        <w:rPr>
          <w:rFonts w:ascii="Arial" w:hAnsi="Arial" w:cs="Arial"/>
          <w:b/>
          <w:i/>
          <w:sz w:val="52"/>
          <w:szCs w:val="52"/>
        </w:rPr>
      </w:pPr>
    </w:p>
    <w:p w14:paraId="3F6B1823" w14:textId="77777777" w:rsidR="00CE168B" w:rsidRPr="002D05E8" w:rsidRDefault="00CE168B" w:rsidP="00CE168B">
      <w:pPr>
        <w:jc w:val="center"/>
        <w:rPr>
          <w:rFonts w:ascii="Arial" w:hAnsi="Arial" w:cs="Arial"/>
          <w:b/>
          <w:sz w:val="52"/>
          <w:szCs w:val="52"/>
        </w:rPr>
      </w:pPr>
      <w:r>
        <w:rPr>
          <w:rFonts w:ascii="Arial" w:hAnsi="Arial" w:cs="Arial"/>
          <w:b/>
          <w:sz w:val="52"/>
          <w:szCs w:val="52"/>
        </w:rPr>
        <w:t>Capability Policy</w:t>
      </w:r>
      <w:r w:rsidR="00645E33">
        <w:rPr>
          <w:rFonts w:ascii="Arial" w:hAnsi="Arial" w:cs="Arial"/>
          <w:b/>
          <w:sz w:val="52"/>
          <w:szCs w:val="52"/>
        </w:rPr>
        <w:t xml:space="preserve"> and Procedure</w:t>
      </w:r>
    </w:p>
    <w:p w14:paraId="0A89D820" w14:textId="77777777" w:rsidR="00CE168B" w:rsidRPr="002D05E8" w:rsidRDefault="00CE168B" w:rsidP="00CE168B">
      <w:pPr>
        <w:rPr>
          <w:rFonts w:ascii="Arial" w:hAnsi="Arial" w:cs="Arial"/>
          <w:sz w:val="24"/>
          <w:szCs w:val="24"/>
        </w:rPr>
      </w:pPr>
    </w:p>
    <w:p w14:paraId="6534FC32" w14:textId="77777777" w:rsidR="00CE168B" w:rsidRPr="002D05E8" w:rsidRDefault="00CE168B" w:rsidP="00CE168B">
      <w:pPr>
        <w:rPr>
          <w:rFonts w:ascii="Arial" w:hAnsi="Arial" w:cs="Arial"/>
          <w:sz w:val="24"/>
          <w:szCs w:val="24"/>
        </w:rPr>
      </w:pPr>
    </w:p>
    <w:p w14:paraId="3CBBE953" w14:textId="77777777" w:rsidR="00CE168B" w:rsidRPr="002D05E8" w:rsidRDefault="00CE168B" w:rsidP="00CE168B">
      <w:pPr>
        <w:rPr>
          <w:rFonts w:ascii="Arial" w:hAnsi="Arial" w:cs="Arial"/>
          <w:sz w:val="24"/>
          <w:szCs w:val="24"/>
        </w:rPr>
      </w:pPr>
    </w:p>
    <w:p w14:paraId="0FF2E2DB" w14:textId="77777777" w:rsidR="00CE168B" w:rsidRPr="002D05E8" w:rsidRDefault="00CE168B" w:rsidP="00CE168B">
      <w:pPr>
        <w:rPr>
          <w:rFonts w:ascii="Arial" w:hAnsi="Arial" w:cs="Arial"/>
          <w:sz w:val="24"/>
          <w:szCs w:val="24"/>
        </w:rPr>
      </w:pPr>
    </w:p>
    <w:p w14:paraId="73F5ACE5" w14:textId="77777777" w:rsidR="00CE168B" w:rsidRPr="002D05E8" w:rsidRDefault="00CE168B" w:rsidP="00CE168B">
      <w:pPr>
        <w:rPr>
          <w:rFonts w:ascii="Arial" w:hAnsi="Arial" w:cs="Arial"/>
          <w:sz w:val="24"/>
          <w:szCs w:val="24"/>
        </w:rPr>
      </w:pPr>
    </w:p>
    <w:p w14:paraId="32F6B604" w14:textId="77777777" w:rsidR="00CE168B" w:rsidRPr="002D05E8" w:rsidRDefault="00CE168B" w:rsidP="00CE168B">
      <w:pPr>
        <w:rPr>
          <w:rFonts w:ascii="Arial" w:hAnsi="Arial" w:cs="Arial"/>
          <w:sz w:val="24"/>
          <w:szCs w:val="24"/>
        </w:rPr>
      </w:pPr>
    </w:p>
    <w:p w14:paraId="3DB195CA" w14:textId="77777777" w:rsidR="00CE168B" w:rsidRPr="002D05E8" w:rsidRDefault="00CE168B" w:rsidP="00CE168B">
      <w:pPr>
        <w:rPr>
          <w:rFonts w:ascii="Arial" w:hAnsi="Arial" w:cs="Arial"/>
          <w:sz w:val="24"/>
          <w:szCs w:val="24"/>
        </w:rPr>
      </w:pPr>
    </w:p>
    <w:p w14:paraId="60CC3428" w14:textId="77777777" w:rsidR="00CE168B" w:rsidRPr="002D05E8" w:rsidRDefault="00CE168B" w:rsidP="00CE168B">
      <w:pPr>
        <w:rPr>
          <w:rFonts w:ascii="Arial" w:hAnsi="Arial" w:cs="Arial"/>
          <w:sz w:val="24"/>
          <w:szCs w:val="24"/>
        </w:rPr>
      </w:pPr>
    </w:p>
    <w:p w14:paraId="14F9D134" w14:textId="77777777" w:rsidR="00CE168B" w:rsidRPr="002D05E8" w:rsidRDefault="00CE168B" w:rsidP="00CE168B">
      <w:pPr>
        <w:rPr>
          <w:rFonts w:ascii="Arial" w:hAnsi="Arial" w:cs="Arial"/>
          <w:sz w:val="24"/>
          <w:szCs w:val="24"/>
        </w:rPr>
      </w:pPr>
    </w:p>
    <w:p w14:paraId="4EDB763B" w14:textId="77777777" w:rsidR="00CE168B" w:rsidRPr="002D05E8" w:rsidRDefault="00CE168B" w:rsidP="00CE168B">
      <w:pPr>
        <w:rPr>
          <w:rFonts w:ascii="Arial" w:hAnsi="Arial" w:cs="Arial"/>
          <w:sz w:val="24"/>
          <w:szCs w:val="24"/>
        </w:rPr>
      </w:pPr>
    </w:p>
    <w:p w14:paraId="54539411" w14:textId="77777777" w:rsidR="00CE168B" w:rsidRPr="002D05E8" w:rsidRDefault="00CE168B" w:rsidP="00CE168B">
      <w:pPr>
        <w:rPr>
          <w:rFonts w:ascii="Arial" w:hAnsi="Arial" w:cs="Arial"/>
          <w:sz w:val="24"/>
          <w:szCs w:val="24"/>
        </w:rPr>
      </w:pPr>
    </w:p>
    <w:p w14:paraId="256439D4" w14:textId="77777777" w:rsidR="00CE168B" w:rsidRPr="002D05E8" w:rsidRDefault="00CE168B" w:rsidP="00CE168B">
      <w:pPr>
        <w:rPr>
          <w:rFonts w:ascii="Arial" w:hAnsi="Arial" w:cs="Arial"/>
          <w:sz w:val="24"/>
          <w:szCs w:val="24"/>
        </w:rPr>
      </w:pPr>
    </w:p>
    <w:p w14:paraId="110B31D7" w14:textId="77777777" w:rsidR="00CE168B" w:rsidRPr="002D05E8" w:rsidRDefault="00CE168B" w:rsidP="00CE168B">
      <w:pPr>
        <w:rPr>
          <w:rFonts w:ascii="Arial" w:hAnsi="Arial" w:cs="Arial"/>
          <w:sz w:val="24"/>
          <w:szCs w:val="24"/>
        </w:rPr>
      </w:pPr>
    </w:p>
    <w:p w14:paraId="7583C4F1" w14:textId="77777777" w:rsidR="00CE168B" w:rsidRPr="002D05E8" w:rsidRDefault="00CE168B" w:rsidP="00CE168B">
      <w:pPr>
        <w:rPr>
          <w:rFonts w:ascii="Arial" w:hAnsi="Arial" w:cs="Arial"/>
          <w:sz w:val="24"/>
          <w:szCs w:val="24"/>
        </w:rPr>
      </w:pPr>
    </w:p>
    <w:p w14:paraId="5B274876" w14:textId="77777777" w:rsidR="00CE168B" w:rsidRPr="002D05E8" w:rsidRDefault="00CE168B" w:rsidP="00CE168B">
      <w:pPr>
        <w:rPr>
          <w:rFonts w:ascii="Arial" w:hAnsi="Arial" w:cs="Arial"/>
          <w:sz w:val="24"/>
          <w:szCs w:val="24"/>
        </w:rPr>
      </w:pPr>
    </w:p>
    <w:p w14:paraId="0D13BAE6" w14:textId="77777777" w:rsidR="00CE168B" w:rsidRPr="002D05E8" w:rsidRDefault="00CE168B" w:rsidP="00CE168B">
      <w:pPr>
        <w:rPr>
          <w:rFonts w:ascii="Arial" w:hAnsi="Arial" w:cs="Arial"/>
          <w:sz w:val="24"/>
          <w:szCs w:val="24"/>
        </w:rPr>
      </w:pPr>
    </w:p>
    <w:p w14:paraId="48F5CFD6" w14:textId="77777777" w:rsidR="00CE168B" w:rsidRPr="002D05E8" w:rsidRDefault="00CE168B" w:rsidP="00CE168B">
      <w:pPr>
        <w:rPr>
          <w:rFonts w:ascii="Arial" w:hAnsi="Arial" w:cs="Arial"/>
          <w:sz w:val="24"/>
          <w:szCs w:val="24"/>
        </w:rPr>
      </w:pPr>
    </w:p>
    <w:p w14:paraId="19332D1F" w14:textId="77777777" w:rsidR="00CE168B" w:rsidRPr="002D05E8" w:rsidRDefault="00CE168B" w:rsidP="00CE168B">
      <w:pPr>
        <w:rPr>
          <w:rFonts w:ascii="Arial" w:hAnsi="Arial" w:cs="Arial"/>
          <w:sz w:val="24"/>
          <w:szCs w:val="24"/>
        </w:rPr>
      </w:pPr>
    </w:p>
    <w:p w14:paraId="5B56B2B6" w14:textId="77777777" w:rsidR="00CE168B" w:rsidRPr="002D05E8" w:rsidRDefault="00CE168B" w:rsidP="00CE168B">
      <w:pPr>
        <w:rPr>
          <w:rFonts w:ascii="Arial" w:hAnsi="Arial" w:cs="Arial"/>
          <w:b/>
          <w:sz w:val="24"/>
          <w:szCs w:val="24"/>
        </w:rPr>
      </w:pPr>
      <w:r w:rsidRPr="002D05E8">
        <w:rPr>
          <w:rFonts w:ascii="Arial" w:hAnsi="Arial" w:cs="Arial"/>
          <w:b/>
          <w:sz w:val="24"/>
          <w:szCs w:val="24"/>
        </w:rPr>
        <w:t>Approved by:</w:t>
      </w:r>
      <w:r w:rsidRPr="002D05E8">
        <w:rPr>
          <w:rFonts w:ascii="Arial" w:hAnsi="Arial" w:cs="Arial"/>
          <w:b/>
          <w:sz w:val="24"/>
          <w:szCs w:val="24"/>
        </w:rPr>
        <w:tab/>
      </w:r>
      <w:r>
        <w:rPr>
          <w:rFonts w:ascii="Arial" w:hAnsi="Arial" w:cs="Arial"/>
          <w:b/>
          <w:sz w:val="24"/>
          <w:szCs w:val="24"/>
        </w:rPr>
        <w:t>Welsh Part</w:t>
      </w:r>
      <w:r w:rsidR="0030657E">
        <w:rPr>
          <w:rFonts w:ascii="Arial" w:hAnsi="Arial" w:cs="Arial"/>
          <w:b/>
          <w:sz w:val="24"/>
          <w:szCs w:val="24"/>
        </w:rPr>
        <w:t xml:space="preserve">nership Forum </w:t>
      </w:r>
      <w:r w:rsidRPr="002D05E8">
        <w:rPr>
          <w:rFonts w:ascii="Arial" w:hAnsi="Arial" w:cs="Arial"/>
          <w:b/>
          <w:sz w:val="24"/>
          <w:szCs w:val="24"/>
        </w:rPr>
        <w:tab/>
      </w:r>
    </w:p>
    <w:p w14:paraId="2812CFA7" w14:textId="77777777" w:rsidR="00CE168B" w:rsidRPr="002D05E8" w:rsidRDefault="00CE168B" w:rsidP="00CE168B">
      <w:pPr>
        <w:rPr>
          <w:rFonts w:ascii="Arial" w:hAnsi="Arial" w:cs="Arial"/>
          <w:b/>
          <w:sz w:val="24"/>
          <w:szCs w:val="24"/>
        </w:rPr>
      </w:pPr>
    </w:p>
    <w:p w14:paraId="74B503D8" w14:textId="77777777" w:rsidR="00CE168B" w:rsidRPr="002D05E8" w:rsidRDefault="00CE168B" w:rsidP="00CE168B">
      <w:pPr>
        <w:rPr>
          <w:rFonts w:ascii="Arial" w:hAnsi="Arial" w:cs="Arial"/>
          <w:b/>
          <w:sz w:val="24"/>
          <w:szCs w:val="24"/>
        </w:rPr>
      </w:pPr>
      <w:r w:rsidRPr="002D05E8">
        <w:rPr>
          <w:rFonts w:ascii="Arial" w:hAnsi="Arial" w:cs="Arial"/>
          <w:b/>
          <w:sz w:val="24"/>
          <w:szCs w:val="24"/>
        </w:rPr>
        <w:t>Issue Date:</w:t>
      </w:r>
      <w:r>
        <w:rPr>
          <w:rFonts w:ascii="Arial" w:hAnsi="Arial" w:cs="Arial"/>
          <w:b/>
          <w:sz w:val="24"/>
          <w:szCs w:val="24"/>
        </w:rPr>
        <w:tab/>
      </w:r>
      <w:r>
        <w:rPr>
          <w:rFonts w:ascii="Arial" w:hAnsi="Arial" w:cs="Arial"/>
          <w:b/>
          <w:sz w:val="24"/>
          <w:szCs w:val="24"/>
        </w:rPr>
        <w:tab/>
      </w:r>
    </w:p>
    <w:p w14:paraId="5F616EED" w14:textId="77777777" w:rsidR="00CE168B" w:rsidRPr="002D05E8" w:rsidRDefault="00CE168B" w:rsidP="00CE168B">
      <w:pPr>
        <w:rPr>
          <w:rFonts w:ascii="Arial" w:hAnsi="Arial" w:cs="Arial"/>
          <w:b/>
          <w:sz w:val="24"/>
          <w:szCs w:val="24"/>
        </w:rPr>
      </w:pPr>
      <w:r w:rsidRPr="002D05E8">
        <w:rPr>
          <w:rFonts w:ascii="Arial" w:hAnsi="Arial" w:cs="Arial"/>
          <w:b/>
          <w:sz w:val="24"/>
          <w:szCs w:val="24"/>
        </w:rPr>
        <w:tab/>
      </w:r>
      <w:r w:rsidRPr="002D05E8">
        <w:rPr>
          <w:rFonts w:ascii="Arial" w:hAnsi="Arial" w:cs="Arial"/>
          <w:b/>
          <w:sz w:val="24"/>
          <w:szCs w:val="24"/>
        </w:rPr>
        <w:tab/>
      </w:r>
    </w:p>
    <w:p w14:paraId="51B5F0BB" w14:textId="77777777" w:rsidR="00A971D3" w:rsidRDefault="00CE168B" w:rsidP="00CE168B">
      <w:pPr>
        <w:rPr>
          <w:rFonts w:ascii="Arial" w:hAnsi="Arial" w:cs="Arial"/>
          <w:sz w:val="24"/>
          <w:szCs w:val="24"/>
        </w:rPr>
      </w:pPr>
      <w:r w:rsidRPr="002D05E8">
        <w:rPr>
          <w:rFonts w:ascii="Arial" w:hAnsi="Arial" w:cs="Arial"/>
          <w:b/>
          <w:sz w:val="24"/>
          <w:szCs w:val="24"/>
        </w:rPr>
        <w:t>Review Date:</w:t>
      </w:r>
      <w:r w:rsidRPr="002D05E8">
        <w:rPr>
          <w:rFonts w:ascii="Arial" w:hAnsi="Arial" w:cs="Arial"/>
          <w:sz w:val="24"/>
          <w:szCs w:val="24"/>
        </w:rPr>
        <w:tab/>
      </w:r>
    </w:p>
    <w:p w14:paraId="16999469" w14:textId="77777777" w:rsidR="00A971D3" w:rsidRDefault="00A971D3" w:rsidP="00CE168B">
      <w:pPr>
        <w:rPr>
          <w:rFonts w:ascii="Arial" w:hAnsi="Arial" w:cs="Arial"/>
          <w:sz w:val="24"/>
          <w:szCs w:val="24"/>
        </w:rPr>
      </w:pPr>
    </w:p>
    <w:p w14:paraId="37E964DF" w14:textId="4BE1201B" w:rsidR="00CE168B" w:rsidRPr="002D05E8" w:rsidRDefault="00CE168B" w:rsidP="00CE168B">
      <w:pPr>
        <w:rPr>
          <w:rFonts w:ascii="Arial" w:hAnsi="Arial" w:cs="Arial"/>
          <w:sz w:val="24"/>
          <w:szCs w:val="24"/>
        </w:rPr>
      </w:pPr>
      <w:r w:rsidRPr="002D05E8">
        <w:rPr>
          <w:rFonts w:ascii="Arial" w:hAnsi="Arial" w:cs="Arial"/>
          <w:sz w:val="24"/>
          <w:szCs w:val="24"/>
        </w:rPr>
        <w:tab/>
      </w:r>
    </w:p>
    <w:p w14:paraId="0FCF92A3" w14:textId="77777777" w:rsidR="00CE168B" w:rsidRPr="002D05E8" w:rsidRDefault="00CE168B" w:rsidP="00CE168B">
      <w:pPr>
        <w:rPr>
          <w:rFonts w:ascii="Arial" w:hAnsi="Arial" w:cs="Arial"/>
          <w:sz w:val="24"/>
          <w:szCs w:val="24"/>
        </w:rPr>
      </w:pPr>
    </w:p>
    <w:p w14:paraId="29391F9A" w14:textId="77777777" w:rsidR="00CE168B" w:rsidRDefault="00CE168B" w:rsidP="00CE168B">
      <w:pPr>
        <w:rPr>
          <w:rFonts w:ascii="Arial" w:hAnsi="Arial" w:cs="Arial"/>
          <w:sz w:val="24"/>
          <w:szCs w:val="24"/>
        </w:rPr>
      </w:pPr>
    </w:p>
    <w:p w14:paraId="0F7E2D1E" w14:textId="77777777" w:rsidR="00CE168B" w:rsidRPr="002B0C5D" w:rsidRDefault="00CE168B" w:rsidP="00CE168B">
      <w:r w:rsidRPr="002B0C5D">
        <w:br w:type="page"/>
      </w:r>
      <w:bookmarkStart w:id="1" w:name="_Toc149969823"/>
    </w:p>
    <w:p w14:paraId="76958706" w14:textId="77777777" w:rsidR="00CE168B" w:rsidRPr="001D58C6" w:rsidRDefault="00CE168B" w:rsidP="00CE168B">
      <w:pPr>
        <w:jc w:val="center"/>
        <w:rPr>
          <w:rFonts w:ascii="Arial" w:hAnsi="Arial" w:cs="Arial"/>
          <w:b/>
          <w:sz w:val="24"/>
          <w:szCs w:val="24"/>
          <w:u w:val="single"/>
        </w:rPr>
      </w:pPr>
      <w:r w:rsidRPr="001D58C6">
        <w:rPr>
          <w:rFonts w:ascii="Arial" w:hAnsi="Arial" w:cs="Arial"/>
          <w:b/>
          <w:sz w:val="24"/>
          <w:szCs w:val="24"/>
          <w:u w:val="single"/>
        </w:rPr>
        <w:lastRenderedPageBreak/>
        <w:t>C O N T E N T S</w:t>
      </w:r>
    </w:p>
    <w:p w14:paraId="6169FB0C" w14:textId="77777777" w:rsidR="00CE168B" w:rsidRPr="001D58C6" w:rsidRDefault="00CE168B" w:rsidP="00CE168B">
      <w:pPr>
        <w:jc w:val="center"/>
        <w:rPr>
          <w:rFonts w:ascii="Arial" w:hAnsi="Arial" w:cs="Arial"/>
          <w:b/>
          <w:sz w:val="24"/>
          <w:szCs w:val="24"/>
          <w:u w:val="single"/>
        </w:rPr>
      </w:pPr>
    </w:p>
    <w:p w14:paraId="39D0DD97" w14:textId="77777777" w:rsidR="00CE168B" w:rsidRPr="001D58C6" w:rsidRDefault="00CE168B" w:rsidP="00CE168B">
      <w:pPr>
        <w:numPr>
          <w:ilvl w:val="0"/>
          <w:numId w:val="2"/>
        </w:numPr>
        <w:rPr>
          <w:rFonts w:ascii="Arial" w:hAnsi="Arial" w:cs="Arial"/>
          <w:sz w:val="24"/>
          <w:szCs w:val="24"/>
        </w:rPr>
      </w:pPr>
      <w:r w:rsidRPr="001D58C6">
        <w:rPr>
          <w:rFonts w:ascii="Arial" w:hAnsi="Arial" w:cs="Arial"/>
          <w:sz w:val="24"/>
          <w:szCs w:val="24"/>
        </w:rPr>
        <w:t>Policy statement</w:t>
      </w:r>
    </w:p>
    <w:p w14:paraId="1CD1C8B8" w14:textId="77777777" w:rsidR="00CE168B" w:rsidRPr="001D58C6" w:rsidRDefault="00CE168B" w:rsidP="00CE168B">
      <w:pPr>
        <w:ind w:left="360"/>
        <w:rPr>
          <w:rFonts w:ascii="Arial" w:hAnsi="Arial" w:cs="Arial"/>
          <w:sz w:val="24"/>
          <w:szCs w:val="24"/>
        </w:rPr>
      </w:pPr>
    </w:p>
    <w:p w14:paraId="370DECAC" w14:textId="77777777" w:rsidR="00CE168B" w:rsidRPr="001D58C6" w:rsidRDefault="002D34DC" w:rsidP="00CE168B">
      <w:pPr>
        <w:numPr>
          <w:ilvl w:val="0"/>
          <w:numId w:val="2"/>
        </w:numPr>
        <w:rPr>
          <w:rFonts w:ascii="Arial" w:hAnsi="Arial" w:cs="Arial"/>
          <w:sz w:val="24"/>
          <w:szCs w:val="24"/>
        </w:rPr>
      </w:pPr>
      <w:r>
        <w:rPr>
          <w:rFonts w:ascii="Arial" w:hAnsi="Arial" w:cs="Arial"/>
          <w:sz w:val="24"/>
          <w:szCs w:val="24"/>
        </w:rPr>
        <w:t>About this policy</w:t>
      </w:r>
    </w:p>
    <w:p w14:paraId="2C3D544F" w14:textId="77777777" w:rsidR="00CE168B" w:rsidRPr="001D58C6" w:rsidRDefault="00CE168B" w:rsidP="00CE168B">
      <w:pPr>
        <w:pStyle w:val="ListParagraph"/>
        <w:rPr>
          <w:rFonts w:ascii="Arial" w:hAnsi="Arial" w:cs="Arial"/>
          <w:sz w:val="24"/>
          <w:szCs w:val="24"/>
        </w:rPr>
      </w:pPr>
    </w:p>
    <w:p w14:paraId="47D81BA9" w14:textId="77777777" w:rsidR="00CE168B" w:rsidRDefault="00CE168B" w:rsidP="00CE168B">
      <w:pPr>
        <w:numPr>
          <w:ilvl w:val="0"/>
          <w:numId w:val="2"/>
        </w:numPr>
        <w:rPr>
          <w:rFonts w:ascii="Arial" w:hAnsi="Arial" w:cs="Arial"/>
          <w:sz w:val="24"/>
          <w:szCs w:val="24"/>
        </w:rPr>
      </w:pPr>
      <w:r w:rsidRPr="003B0E5E">
        <w:rPr>
          <w:rFonts w:ascii="Arial" w:hAnsi="Arial" w:cs="Arial"/>
          <w:sz w:val="24"/>
          <w:szCs w:val="24"/>
        </w:rPr>
        <w:t>Principles</w:t>
      </w:r>
    </w:p>
    <w:p w14:paraId="48AA0EBE" w14:textId="77777777" w:rsidR="00821BBE" w:rsidRDefault="00821BBE" w:rsidP="00821BBE">
      <w:pPr>
        <w:ind w:left="1080"/>
        <w:rPr>
          <w:rFonts w:ascii="Arial" w:hAnsi="Arial" w:cs="Arial"/>
          <w:sz w:val="24"/>
          <w:szCs w:val="24"/>
        </w:rPr>
      </w:pPr>
    </w:p>
    <w:p w14:paraId="3F045B87" w14:textId="77777777" w:rsidR="00821BBE" w:rsidRPr="003B0E5E" w:rsidRDefault="00821BBE" w:rsidP="00CE168B">
      <w:pPr>
        <w:numPr>
          <w:ilvl w:val="0"/>
          <w:numId w:val="2"/>
        </w:numPr>
        <w:rPr>
          <w:rFonts w:ascii="Arial" w:hAnsi="Arial" w:cs="Arial"/>
          <w:sz w:val="24"/>
          <w:szCs w:val="24"/>
        </w:rPr>
      </w:pPr>
      <w:r>
        <w:rPr>
          <w:rFonts w:ascii="Arial" w:hAnsi="Arial" w:cs="Arial"/>
          <w:sz w:val="24"/>
          <w:szCs w:val="24"/>
        </w:rPr>
        <w:t>Rights of accompaniment</w:t>
      </w:r>
    </w:p>
    <w:p w14:paraId="25380EFB" w14:textId="77777777" w:rsidR="00CE168B" w:rsidRPr="003B0E5E" w:rsidRDefault="00CE168B" w:rsidP="00CE168B">
      <w:pPr>
        <w:pStyle w:val="ListParagraph"/>
        <w:rPr>
          <w:rFonts w:ascii="Arial" w:hAnsi="Arial" w:cs="Arial"/>
          <w:sz w:val="24"/>
          <w:szCs w:val="24"/>
        </w:rPr>
      </w:pPr>
    </w:p>
    <w:p w14:paraId="72A36ADA" w14:textId="77777777" w:rsidR="00CE168B" w:rsidRPr="003B0E5E" w:rsidRDefault="00CE168B" w:rsidP="00CE168B">
      <w:pPr>
        <w:numPr>
          <w:ilvl w:val="0"/>
          <w:numId w:val="2"/>
        </w:numPr>
        <w:rPr>
          <w:rFonts w:ascii="Arial" w:hAnsi="Arial" w:cs="Arial"/>
          <w:sz w:val="24"/>
          <w:szCs w:val="24"/>
        </w:rPr>
      </w:pPr>
      <w:r>
        <w:rPr>
          <w:rFonts w:ascii="Arial" w:hAnsi="Arial" w:cs="Arial"/>
          <w:sz w:val="24"/>
          <w:szCs w:val="24"/>
        </w:rPr>
        <w:t>Identification of a capability issue</w:t>
      </w:r>
    </w:p>
    <w:p w14:paraId="02472BD4" w14:textId="77777777" w:rsidR="00CE168B" w:rsidRPr="003B0E5E" w:rsidRDefault="00CE168B" w:rsidP="00CE168B">
      <w:pPr>
        <w:pStyle w:val="ListParagraph"/>
        <w:rPr>
          <w:rFonts w:ascii="Arial" w:hAnsi="Arial" w:cs="Arial"/>
          <w:sz w:val="24"/>
          <w:szCs w:val="24"/>
        </w:rPr>
      </w:pPr>
    </w:p>
    <w:p w14:paraId="7F691697" w14:textId="77777777" w:rsidR="00CE168B" w:rsidRPr="003B0E5E" w:rsidRDefault="00CE168B" w:rsidP="00CE168B">
      <w:pPr>
        <w:numPr>
          <w:ilvl w:val="0"/>
          <w:numId w:val="2"/>
        </w:numPr>
        <w:rPr>
          <w:rFonts w:ascii="Arial" w:hAnsi="Arial" w:cs="Arial"/>
          <w:sz w:val="24"/>
          <w:szCs w:val="24"/>
        </w:rPr>
      </w:pPr>
      <w:r w:rsidRPr="003B0E5E">
        <w:rPr>
          <w:rFonts w:ascii="Arial" w:hAnsi="Arial" w:cs="Arial"/>
          <w:sz w:val="24"/>
          <w:szCs w:val="24"/>
        </w:rPr>
        <w:t xml:space="preserve">Initial </w:t>
      </w:r>
      <w:r w:rsidR="002D34DC">
        <w:rPr>
          <w:rFonts w:ascii="Arial" w:hAnsi="Arial" w:cs="Arial"/>
          <w:sz w:val="24"/>
          <w:szCs w:val="24"/>
        </w:rPr>
        <w:t>assessment</w:t>
      </w:r>
    </w:p>
    <w:p w14:paraId="7D948FFF" w14:textId="77777777" w:rsidR="00CE168B" w:rsidRPr="001D58C6" w:rsidRDefault="00CE168B" w:rsidP="00CE168B">
      <w:pPr>
        <w:pStyle w:val="ListParagraph"/>
        <w:rPr>
          <w:rFonts w:ascii="Arial" w:hAnsi="Arial" w:cs="Arial"/>
          <w:sz w:val="24"/>
          <w:szCs w:val="24"/>
        </w:rPr>
      </w:pPr>
    </w:p>
    <w:p w14:paraId="47652531" w14:textId="77777777" w:rsidR="00CE168B" w:rsidRPr="001D58C6" w:rsidRDefault="002D34DC" w:rsidP="00CE168B">
      <w:pPr>
        <w:numPr>
          <w:ilvl w:val="0"/>
          <w:numId w:val="2"/>
        </w:numPr>
        <w:rPr>
          <w:rFonts w:ascii="Arial" w:hAnsi="Arial" w:cs="Arial"/>
          <w:sz w:val="24"/>
          <w:szCs w:val="24"/>
        </w:rPr>
      </w:pPr>
      <w:r>
        <w:rPr>
          <w:rFonts w:ascii="Arial" w:hAnsi="Arial" w:cs="Arial"/>
          <w:sz w:val="24"/>
          <w:szCs w:val="24"/>
        </w:rPr>
        <w:t>Incapability to due to disability</w:t>
      </w:r>
    </w:p>
    <w:p w14:paraId="0E50B6E0" w14:textId="77777777" w:rsidR="00CE168B" w:rsidRPr="001D58C6" w:rsidRDefault="00CE168B" w:rsidP="00CE168B">
      <w:pPr>
        <w:pStyle w:val="ListParagraph"/>
        <w:rPr>
          <w:rFonts w:ascii="Arial" w:hAnsi="Arial" w:cs="Arial"/>
          <w:sz w:val="24"/>
          <w:szCs w:val="24"/>
        </w:rPr>
      </w:pPr>
    </w:p>
    <w:p w14:paraId="49845C55" w14:textId="77777777" w:rsidR="00CE168B" w:rsidRPr="001D58C6" w:rsidRDefault="002D34DC" w:rsidP="00CE168B">
      <w:pPr>
        <w:numPr>
          <w:ilvl w:val="0"/>
          <w:numId w:val="2"/>
        </w:numPr>
        <w:rPr>
          <w:rFonts w:ascii="Arial" w:hAnsi="Arial" w:cs="Arial"/>
          <w:sz w:val="24"/>
          <w:szCs w:val="24"/>
        </w:rPr>
      </w:pPr>
      <w:r>
        <w:rPr>
          <w:rFonts w:ascii="Arial" w:hAnsi="Arial" w:cs="Arial"/>
          <w:sz w:val="24"/>
          <w:szCs w:val="24"/>
        </w:rPr>
        <w:t>Confidentiality</w:t>
      </w:r>
    </w:p>
    <w:p w14:paraId="75D7021E" w14:textId="77777777" w:rsidR="00CE168B" w:rsidRPr="001D58C6" w:rsidRDefault="00CE168B" w:rsidP="00CE168B">
      <w:pPr>
        <w:rPr>
          <w:rFonts w:ascii="Arial" w:hAnsi="Arial" w:cs="Arial"/>
          <w:sz w:val="24"/>
          <w:szCs w:val="24"/>
        </w:rPr>
      </w:pPr>
    </w:p>
    <w:p w14:paraId="54791F8D" w14:textId="77777777" w:rsidR="00CE168B" w:rsidRPr="001D58C6" w:rsidRDefault="00CE168B" w:rsidP="00CE168B">
      <w:pPr>
        <w:numPr>
          <w:ilvl w:val="0"/>
          <w:numId w:val="2"/>
        </w:numPr>
        <w:rPr>
          <w:rFonts w:ascii="Arial" w:hAnsi="Arial" w:cs="Arial"/>
          <w:sz w:val="24"/>
          <w:szCs w:val="24"/>
        </w:rPr>
      </w:pPr>
      <w:r>
        <w:rPr>
          <w:rFonts w:ascii="Arial" w:hAnsi="Arial" w:cs="Arial"/>
          <w:sz w:val="24"/>
          <w:szCs w:val="24"/>
        </w:rPr>
        <w:t>Redeployment/Dow</w:t>
      </w:r>
      <w:r w:rsidRPr="001D58C6">
        <w:rPr>
          <w:rFonts w:ascii="Arial" w:hAnsi="Arial" w:cs="Arial"/>
          <w:sz w:val="24"/>
          <w:szCs w:val="24"/>
        </w:rPr>
        <w:t>ngrading</w:t>
      </w:r>
    </w:p>
    <w:p w14:paraId="45BC385E" w14:textId="77777777" w:rsidR="00CE168B" w:rsidRPr="001D58C6" w:rsidRDefault="00CE168B" w:rsidP="00CE168B">
      <w:pPr>
        <w:pStyle w:val="ListParagraph"/>
        <w:rPr>
          <w:rFonts w:ascii="Arial" w:hAnsi="Arial" w:cs="Arial"/>
          <w:sz w:val="24"/>
          <w:szCs w:val="24"/>
        </w:rPr>
      </w:pPr>
    </w:p>
    <w:p w14:paraId="60CB4750" w14:textId="77777777" w:rsidR="00CE168B" w:rsidRPr="001D58C6" w:rsidRDefault="00CE168B" w:rsidP="00CE168B">
      <w:pPr>
        <w:numPr>
          <w:ilvl w:val="0"/>
          <w:numId w:val="2"/>
        </w:numPr>
        <w:rPr>
          <w:rFonts w:ascii="Arial" w:hAnsi="Arial" w:cs="Arial"/>
          <w:sz w:val="24"/>
          <w:szCs w:val="24"/>
        </w:rPr>
      </w:pPr>
      <w:r w:rsidRPr="001D58C6">
        <w:rPr>
          <w:rFonts w:ascii="Arial" w:hAnsi="Arial" w:cs="Arial"/>
          <w:sz w:val="24"/>
          <w:szCs w:val="24"/>
        </w:rPr>
        <w:t>Timescales for achieving improvement</w:t>
      </w:r>
    </w:p>
    <w:p w14:paraId="717BA7BE" w14:textId="77777777" w:rsidR="00CE168B" w:rsidRPr="001D58C6" w:rsidRDefault="00CE168B" w:rsidP="00CE168B">
      <w:pPr>
        <w:pStyle w:val="ListParagraph"/>
        <w:rPr>
          <w:rFonts w:ascii="Arial" w:hAnsi="Arial" w:cs="Arial"/>
          <w:sz w:val="24"/>
          <w:szCs w:val="24"/>
        </w:rPr>
      </w:pPr>
    </w:p>
    <w:p w14:paraId="2FDF2281" w14:textId="77777777" w:rsidR="00CE168B" w:rsidRPr="001D58C6" w:rsidRDefault="002D34DC" w:rsidP="00CE168B">
      <w:pPr>
        <w:numPr>
          <w:ilvl w:val="0"/>
          <w:numId w:val="2"/>
        </w:numPr>
        <w:rPr>
          <w:rFonts w:ascii="Arial" w:hAnsi="Arial" w:cs="Arial"/>
          <w:sz w:val="24"/>
          <w:szCs w:val="24"/>
        </w:rPr>
      </w:pPr>
      <w:r>
        <w:rPr>
          <w:rFonts w:ascii="Arial" w:hAnsi="Arial" w:cs="Arial"/>
          <w:sz w:val="24"/>
          <w:szCs w:val="24"/>
        </w:rPr>
        <w:t>Notification requirements for formal capability hearings</w:t>
      </w:r>
    </w:p>
    <w:p w14:paraId="1E3B79B8" w14:textId="77777777" w:rsidR="00CE168B" w:rsidRPr="001D58C6" w:rsidRDefault="00CE168B" w:rsidP="00CE168B">
      <w:pPr>
        <w:pStyle w:val="ListParagraph"/>
        <w:rPr>
          <w:rFonts w:ascii="Arial" w:hAnsi="Arial" w:cs="Arial"/>
          <w:sz w:val="24"/>
          <w:szCs w:val="24"/>
        </w:rPr>
      </w:pPr>
    </w:p>
    <w:p w14:paraId="6AB94CED" w14:textId="77777777" w:rsidR="00CE168B" w:rsidRPr="001D58C6" w:rsidRDefault="002D34DC" w:rsidP="00CE168B">
      <w:pPr>
        <w:numPr>
          <w:ilvl w:val="0"/>
          <w:numId w:val="2"/>
        </w:numPr>
        <w:rPr>
          <w:rFonts w:ascii="Arial" w:hAnsi="Arial" w:cs="Arial"/>
          <w:sz w:val="24"/>
          <w:szCs w:val="24"/>
        </w:rPr>
      </w:pPr>
      <w:r>
        <w:rPr>
          <w:rFonts w:ascii="Arial" w:hAnsi="Arial" w:cs="Arial"/>
          <w:sz w:val="24"/>
          <w:szCs w:val="24"/>
        </w:rPr>
        <w:t>Procedure at capability hearings</w:t>
      </w:r>
    </w:p>
    <w:p w14:paraId="61C90C11" w14:textId="77777777" w:rsidR="00CE168B" w:rsidRPr="001D58C6" w:rsidRDefault="00CE168B" w:rsidP="00CE168B">
      <w:pPr>
        <w:pStyle w:val="ListParagraph"/>
        <w:rPr>
          <w:rFonts w:ascii="Arial" w:hAnsi="Arial" w:cs="Arial"/>
          <w:sz w:val="24"/>
          <w:szCs w:val="24"/>
        </w:rPr>
      </w:pPr>
    </w:p>
    <w:p w14:paraId="78E0DE8F" w14:textId="77777777" w:rsidR="00CE168B" w:rsidRPr="001D58C6" w:rsidRDefault="002D34DC" w:rsidP="00CE168B">
      <w:pPr>
        <w:numPr>
          <w:ilvl w:val="0"/>
          <w:numId w:val="2"/>
        </w:numPr>
        <w:rPr>
          <w:rFonts w:ascii="Arial" w:hAnsi="Arial" w:cs="Arial"/>
          <w:sz w:val="24"/>
          <w:szCs w:val="24"/>
        </w:rPr>
      </w:pPr>
      <w:r>
        <w:rPr>
          <w:rFonts w:ascii="Arial" w:hAnsi="Arial" w:cs="Arial"/>
          <w:sz w:val="24"/>
          <w:szCs w:val="24"/>
        </w:rPr>
        <w:t>Stage 1 hearing: Improvement notice</w:t>
      </w:r>
    </w:p>
    <w:p w14:paraId="65C713DA" w14:textId="77777777" w:rsidR="00CE168B" w:rsidRPr="001D58C6" w:rsidRDefault="00CE168B" w:rsidP="00CE168B">
      <w:pPr>
        <w:pStyle w:val="ListParagraph"/>
        <w:rPr>
          <w:rFonts w:ascii="Arial" w:hAnsi="Arial" w:cs="Arial"/>
          <w:sz w:val="24"/>
          <w:szCs w:val="24"/>
        </w:rPr>
      </w:pPr>
    </w:p>
    <w:p w14:paraId="21516E6F" w14:textId="77777777" w:rsidR="00CE168B" w:rsidRPr="00E1251D" w:rsidRDefault="002D34DC" w:rsidP="00CE168B">
      <w:pPr>
        <w:numPr>
          <w:ilvl w:val="0"/>
          <w:numId w:val="2"/>
        </w:numPr>
        <w:rPr>
          <w:rFonts w:ascii="Arial" w:hAnsi="Arial" w:cs="Arial"/>
          <w:color w:val="000000"/>
          <w:sz w:val="24"/>
          <w:szCs w:val="24"/>
        </w:rPr>
      </w:pPr>
      <w:r>
        <w:rPr>
          <w:rFonts w:ascii="Arial" w:hAnsi="Arial" w:cs="Arial"/>
          <w:color w:val="000000"/>
          <w:sz w:val="24"/>
          <w:szCs w:val="24"/>
        </w:rPr>
        <w:t>Stage 2 hearing: Final written warning</w:t>
      </w:r>
    </w:p>
    <w:p w14:paraId="4C0662CD" w14:textId="77777777" w:rsidR="00CE168B" w:rsidRPr="00E1251D" w:rsidRDefault="00CE168B" w:rsidP="00CE168B">
      <w:pPr>
        <w:pStyle w:val="ListParagraph"/>
        <w:rPr>
          <w:rFonts w:ascii="Arial" w:hAnsi="Arial" w:cs="Arial"/>
          <w:color w:val="000000"/>
          <w:sz w:val="24"/>
          <w:szCs w:val="24"/>
        </w:rPr>
      </w:pPr>
    </w:p>
    <w:p w14:paraId="2C094171" w14:textId="77777777" w:rsidR="00CE168B" w:rsidRPr="00E1251D" w:rsidRDefault="002D34DC" w:rsidP="00CE168B">
      <w:pPr>
        <w:numPr>
          <w:ilvl w:val="0"/>
          <w:numId w:val="2"/>
        </w:numPr>
        <w:rPr>
          <w:rFonts w:ascii="Arial" w:hAnsi="Arial" w:cs="Arial"/>
          <w:color w:val="000000"/>
          <w:sz w:val="24"/>
          <w:szCs w:val="24"/>
        </w:rPr>
      </w:pPr>
      <w:r>
        <w:rPr>
          <w:rFonts w:ascii="Arial" w:hAnsi="Arial" w:cs="Arial"/>
          <w:color w:val="000000"/>
          <w:sz w:val="24"/>
          <w:szCs w:val="24"/>
        </w:rPr>
        <w:t>Stage 3 hearing: Dismissal or redeployment</w:t>
      </w:r>
    </w:p>
    <w:p w14:paraId="7A206643" w14:textId="77777777" w:rsidR="00CE168B" w:rsidRPr="00E1251D" w:rsidRDefault="00CE168B" w:rsidP="00CE168B">
      <w:pPr>
        <w:pStyle w:val="ListParagraph"/>
        <w:rPr>
          <w:rFonts w:ascii="Arial" w:hAnsi="Arial" w:cs="Arial"/>
          <w:color w:val="000000"/>
          <w:sz w:val="24"/>
          <w:szCs w:val="24"/>
        </w:rPr>
      </w:pPr>
    </w:p>
    <w:p w14:paraId="48000CDA" w14:textId="77777777" w:rsidR="00CE168B" w:rsidRPr="00E1251D" w:rsidRDefault="0074487B" w:rsidP="00CE168B">
      <w:pPr>
        <w:numPr>
          <w:ilvl w:val="0"/>
          <w:numId w:val="2"/>
        </w:numPr>
        <w:rPr>
          <w:rFonts w:ascii="Arial" w:hAnsi="Arial" w:cs="Arial"/>
          <w:color w:val="000000"/>
          <w:sz w:val="24"/>
          <w:szCs w:val="24"/>
        </w:rPr>
      </w:pPr>
      <w:r>
        <w:rPr>
          <w:rFonts w:ascii="Arial" w:hAnsi="Arial" w:cs="Arial"/>
          <w:color w:val="000000"/>
          <w:sz w:val="24"/>
          <w:szCs w:val="24"/>
        </w:rPr>
        <w:t>Appeals against action for poor performance</w:t>
      </w:r>
    </w:p>
    <w:p w14:paraId="44F9F26B" w14:textId="77777777" w:rsidR="00CE168B" w:rsidRPr="00E1251D" w:rsidRDefault="00CE168B" w:rsidP="00CE168B">
      <w:pPr>
        <w:pStyle w:val="ListParagraph"/>
        <w:rPr>
          <w:rFonts w:ascii="Arial" w:hAnsi="Arial" w:cs="Arial"/>
          <w:color w:val="000000"/>
          <w:sz w:val="24"/>
          <w:szCs w:val="24"/>
        </w:rPr>
      </w:pPr>
    </w:p>
    <w:p w14:paraId="43D5C9F0" w14:textId="77777777" w:rsidR="00CE168B" w:rsidRPr="00E1251D" w:rsidRDefault="0074487B" w:rsidP="00CE168B">
      <w:pPr>
        <w:numPr>
          <w:ilvl w:val="0"/>
          <w:numId w:val="2"/>
        </w:numPr>
        <w:rPr>
          <w:rFonts w:ascii="Arial" w:hAnsi="Arial" w:cs="Arial"/>
          <w:color w:val="000000"/>
          <w:sz w:val="24"/>
          <w:szCs w:val="24"/>
        </w:rPr>
      </w:pPr>
      <w:r>
        <w:rPr>
          <w:rFonts w:ascii="Arial" w:hAnsi="Arial" w:cs="Arial"/>
          <w:color w:val="000000"/>
          <w:sz w:val="24"/>
          <w:szCs w:val="24"/>
        </w:rPr>
        <w:t>Training and/or Awareness Raising</w:t>
      </w:r>
    </w:p>
    <w:p w14:paraId="7BB0D892" w14:textId="77777777" w:rsidR="00CE168B" w:rsidRPr="00E1251D" w:rsidRDefault="00CE168B" w:rsidP="00CE168B">
      <w:pPr>
        <w:pStyle w:val="ListParagraph"/>
        <w:rPr>
          <w:rFonts w:ascii="Arial" w:hAnsi="Arial" w:cs="Arial"/>
          <w:color w:val="000000"/>
          <w:sz w:val="24"/>
          <w:szCs w:val="24"/>
        </w:rPr>
      </w:pPr>
    </w:p>
    <w:p w14:paraId="4A7157D1" w14:textId="77777777" w:rsidR="00CE168B" w:rsidRPr="00E1251D" w:rsidRDefault="0074487B" w:rsidP="00CE168B">
      <w:pPr>
        <w:numPr>
          <w:ilvl w:val="0"/>
          <w:numId w:val="2"/>
        </w:numPr>
        <w:rPr>
          <w:rFonts w:ascii="Arial" w:hAnsi="Arial" w:cs="Arial"/>
          <w:color w:val="000000"/>
          <w:sz w:val="24"/>
          <w:szCs w:val="24"/>
        </w:rPr>
      </w:pPr>
      <w:r>
        <w:rPr>
          <w:rFonts w:ascii="Arial" w:hAnsi="Arial" w:cs="Arial"/>
          <w:color w:val="000000"/>
          <w:sz w:val="24"/>
          <w:szCs w:val="24"/>
        </w:rPr>
        <w:t>Equality</w:t>
      </w:r>
    </w:p>
    <w:p w14:paraId="7942D3A6" w14:textId="77777777" w:rsidR="00CE168B" w:rsidRPr="00E1251D" w:rsidRDefault="00CE168B" w:rsidP="00CE168B">
      <w:pPr>
        <w:pStyle w:val="ListParagraph"/>
        <w:rPr>
          <w:rFonts w:ascii="Arial" w:hAnsi="Arial" w:cs="Arial"/>
          <w:color w:val="000000"/>
          <w:sz w:val="24"/>
          <w:szCs w:val="24"/>
        </w:rPr>
      </w:pPr>
    </w:p>
    <w:p w14:paraId="13BE88A2" w14:textId="18468DC0" w:rsidR="00CE168B" w:rsidRPr="00E1251D" w:rsidRDefault="006D45F8" w:rsidP="00CE168B">
      <w:pPr>
        <w:numPr>
          <w:ilvl w:val="0"/>
          <w:numId w:val="2"/>
        </w:numPr>
        <w:rPr>
          <w:rFonts w:ascii="Arial" w:hAnsi="Arial" w:cs="Arial"/>
          <w:color w:val="000000"/>
          <w:sz w:val="24"/>
          <w:szCs w:val="24"/>
        </w:rPr>
      </w:pPr>
      <w:r>
        <w:rPr>
          <w:rFonts w:ascii="Arial" w:hAnsi="Arial" w:cs="Arial"/>
          <w:color w:val="000000"/>
          <w:sz w:val="24"/>
          <w:szCs w:val="24"/>
        </w:rPr>
        <w:t>General Data Protection Regulations</w:t>
      </w:r>
    </w:p>
    <w:p w14:paraId="0F8C761D" w14:textId="77777777" w:rsidR="00CE168B" w:rsidRPr="00E1251D" w:rsidRDefault="00CE168B" w:rsidP="00CE168B">
      <w:pPr>
        <w:pStyle w:val="ListParagraph"/>
        <w:rPr>
          <w:rFonts w:ascii="Arial" w:hAnsi="Arial" w:cs="Arial"/>
          <w:color w:val="000000"/>
          <w:sz w:val="24"/>
          <w:szCs w:val="24"/>
        </w:rPr>
      </w:pPr>
    </w:p>
    <w:p w14:paraId="1A9BE00C" w14:textId="77777777" w:rsidR="00CE168B" w:rsidRPr="00E1251D" w:rsidRDefault="0074487B" w:rsidP="00CE168B">
      <w:pPr>
        <w:numPr>
          <w:ilvl w:val="0"/>
          <w:numId w:val="2"/>
        </w:numPr>
        <w:rPr>
          <w:rFonts w:ascii="Arial" w:hAnsi="Arial" w:cs="Arial"/>
          <w:color w:val="000000"/>
          <w:sz w:val="24"/>
          <w:szCs w:val="24"/>
        </w:rPr>
      </w:pPr>
      <w:r>
        <w:rPr>
          <w:rFonts w:ascii="Arial" w:hAnsi="Arial" w:cs="Arial"/>
          <w:color w:val="000000"/>
          <w:sz w:val="24"/>
          <w:szCs w:val="24"/>
        </w:rPr>
        <w:t xml:space="preserve">Freedom of Information </w:t>
      </w:r>
    </w:p>
    <w:p w14:paraId="68EEF7F6" w14:textId="77777777" w:rsidR="00CE168B" w:rsidRPr="00E1251D" w:rsidRDefault="00CE168B" w:rsidP="00CE168B">
      <w:pPr>
        <w:pStyle w:val="ListParagraph"/>
        <w:rPr>
          <w:rFonts w:ascii="Arial" w:hAnsi="Arial" w:cs="Arial"/>
          <w:color w:val="000000"/>
          <w:sz w:val="24"/>
          <w:szCs w:val="24"/>
        </w:rPr>
      </w:pPr>
    </w:p>
    <w:p w14:paraId="32AB7CC6" w14:textId="77777777" w:rsidR="00CE168B" w:rsidRPr="00E1251D" w:rsidRDefault="0074487B" w:rsidP="00CE168B">
      <w:pPr>
        <w:numPr>
          <w:ilvl w:val="0"/>
          <w:numId w:val="2"/>
        </w:numPr>
        <w:rPr>
          <w:rFonts w:ascii="Arial" w:hAnsi="Arial" w:cs="Arial"/>
          <w:color w:val="000000"/>
          <w:sz w:val="24"/>
          <w:szCs w:val="24"/>
        </w:rPr>
      </w:pPr>
      <w:r>
        <w:rPr>
          <w:rFonts w:ascii="Arial" w:hAnsi="Arial" w:cs="Arial"/>
          <w:color w:val="000000"/>
          <w:sz w:val="24"/>
          <w:szCs w:val="24"/>
        </w:rPr>
        <w:t>Records Management</w:t>
      </w:r>
    </w:p>
    <w:p w14:paraId="77DE7AB0" w14:textId="77777777" w:rsidR="00CE168B" w:rsidRPr="00E1251D" w:rsidRDefault="00CE168B" w:rsidP="00CE168B">
      <w:pPr>
        <w:pStyle w:val="ListParagraph"/>
        <w:rPr>
          <w:rFonts w:ascii="Arial" w:hAnsi="Arial" w:cs="Arial"/>
          <w:color w:val="000000"/>
          <w:sz w:val="24"/>
          <w:szCs w:val="24"/>
        </w:rPr>
      </w:pPr>
    </w:p>
    <w:p w14:paraId="2D15AC12" w14:textId="77777777" w:rsidR="0074487B" w:rsidRPr="005064EE" w:rsidRDefault="0074487B" w:rsidP="00CE168B">
      <w:pPr>
        <w:numPr>
          <w:ilvl w:val="0"/>
          <w:numId w:val="2"/>
        </w:numPr>
        <w:rPr>
          <w:rFonts w:ascii="Arial" w:hAnsi="Arial" w:cs="Arial"/>
          <w:color w:val="000000"/>
        </w:rPr>
      </w:pPr>
      <w:r>
        <w:rPr>
          <w:rFonts w:ascii="Arial" w:hAnsi="Arial" w:cs="Arial"/>
          <w:color w:val="000000"/>
          <w:sz w:val="24"/>
          <w:szCs w:val="24"/>
        </w:rPr>
        <w:t>Review</w:t>
      </w:r>
    </w:p>
    <w:p w14:paraId="33770B60" w14:textId="77777777" w:rsidR="0074487B" w:rsidRPr="005064EE" w:rsidRDefault="0074487B" w:rsidP="005064EE">
      <w:pPr>
        <w:ind w:left="1080"/>
        <w:rPr>
          <w:rFonts w:ascii="Arial" w:hAnsi="Arial" w:cs="Arial"/>
          <w:color w:val="000000"/>
        </w:rPr>
      </w:pPr>
    </w:p>
    <w:p w14:paraId="78FC3DBC" w14:textId="77777777" w:rsidR="0074487B" w:rsidRPr="005064EE" w:rsidRDefault="0074487B" w:rsidP="00CE168B">
      <w:pPr>
        <w:numPr>
          <w:ilvl w:val="0"/>
          <w:numId w:val="2"/>
        </w:numPr>
        <w:rPr>
          <w:rFonts w:ascii="Arial" w:hAnsi="Arial" w:cs="Arial"/>
          <w:color w:val="000000"/>
        </w:rPr>
      </w:pPr>
      <w:r>
        <w:rPr>
          <w:rFonts w:ascii="Arial" w:hAnsi="Arial" w:cs="Arial"/>
          <w:color w:val="000000"/>
          <w:sz w:val="24"/>
          <w:szCs w:val="24"/>
        </w:rPr>
        <w:t>Monitoring</w:t>
      </w:r>
    </w:p>
    <w:p w14:paraId="7FD949A8" w14:textId="77777777" w:rsidR="0074487B" w:rsidRPr="005064EE" w:rsidRDefault="0074487B" w:rsidP="005064EE">
      <w:pPr>
        <w:ind w:left="1080"/>
        <w:rPr>
          <w:rFonts w:ascii="Arial" w:hAnsi="Arial" w:cs="Arial"/>
          <w:color w:val="000000"/>
        </w:rPr>
      </w:pPr>
    </w:p>
    <w:p w14:paraId="4DEBB5AE" w14:textId="77777777" w:rsidR="00CE168B" w:rsidRPr="0052547A" w:rsidRDefault="0074487B" w:rsidP="00CE168B">
      <w:pPr>
        <w:numPr>
          <w:ilvl w:val="0"/>
          <w:numId w:val="2"/>
        </w:numPr>
        <w:rPr>
          <w:rFonts w:ascii="Arial" w:hAnsi="Arial" w:cs="Arial"/>
          <w:color w:val="000000"/>
        </w:rPr>
      </w:pPr>
      <w:r>
        <w:rPr>
          <w:rFonts w:ascii="Arial" w:hAnsi="Arial" w:cs="Arial"/>
          <w:color w:val="000000"/>
          <w:sz w:val="24"/>
          <w:szCs w:val="24"/>
        </w:rPr>
        <w:t>Approval</w:t>
      </w:r>
    </w:p>
    <w:p w14:paraId="6D485972" w14:textId="77777777" w:rsidR="0052547A" w:rsidRDefault="0052547A" w:rsidP="0052547A">
      <w:pPr>
        <w:pStyle w:val="ListParagraph"/>
        <w:rPr>
          <w:rFonts w:ascii="Arial" w:hAnsi="Arial" w:cs="Arial"/>
          <w:color w:val="000000"/>
        </w:rPr>
      </w:pPr>
    </w:p>
    <w:p w14:paraId="01E946A8" w14:textId="25A4EF08" w:rsidR="0052547A" w:rsidRPr="0052547A" w:rsidRDefault="0052547A" w:rsidP="0052547A">
      <w:pPr>
        <w:ind w:left="1080"/>
        <w:rPr>
          <w:rFonts w:ascii="Arial" w:hAnsi="Arial" w:cs="Arial"/>
          <w:color w:val="000000"/>
          <w:sz w:val="24"/>
        </w:rPr>
      </w:pPr>
      <w:r w:rsidRPr="0052547A">
        <w:rPr>
          <w:rFonts w:ascii="Arial" w:hAnsi="Arial" w:cs="Arial"/>
          <w:color w:val="000000"/>
          <w:sz w:val="24"/>
        </w:rPr>
        <w:t>Appendix 1 – Capability Hearings Flowchart</w:t>
      </w:r>
    </w:p>
    <w:p w14:paraId="66A5B398" w14:textId="77777777" w:rsidR="00CE168B" w:rsidRDefault="00CE168B" w:rsidP="00CE168B">
      <w:pPr>
        <w:pStyle w:val="ListParagraph"/>
        <w:rPr>
          <w:rFonts w:ascii="Arial" w:hAnsi="Arial" w:cs="Arial"/>
        </w:rPr>
      </w:pPr>
    </w:p>
    <w:p w14:paraId="7DE7B0D2" w14:textId="77777777" w:rsidR="00CE168B" w:rsidRDefault="00CE168B" w:rsidP="00CE168B">
      <w:pPr>
        <w:ind w:left="1080"/>
        <w:rPr>
          <w:rFonts w:ascii="Arial" w:hAnsi="Arial" w:cs="Arial"/>
        </w:rPr>
      </w:pPr>
    </w:p>
    <w:p w14:paraId="3C7769FE" w14:textId="77777777" w:rsidR="00CE168B" w:rsidRDefault="00CE168B" w:rsidP="00CE168B">
      <w:pPr>
        <w:ind w:left="1080"/>
        <w:rPr>
          <w:rFonts w:ascii="Arial" w:hAnsi="Arial" w:cs="Arial"/>
        </w:rPr>
      </w:pPr>
    </w:p>
    <w:p w14:paraId="4C29F8EF" w14:textId="77777777" w:rsidR="00CE168B" w:rsidRDefault="00CE168B" w:rsidP="00CE168B">
      <w:pPr>
        <w:pStyle w:val="ListParagraph"/>
        <w:rPr>
          <w:rFonts w:ascii="Arial" w:hAnsi="Arial" w:cs="Arial"/>
        </w:rPr>
      </w:pPr>
    </w:p>
    <w:p w14:paraId="013FC37E" w14:textId="77777777" w:rsidR="00CE168B" w:rsidRDefault="00CE168B" w:rsidP="00CE168B">
      <w:pPr>
        <w:jc w:val="center"/>
        <w:rPr>
          <w:b/>
          <w:u w:val="single"/>
        </w:rPr>
      </w:pPr>
    </w:p>
    <w:p w14:paraId="063B6403" w14:textId="77777777" w:rsidR="00CE168B" w:rsidRDefault="00CE168B" w:rsidP="00CE168B">
      <w:pPr>
        <w:jc w:val="center"/>
        <w:rPr>
          <w:b/>
          <w:u w:val="single"/>
        </w:rPr>
      </w:pPr>
    </w:p>
    <w:p w14:paraId="3AE656A6" w14:textId="77777777" w:rsidR="00CE168B" w:rsidRPr="00DE547C" w:rsidRDefault="00CE168B" w:rsidP="00CE168B">
      <w:pPr>
        <w:rPr>
          <w:rFonts w:ascii="Arial" w:hAnsi="Arial" w:cs="Arial"/>
          <w:sz w:val="24"/>
          <w:szCs w:val="24"/>
        </w:rPr>
      </w:pPr>
    </w:p>
    <w:bookmarkEnd w:id="1"/>
    <w:p w14:paraId="3196F0B1" w14:textId="77777777" w:rsidR="00CE168B" w:rsidRPr="00632E5F" w:rsidRDefault="00007AF8" w:rsidP="00CE168B">
      <w:pPr>
        <w:ind w:left="-284" w:hanging="567"/>
        <w:rPr>
          <w:rFonts w:ascii="Arial" w:hAnsi="Arial" w:cs="Arial"/>
          <w:b/>
          <w:sz w:val="24"/>
          <w:szCs w:val="24"/>
        </w:rPr>
      </w:pPr>
      <w:r>
        <w:rPr>
          <w:rFonts w:ascii="Arial" w:hAnsi="Arial" w:cs="Arial"/>
          <w:b/>
          <w:sz w:val="24"/>
          <w:szCs w:val="24"/>
        </w:rPr>
        <w:t>1</w:t>
      </w:r>
      <w:r w:rsidR="00CE168B" w:rsidRPr="00632E5F">
        <w:rPr>
          <w:rFonts w:ascii="Arial" w:hAnsi="Arial" w:cs="Arial"/>
          <w:b/>
          <w:sz w:val="24"/>
          <w:szCs w:val="24"/>
        </w:rPr>
        <w:t xml:space="preserve">. </w:t>
      </w:r>
      <w:r w:rsidR="00CE168B" w:rsidRPr="00632E5F">
        <w:rPr>
          <w:rFonts w:ascii="Arial" w:hAnsi="Arial" w:cs="Arial"/>
          <w:b/>
          <w:sz w:val="24"/>
          <w:szCs w:val="24"/>
        </w:rPr>
        <w:tab/>
      </w:r>
      <w:r w:rsidR="00CE168B" w:rsidRPr="00632E5F">
        <w:rPr>
          <w:rFonts w:ascii="Arial" w:hAnsi="Arial" w:cs="Arial"/>
          <w:b/>
          <w:sz w:val="24"/>
          <w:szCs w:val="24"/>
          <w:u w:val="single"/>
        </w:rPr>
        <w:t>Policy Statement</w:t>
      </w:r>
    </w:p>
    <w:p w14:paraId="069C71F3" w14:textId="77777777" w:rsidR="00CE168B" w:rsidRPr="001D58C6" w:rsidRDefault="00CE168B" w:rsidP="00CE168B">
      <w:pPr>
        <w:ind w:left="1080"/>
        <w:rPr>
          <w:rFonts w:ascii="Arial" w:hAnsi="Arial" w:cs="Arial"/>
          <w:sz w:val="24"/>
          <w:szCs w:val="24"/>
        </w:rPr>
      </w:pPr>
    </w:p>
    <w:p w14:paraId="3ACC1ADE" w14:textId="77777777" w:rsidR="00852E5D" w:rsidRPr="00D91BFB" w:rsidRDefault="00852E5D" w:rsidP="00852E5D">
      <w:pPr>
        <w:jc w:val="both"/>
        <w:rPr>
          <w:rFonts w:ascii="Arial" w:hAnsi="Arial" w:cs="Arial"/>
          <w:b/>
          <w:bCs/>
          <w:sz w:val="24"/>
          <w:szCs w:val="24"/>
        </w:rPr>
      </w:pPr>
      <w:r w:rsidRPr="00D91BFB">
        <w:rPr>
          <w:rFonts w:ascii="Arial" w:hAnsi="Arial" w:cs="Arial"/>
          <w:bCs/>
          <w:sz w:val="24"/>
          <w:szCs w:val="24"/>
        </w:rPr>
        <w:t>The Core Principles of NHS Wales are:</w:t>
      </w:r>
    </w:p>
    <w:p w14:paraId="432F9B34" w14:textId="77777777" w:rsidR="00852E5D" w:rsidRPr="00D91BFB" w:rsidRDefault="00852E5D" w:rsidP="00852E5D">
      <w:pPr>
        <w:jc w:val="both"/>
        <w:rPr>
          <w:rFonts w:ascii="Arial" w:hAnsi="Arial" w:cs="Arial"/>
          <w:b/>
          <w:bCs/>
          <w:sz w:val="24"/>
          <w:szCs w:val="24"/>
        </w:rPr>
      </w:pPr>
    </w:p>
    <w:p w14:paraId="1461EA97" w14:textId="77777777" w:rsidR="00852E5D" w:rsidRPr="00D91BFB" w:rsidRDefault="00852E5D" w:rsidP="00852E5D">
      <w:pPr>
        <w:pStyle w:val="ListParagraph"/>
        <w:numPr>
          <w:ilvl w:val="0"/>
          <w:numId w:val="20"/>
        </w:numPr>
        <w:jc w:val="both"/>
        <w:rPr>
          <w:rFonts w:ascii="Arial" w:hAnsi="Arial" w:cs="Arial"/>
          <w:sz w:val="24"/>
          <w:szCs w:val="24"/>
        </w:rPr>
      </w:pPr>
      <w:r w:rsidRPr="00D91BFB">
        <w:rPr>
          <w:rFonts w:ascii="Arial" w:hAnsi="Arial" w:cs="Arial"/>
          <w:b/>
          <w:sz w:val="24"/>
          <w:szCs w:val="24"/>
        </w:rPr>
        <w:t xml:space="preserve">We put patients and users of our services first: </w:t>
      </w:r>
      <w:r w:rsidRPr="00D91BFB">
        <w:rPr>
          <w:rFonts w:ascii="Arial" w:hAnsi="Arial" w:cs="Arial"/>
          <w:sz w:val="24"/>
          <w:szCs w:val="24"/>
        </w:rPr>
        <w:t>We work with the public and patients/service users through co-production, doing only what is needed, no more, no less and trying to avoid harm. We are honest, open, empathetic and compassionate. We ensure quality and safety above all else by providing the best care at all times.</w:t>
      </w:r>
    </w:p>
    <w:p w14:paraId="0B716E63" w14:textId="77777777" w:rsidR="00852E5D" w:rsidRPr="00D91BFB" w:rsidRDefault="00852E5D" w:rsidP="00852E5D">
      <w:pPr>
        <w:pStyle w:val="ListParagraph"/>
        <w:numPr>
          <w:ilvl w:val="0"/>
          <w:numId w:val="20"/>
        </w:numPr>
        <w:jc w:val="both"/>
        <w:rPr>
          <w:rFonts w:ascii="Arial" w:hAnsi="Arial" w:cs="Arial"/>
          <w:b/>
          <w:sz w:val="24"/>
          <w:szCs w:val="24"/>
        </w:rPr>
      </w:pPr>
      <w:r w:rsidRPr="00D91BFB">
        <w:rPr>
          <w:rFonts w:ascii="Arial" w:hAnsi="Arial" w:cs="Arial"/>
          <w:b/>
          <w:sz w:val="24"/>
          <w:szCs w:val="24"/>
        </w:rPr>
        <w:t xml:space="preserve">We seek to improve our care: </w:t>
      </w:r>
      <w:r w:rsidRPr="00D91BFB">
        <w:rPr>
          <w:rFonts w:ascii="Arial" w:hAnsi="Arial" w:cs="Arial"/>
          <w:sz w:val="24"/>
          <w:szCs w:val="24"/>
        </w:rPr>
        <w:t xml:space="preserve">We care for those with the greatest health need first, making the most effective use of all skills and resources and constantly seeking to fit the care and services we provide to users' needs.  We integrate improvement into everyday working, by being open to change in all that we do, which also reduces harm and waste. </w:t>
      </w:r>
    </w:p>
    <w:p w14:paraId="19A4830A" w14:textId="77777777" w:rsidR="00852E5D" w:rsidRPr="00D91BFB" w:rsidRDefault="00852E5D" w:rsidP="00852E5D">
      <w:pPr>
        <w:pStyle w:val="ListParagraph"/>
        <w:numPr>
          <w:ilvl w:val="0"/>
          <w:numId w:val="20"/>
        </w:numPr>
        <w:jc w:val="both"/>
        <w:rPr>
          <w:rFonts w:ascii="Arial" w:hAnsi="Arial" w:cs="Arial"/>
          <w:b/>
          <w:sz w:val="24"/>
          <w:szCs w:val="24"/>
        </w:rPr>
      </w:pPr>
      <w:r w:rsidRPr="00D91BFB">
        <w:rPr>
          <w:rFonts w:ascii="Arial" w:hAnsi="Arial" w:cs="Arial"/>
          <w:b/>
          <w:sz w:val="24"/>
          <w:szCs w:val="24"/>
        </w:rPr>
        <w:t xml:space="preserve">We focus on wellbeing and prevention: </w:t>
      </w:r>
      <w:r w:rsidRPr="00D91BFB">
        <w:rPr>
          <w:rFonts w:ascii="Arial" w:hAnsi="Arial" w:cs="Arial"/>
          <w:sz w:val="24"/>
          <w:szCs w:val="24"/>
        </w:rPr>
        <w:t xml:space="preserve">We strive to improve health and remove inequities by working together with the people of Wales so as to ensure their wellbeing now and in future years and generations. </w:t>
      </w:r>
    </w:p>
    <w:p w14:paraId="5743DD84" w14:textId="77777777" w:rsidR="00852E5D" w:rsidRPr="00D91BFB" w:rsidRDefault="00852E5D" w:rsidP="00852E5D">
      <w:pPr>
        <w:pStyle w:val="ListParagraph"/>
        <w:numPr>
          <w:ilvl w:val="0"/>
          <w:numId w:val="20"/>
        </w:numPr>
        <w:jc w:val="both"/>
        <w:rPr>
          <w:rFonts w:ascii="Arial" w:hAnsi="Arial" w:cs="Arial"/>
          <w:b/>
          <w:sz w:val="24"/>
          <w:szCs w:val="24"/>
        </w:rPr>
      </w:pPr>
      <w:r w:rsidRPr="00D91BFB">
        <w:rPr>
          <w:rFonts w:ascii="Arial" w:hAnsi="Arial" w:cs="Arial"/>
          <w:b/>
          <w:sz w:val="24"/>
          <w:szCs w:val="24"/>
        </w:rPr>
        <w:t xml:space="preserve">We reflect on our experiences and learn: </w:t>
      </w:r>
      <w:r w:rsidRPr="00D91BFB">
        <w:rPr>
          <w:rFonts w:ascii="Arial" w:hAnsi="Arial" w:cs="Arial"/>
          <w:sz w:val="24"/>
          <w:szCs w:val="24"/>
        </w:rPr>
        <w:t>We invest in our learning and development.  We make decisions that benefit patients and users of our services by appropriate use of the tools, systems and environments which enable us to work competently, safely and effectively. We actively innovate, adapt and reduce inappropriate variation whilst being mindful of the appropriate evidence base to guide us.</w:t>
      </w:r>
    </w:p>
    <w:p w14:paraId="6195E459" w14:textId="77777777" w:rsidR="00852E5D" w:rsidRPr="00D91BFB" w:rsidRDefault="00852E5D" w:rsidP="00852E5D">
      <w:pPr>
        <w:pStyle w:val="ListParagraph"/>
        <w:numPr>
          <w:ilvl w:val="0"/>
          <w:numId w:val="20"/>
        </w:numPr>
        <w:jc w:val="both"/>
        <w:rPr>
          <w:rFonts w:ascii="Arial" w:hAnsi="Arial" w:cs="Arial"/>
          <w:b/>
          <w:sz w:val="24"/>
          <w:szCs w:val="24"/>
        </w:rPr>
      </w:pPr>
      <w:r w:rsidRPr="00D91BFB">
        <w:rPr>
          <w:rFonts w:ascii="Arial" w:hAnsi="Arial" w:cs="Arial"/>
          <w:b/>
          <w:sz w:val="24"/>
          <w:szCs w:val="24"/>
        </w:rPr>
        <w:t xml:space="preserve">We work in partnership and as a team: </w:t>
      </w:r>
      <w:r w:rsidRPr="00D91BFB">
        <w:rPr>
          <w:rFonts w:ascii="Arial" w:hAnsi="Arial" w:cs="Arial"/>
          <w:sz w:val="24"/>
          <w:szCs w:val="24"/>
        </w:rPr>
        <w:t>We work with individuals including patients, colleagues, and other organisations; taking pride in all that we do, valuing and respecting each other, being honest and open and listening to the contribution of others. We aim to resolve disagreements effectively and promptly and we have a zero tolerance of bullying or victimization of any patient, service user or member of staff.</w:t>
      </w:r>
    </w:p>
    <w:p w14:paraId="4E660A8A" w14:textId="77777777" w:rsidR="00852E5D" w:rsidRPr="00D91BFB" w:rsidRDefault="00852E5D" w:rsidP="00852E5D">
      <w:pPr>
        <w:pStyle w:val="ListParagraph"/>
        <w:numPr>
          <w:ilvl w:val="0"/>
          <w:numId w:val="20"/>
        </w:numPr>
        <w:jc w:val="both"/>
        <w:rPr>
          <w:rFonts w:ascii="Arial" w:hAnsi="Arial" w:cs="Arial"/>
          <w:b/>
          <w:sz w:val="24"/>
          <w:szCs w:val="24"/>
        </w:rPr>
      </w:pPr>
      <w:r w:rsidRPr="00D91BFB">
        <w:rPr>
          <w:rFonts w:ascii="Arial" w:hAnsi="Arial" w:cs="Arial"/>
          <w:b/>
          <w:sz w:val="24"/>
          <w:szCs w:val="24"/>
        </w:rPr>
        <w:t xml:space="preserve">We value all who work for the NHS: </w:t>
      </w:r>
      <w:r w:rsidRPr="00D91BFB">
        <w:rPr>
          <w:rFonts w:ascii="Arial" w:hAnsi="Arial" w:cs="Arial"/>
          <w:sz w:val="24"/>
          <w:szCs w:val="24"/>
        </w:rPr>
        <w:t xml:space="preserve">We support all our colleagues in doing the jobs they have agreed to do.  We will regularly ask about what they need to do their work better and seek to provide the facilities they need to excel in the care they give. We will listen to our colleagues and act on their feedback and concerns. </w:t>
      </w:r>
    </w:p>
    <w:p w14:paraId="3BAF32AA" w14:textId="77777777" w:rsidR="00852E5D" w:rsidRPr="00D91BFB" w:rsidRDefault="00852E5D" w:rsidP="00852E5D">
      <w:pPr>
        <w:pStyle w:val="ListParagraph"/>
        <w:ind w:left="0"/>
        <w:jc w:val="both"/>
        <w:rPr>
          <w:rFonts w:ascii="Arial" w:hAnsi="Arial" w:cs="Arial"/>
          <w:b/>
          <w:sz w:val="24"/>
          <w:szCs w:val="24"/>
        </w:rPr>
      </w:pPr>
    </w:p>
    <w:p w14:paraId="4B377820" w14:textId="77777777" w:rsidR="00852E5D" w:rsidRPr="00D91BFB" w:rsidRDefault="002F3F08" w:rsidP="00852E5D">
      <w:pPr>
        <w:jc w:val="both"/>
        <w:rPr>
          <w:rFonts w:ascii="Arial" w:hAnsi="Arial" w:cs="Arial"/>
          <w:sz w:val="24"/>
          <w:szCs w:val="24"/>
        </w:rPr>
      </w:pPr>
      <w:r w:rsidRPr="00D91BFB">
        <w:rPr>
          <w:rFonts w:ascii="Arial" w:hAnsi="Arial" w:cs="Arial"/>
          <w:sz w:val="24"/>
          <w:szCs w:val="24"/>
        </w:rPr>
        <w:t>They</w:t>
      </w:r>
      <w:r w:rsidR="00852E5D" w:rsidRPr="00D91BFB">
        <w:rPr>
          <w:rFonts w:ascii="Arial" w:hAnsi="Arial" w:cs="Arial"/>
          <w:sz w:val="24"/>
          <w:szCs w:val="24"/>
        </w:rPr>
        <w:t xml:space="preserve"> have been developed to help and support staff working in NHS Wales. </w:t>
      </w:r>
    </w:p>
    <w:p w14:paraId="2A0851B2" w14:textId="77777777" w:rsidR="00852E5D" w:rsidRPr="00D91BFB" w:rsidRDefault="00852E5D" w:rsidP="00852E5D">
      <w:pPr>
        <w:jc w:val="both"/>
        <w:rPr>
          <w:rFonts w:ascii="Arial" w:hAnsi="Arial" w:cs="Arial"/>
          <w:sz w:val="24"/>
          <w:szCs w:val="24"/>
        </w:rPr>
      </w:pPr>
    </w:p>
    <w:p w14:paraId="1C32ECFD" w14:textId="77777777" w:rsidR="00852E5D" w:rsidRPr="00D91BFB" w:rsidRDefault="00852E5D" w:rsidP="00852E5D">
      <w:pPr>
        <w:jc w:val="both"/>
        <w:rPr>
          <w:rFonts w:ascii="Arial" w:hAnsi="Arial" w:cs="Arial"/>
          <w:sz w:val="24"/>
          <w:szCs w:val="24"/>
        </w:rPr>
      </w:pPr>
      <w:r w:rsidRPr="00D91BFB">
        <w:rPr>
          <w:rFonts w:ascii="Arial" w:hAnsi="Arial" w:cs="Arial"/>
          <w:sz w:val="24"/>
          <w:szCs w:val="24"/>
        </w:rPr>
        <w:t>NHS</w:t>
      </w:r>
      <w:r w:rsidR="002F3F08" w:rsidRPr="00D91BFB">
        <w:rPr>
          <w:rFonts w:ascii="Arial" w:hAnsi="Arial" w:cs="Arial"/>
          <w:sz w:val="24"/>
          <w:szCs w:val="24"/>
        </w:rPr>
        <w:t xml:space="preserve"> Wales</w:t>
      </w:r>
      <w:r w:rsidRPr="00D91BFB">
        <w:rPr>
          <w:rFonts w:ascii="Arial" w:hAnsi="Arial" w:cs="Arial"/>
          <w:sz w:val="24"/>
          <w:szCs w:val="24"/>
        </w:rPr>
        <w:t xml:space="preserve"> is about people, working with people, to care for people</w:t>
      </w:r>
      <w:r w:rsidR="002F3F08" w:rsidRPr="00D91BFB">
        <w:rPr>
          <w:rFonts w:ascii="Arial" w:hAnsi="Arial" w:cs="Arial"/>
          <w:sz w:val="24"/>
          <w:szCs w:val="24"/>
        </w:rPr>
        <w:t xml:space="preserve">. </w:t>
      </w:r>
      <w:r w:rsidRPr="00D91BFB">
        <w:rPr>
          <w:rFonts w:ascii="Arial" w:hAnsi="Arial" w:cs="Arial"/>
          <w:sz w:val="24"/>
          <w:szCs w:val="24"/>
        </w:rPr>
        <w:t>These Core Principles describe how we can work together to make sure that what we do and how we do it is underpinned by a strong common sense of purpose which we all share and understand.</w:t>
      </w:r>
    </w:p>
    <w:p w14:paraId="68BA58C9" w14:textId="77777777" w:rsidR="00852E5D" w:rsidRPr="00D91BFB" w:rsidRDefault="00852E5D" w:rsidP="00852E5D">
      <w:pPr>
        <w:jc w:val="both"/>
        <w:rPr>
          <w:rFonts w:ascii="Arial" w:hAnsi="Arial" w:cs="Arial"/>
          <w:sz w:val="24"/>
          <w:szCs w:val="24"/>
        </w:rPr>
      </w:pPr>
    </w:p>
    <w:p w14:paraId="4FECFDAC" w14:textId="77777777" w:rsidR="00852E5D" w:rsidRPr="00D91BFB" w:rsidRDefault="00852E5D" w:rsidP="00852E5D">
      <w:pPr>
        <w:jc w:val="both"/>
        <w:rPr>
          <w:rFonts w:ascii="Arial" w:hAnsi="Arial" w:cs="Arial"/>
          <w:sz w:val="24"/>
          <w:szCs w:val="24"/>
        </w:rPr>
      </w:pPr>
      <w:r w:rsidRPr="00D91BFB">
        <w:rPr>
          <w:rFonts w:ascii="Arial" w:hAnsi="Arial" w:cs="Arial"/>
          <w:sz w:val="24"/>
          <w:szCs w:val="24"/>
        </w:rPr>
        <w:t xml:space="preserve">The NHS is continually under pressure to deliver more services, with better outcomes and maintain and increase quality against the backdrop of significant financial challenge, high levels of public expectation and with a population which is getting older and with increased levels of chronic conditions. </w:t>
      </w:r>
    </w:p>
    <w:p w14:paraId="51CC837A" w14:textId="77777777" w:rsidR="00852E5D" w:rsidRPr="00D91BFB" w:rsidRDefault="00852E5D" w:rsidP="00852E5D">
      <w:pPr>
        <w:jc w:val="both"/>
        <w:rPr>
          <w:rFonts w:ascii="Arial" w:hAnsi="Arial" w:cs="Arial"/>
          <w:sz w:val="24"/>
          <w:szCs w:val="24"/>
        </w:rPr>
      </w:pPr>
    </w:p>
    <w:p w14:paraId="2DDCD0EA" w14:textId="77777777" w:rsidR="00852E5D" w:rsidRPr="00D91BFB" w:rsidRDefault="00852E5D" w:rsidP="00852E5D">
      <w:pPr>
        <w:jc w:val="both"/>
        <w:rPr>
          <w:rFonts w:ascii="Arial" w:hAnsi="Arial" w:cs="Arial"/>
          <w:sz w:val="24"/>
          <w:szCs w:val="24"/>
        </w:rPr>
      </w:pPr>
      <w:r w:rsidRPr="00D91BFB">
        <w:rPr>
          <w:rFonts w:ascii="Arial" w:hAnsi="Arial" w:cs="Arial"/>
          <w:sz w:val="24"/>
          <w:szCs w:val="24"/>
        </w:rPr>
        <w:t>These principles have been developed to help address some of the pressures felt by staff in responding to these demands. They will re-balance the way we work together so we are less reliant on process and are supported to do the right thing by being guided by these principles when applying policies and procedures to the workforce.</w:t>
      </w:r>
    </w:p>
    <w:p w14:paraId="0B476293" w14:textId="77777777" w:rsidR="00852E5D" w:rsidRPr="00D91BFB" w:rsidRDefault="00852E5D" w:rsidP="00852E5D">
      <w:pPr>
        <w:jc w:val="both"/>
        <w:rPr>
          <w:rFonts w:ascii="Arial" w:hAnsi="Arial" w:cs="Arial"/>
          <w:sz w:val="24"/>
          <w:szCs w:val="24"/>
        </w:rPr>
      </w:pPr>
    </w:p>
    <w:p w14:paraId="4C9D5268" w14:textId="77777777" w:rsidR="00852E5D" w:rsidRPr="00D91BFB" w:rsidRDefault="00852E5D" w:rsidP="002F3F08">
      <w:pPr>
        <w:jc w:val="both"/>
        <w:rPr>
          <w:rFonts w:ascii="Arial" w:hAnsi="Arial" w:cs="Arial"/>
          <w:sz w:val="24"/>
          <w:szCs w:val="24"/>
        </w:rPr>
      </w:pPr>
      <w:r w:rsidRPr="00D91BFB">
        <w:rPr>
          <w:rFonts w:ascii="Arial" w:hAnsi="Arial" w:cs="Arial"/>
          <w:sz w:val="24"/>
          <w:szCs w:val="24"/>
        </w:rPr>
        <w:t>As people working within the health service, we will all use them to support us to carry out our work with continued dedicated commitment to those using our services, during times of constant change.</w:t>
      </w:r>
    </w:p>
    <w:p w14:paraId="4A6F31AD" w14:textId="77777777" w:rsidR="00852E5D" w:rsidRPr="00D91BFB" w:rsidRDefault="00852E5D" w:rsidP="00852E5D">
      <w:pPr>
        <w:ind w:left="426" w:hanging="426"/>
        <w:jc w:val="both"/>
        <w:rPr>
          <w:rFonts w:ascii="Arial" w:hAnsi="Arial" w:cs="Arial"/>
          <w:sz w:val="24"/>
          <w:szCs w:val="24"/>
          <w:highlight w:val="yellow"/>
        </w:rPr>
      </w:pPr>
    </w:p>
    <w:p w14:paraId="26D1A825" w14:textId="77777777" w:rsidR="00852E5D" w:rsidRPr="00D91BFB" w:rsidRDefault="00852E5D" w:rsidP="002F3F08">
      <w:pPr>
        <w:jc w:val="both"/>
        <w:rPr>
          <w:rFonts w:ascii="Arial" w:hAnsi="Arial" w:cs="Arial"/>
          <w:sz w:val="24"/>
          <w:szCs w:val="24"/>
        </w:rPr>
      </w:pPr>
      <w:r w:rsidRPr="00D91BFB">
        <w:rPr>
          <w:rFonts w:ascii="Arial" w:hAnsi="Arial" w:cs="Arial"/>
          <w:sz w:val="24"/>
          <w:szCs w:val="24"/>
        </w:rPr>
        <w:t>The Principles are part of an ongoing commitment to strengthen the national and local values and behaviour frameworks already established across Health Boards and Trusts.</w:t>
      </w:r>
    </w:p>
    <w:p w14:paraId="542C554D" w14:textId="77777777" w:rsidR="00852E5D" w:rsidRPr="00D91BFB" w:rsidRDefault="00852E5D" w:rsidP="00852E5D">
      <w:pPr>
        <w:ind w:left="426" w:hanging="426"/>
        <w:jc w:val="both"/>
        <w:rPr>
          <w:rFonts w:ascii="Arial" w:hAnsi="Arial" w:cs="Arial"/>
          <w:sz w:val="24"/>
          <w:szCs w:val="24"/>
        </w:rPr>
      </w:pPr>
    </w:p>
    <w:p w14:paraId="43D15E36" w14:textId="77777777" w:rsidR="00852E5D" w:rsidRPr="00D91BFB" w:rsidRDefault="00852E5D" w:rsidP="002F3F08">
      <w:pPr>
        <w:jc w:val="both"/>
        <w:rPr>
          <w:rFonts w:ascii="Arial" w:hAnsi="Arial" w:cs="Arial"/>
          <w:sz w:val="24"/>
          <w:szCs w:val="24"/>
        </w:rPr>
      </w:pPr>
      <w:r w:rsidRPr="00D91BFB">
        <w:rPr>
          <w:rFonts w:ascii="Arial" w:hAnsi="Arial" w:cs="Arial"/>
          <w:sz w:val="24"/>
          <w:szCs w:val="24"/>
        </w:rPr>
        <w:t>They have been developed in partnership with representatives from employers and staff side.</w:t>
      </w:r>
    </w:p>
    <w:p w14:paraId="52182564" w14:textId="77777777" w:rsidR="002F3F08" w:rsidRPr="00D91BFB" w:rsidRDefault="002F3F08" w:rsidP="002F3F08">
      <w:pPr>
        <w:jc w:val="both"/>
        <w:rPr>
          <w:rFonts w:ascii="Arial" w:hAnsi="Arial" w:cs="Arial"/>
          <w:sz w:val="24"/>
          <w:szCs w:val="24"/>
        </w:rPr>
      </w:pPr>
    </w:p>
    <w:p w14:paraId="035F5D20" w14:textId="77777777" w:rsidR="00852E5D" w:rsidRPr="00852E5D" w:rsidRDefault="00852E5D" w:rsidP="002F3F08">
      <w:pPr>
        <w:jc w:val="both"/>
        <w:rPr>
          <w:rFonts w:ascii="Arial" w:hAnsi="Arial" w:cs="Arial"/>
          <w:sz w:val="24"/>
          <w:szCs w:val="24"/>
        </w:rPr>
      </w:pPr>
      <w:r w:rsidRPr="00D91BFB">
        <w:rPr>
          <w:rFonts w:ascii="Arial" w:hAnsi="Arial" w:cs="Arial"/>
          <w:sz w:val="24"/>
          <w:szCs w:val="24"/>
        </w:rPr>
        <w:t>The Principles will be used to create a simpler and consistent approach when it comes to managing workplace employment iss</w:t>
      </w:r>
      <w:r w:rsidR="002F3F08" w:rsidRPr="00D91BFB">
        <w:rPr>
          <w:rFonts w:ascii="Arial" w:hAnsi="Arial" w:cs="Arial"/>
          <w:sz w:val="24"/>
          <w:szCs w:val="24"/>
        </w:rPr>
        <w:t>ues.</w:t>
      </w:r>
      <w:r w:rsidRPr="00852E5D">
        <w:rPr>
          <w:rFonts w:ascii="Arial" w:hAnsi="Arial" w:cs="Arial"/>
          <w:sz w:val="24"/>
          <w:szCs w:val="24"/>
        </w:rPr>
        <w:t xml:space="preserve"> </w:t>
      </w:r>
    </w:p>
    <w:p w14:paraId="7C844866" w14:textId="77777777" w:rsidR="00852E5D" w:rsidRPr="00852E5D" w:rsidRDefault="00852E5D" w:rsidP="00852E5D">
      <w:pPr>
        <w:ind w:left="426"/>
        <w:jc w:val="both"/>
        <w:rPr>
          <w:rFonts w:ascii="Arial" w:hAnsi="Arial" w:cs="Arial"/>
          <w:sz w:val="24"/>
          <w:szCs w:val="24"/>
        </w:rPr>
      </w:pPr>
    </w:p>
    <w:p w14:paraId="79DA5E99" w14:textId="77777777" w:rsidR="004776D4" w:rsidRPr="006911D8" w:rsidRDefault="004776D4" w:rsidP="00CE168B">
      <w:pPr>
        <w:ind w:left="284" w:hanging="568"/>
        <w:rPr>
          <w:rFonts w:ascii="Arial" w:hAnsi="Arial" w:cs="Arial"/>
          <w:sz w:val="24"/>
          <w:szCs w:val="24"/>
        </w:rPr>
      </w:pPr>
    </w:p>
    <w:p w14:paraId="496C0300" w14:textId="77777777" w:rsidR="00D91BFB" w:rsidRPr="005064EE" w:rsidRDefault="00CE168B" w:rsidP="005064EE">
      <w:pPr>
        <w:ind w:left="-851"/>
        <w:rPr>
          <w:rFonts w:cs="Arial"/>
          <w:szCs w:val="24"/>
          <w:u w:val="single"/>
        </w:rPr>
      </w:pPr>
      <w:r w:rsidRPr="006911D8">
        <w:rPr>
          <w:rFonts w:ascii="Arial" w:hAnsi="Arial" w:cs="Arial"/>
          <w:b/>
          <w:sz w:val="24"/>
          <w:szCs w:val="24"/>
        </w:rPr>
        <w:t xml:space="preserve">2. </w:t>
      </w:r>
      <w:r w:rsidRPr="006911D8">
        <w:rPr>
          <w:rFonts w:ascii="Arial" w:hAnsi="Arial" w:cs="Arial"/>
          <w:sz w:val="24"/>
          <w:szCs w:val="24"/>
        </w:rPr>
        <w:tab/>
      </w:r>
      <w:r w:rsidR="00303FF1" w:rsidRPr="005064EE">
        <w:rPr>
          <w:rFonts w:ascii="Arial" w:hAnsi="Arial" w:cs="Arial"/>
          <w:b/>
          <w:sz w:val="24"/>
          <w:szCs w:val="24"/>
          <w:u w:val="single"/>
        </w:rPr>
        <w:t>About this Policy</w:t>
      </w:r>
    </w:p>
    <w:p w14:paraId="4FBBF4BC" w14:textId="77777777" w:rsidR="00D91BFB" w:rsidRDefault="00D91BFB" w:rsidP="005064EE">
      <w:pPr>
        <w:ind w:left="-851"/>
        <w:rPr>
          <w:rFonts w:cs="Arial"/>
          <w:szCs w:val="24"/>
        </w:rPr>
      </w:pPr>
    </w:p>
    <w:p w14:paraId="7AE9E2FE" w14:textId="6F66574C" w:rsidR="00303FF1" w:rsidRPr="00303FF1" w:rsidRDefault="00D91BFB" w:rsidP="00C453D2">
      <w:pPr>
        <w:ind w:left="720" w:hanging="720"/>
        <w:rPr>
          <w:rFonts w:ascii="Arial" w:hAnsi="Arial" w:cs="Arial"/>
          <w:sz w:val="24"/>
          <w:szCs w:val="24"/>
        </w:rPr>
      </w:pPr>
      <w:r w:rsidRPr="005064EE">
        <w:rPr>
          <w:rFonts w:ascii="Arial" w:hAnsi="Arial" w:cs="Arial"/>
          <w:sz w:val="24"/>
          <w:szCs w:val="24"/>
        </w:rPr>
        <w:t>2</w:t>
      </w:r>
      <w:r w:rsidR="00CE168B" w:rsidRPr="005064EE">
        <w:rPr>
          <w:rFonts w:ascii="Arial" w:hAnsi="Arial" w:cs="Arial"/>
          <w:sz w:val="24"/>
          <w:szCs w:val="24"/>
        </w:rPr>
        <w:t>.1</w:t>
      </w:r>
      <w:r w:rsidR="00CE168B" w:rsidRPr="00303FF1">
        <w:rPr>
          <w:rFonts w:cs="Arial"/>
          <w:szCs w:val="24"/>
        </w:rPr>
        <w:t xml:space="preserve">    </w:t>
      </w:r>
      <w:r w:rsidR="001B7D7F">
        <w:rPr>
          <w:rFonts w:cs="Arial"/>
          <w:szCs w:val="24"/>
        </w:rPr>
        <w:tab/>
      </w:r>
      <w:r w:rsidR="00303FF1" w:rsidRPr="005064EE">
        <w:rPr>
          <w:rFonts w:ascii="Arial" w:hAnsi="Arial" w:cs="Arial"/>
          <w:sz w:val="24"/>
          <w:szCs w:val="24"/>
        </w:rPr>
        <w:t>T</w:t>
      </w:r>
      <w:r w:rsidR="001B7D7F" w:rsidRPr="005064EE">
        <w:rPr>
          <w:rFonts w:ascii="Arial" w:hAnsi="Arial" w:cs="Arial"/>
          <w:sz w:val="24"/>
          <w:szCs w:val="24"/>
        </w:rPr>
        <w:t>he primary aim of this policy</w:t>
      </w:r>
      <w:r w:rsidR="00303FF1" w:rsidRPr="005064EE">
        <w:rPr>
          <w:rFonts w:ascii="Arial" w:hAnsi="Arial" w:cs="Arial"/>
          <w:sz w:val="24"/>
          <w:szCs w:val="24"/>
        </w:rPr>
        <w:t xml:space="preserve"> is to provide a framework within which managers can work with employees to maintain satisfactory performance standards and to encourage improvement where necessary.</w:t>
      </w:r>
    </w:p>
    <w:p w14:paraId="5DB90E5B" w14:textId="1A457E79" w:rsidR="00E941DD" w:rsidRPr="005064EE" w:rsidRDefault="00D91BFB" w:rsidP="00EE41A9">
      <w:pPr>
        <w:pStyle w:val="Heading2"/>
        <w:ind w:left="720" w:hanging="720"/>
        <w:jc w:val="both"/>
        <w:rPr>
          <w:b w:val="0"/>
          <w:i w:val="0"/>
        </w:rPr>
      </w:pPr>
      <w:r w:rsidRPr="005064EE">
        <w:rPr>
          <w:b w:val="0"/>
          <w:i w:val="0"/>
        </w:rPr>
        <w:t>2</w:t>
      </w:r>
      <w:r w:rsidR="001B7D7F" w:rsidRPr="005064EE">
        <w:rPr>
          <w:b w:val="0"/>
          <w:i w:val="0"/>
        </w:rPr>
        <w:t>.2</w:t>
      </w:r>
      <w:r w:rsidR="001B7D7F" w:rsidRPr="005064EE">
        <w:rPr>
          <w:b w:val="0"/>
          <w:i w:val="0"/>
        </w:rPr>
        <w:tab/>
      </w:r>
      <w:r w:rsidR="00137B48" w:rsidRPr="005064EE">
        <w:rPr>
          <w:b w:val="0"/>
          <w:i w:val="0"/>
        </w:rPr>
        <w:t xml:space="preserve">It is </w:t>
      </w:r>
      <w:r w:rsidR="001B7D7F" w:rsidRPr="005064EE">
        <w:rPr>
          <w:b w:val="0"/>
          <w:i w:val="0"/>
        </w:rPr>
        <w:t xml:space="preserve">the </w:t>
      </w:r>
      <w:r w:rsidR="001B7D7F" w:rsidRPr="005064EE">
        <w:rPr>
          <w:b w:val="0"/>
        </w:rPr>
        <w:t>NHS Organisation’s</w:t>
      </w:r>
      <w:r w:rsidR="00137B48" w:rsidRPr="005064EE">
        <w:rPr>
          <w:b w:val="0"/>
          <w:i w:val="0"/>
        </w:rPr>
        <w:t xml:space="preserve"> policy to ensure that concerns over performance are dealt with fairly and </w:t>
      </w:r>
      <w:r w:rsidR="005C0267" w:rsidRPr="00FF4D6E">
        <w:rPr>
          <w:b w:val="0"/>
          <w:i w:val="0"/>
        </w:rPr>
        <w:t>that steps are taken to establish the facts and to give employees the opportunity to respond at a</w:t>
      </w:r>
      <w:r w:rsidR="001B0645">
        <w:rPr>
          <w:b w:val="0"/>
          <w:i w:val="0"/>
        </w:rPr>
        <w:t>n</w:t>
      </w:r>
      <w:r w:rsidR="001F1045">
        <w:rPr>
          <w:b w:val="0"/>
          <w:i w:val="0"/>
        </w:rPr>
        <w:t xml:space="preserve"> </w:t>
      </w:r>
      <w:r w:rsidR="001F1045" w:rsidRPr="00DE63DB">
        <w:rPr>
          <w:b w:val="0"/>
          <w:i w:val="0"/>
        </w:rPr>
        <w:t xml:space="preserve">initial </w:t>
      </w:r>
      <w:r w:rsidR="00E45E79">
        <w:rPr>
          <w:b w:val="0"/>
          <w:i w:val="0"/>
        </w:rPr>
        <w:t>in</w:t>
      </w:r>
      <w:r w:rsidR="001F1045" w:rsidRPr="00DE63DB">
        <w:rPr>
          <w:b w:val="0"/>
          <w:i w:val="0"/>
        </w:rPr>
        <w:t>formal discussion</w:t>
      </w:r>
      <w:r w:rsidR="005C0267" w:rsidRPr="00FF4D6E">
        <w:rPr>
          <w:b w:val="0"/>
          <w:i w:val="0"/>
        </w:rPr>
        <w:t xml:space="preserve"> before any formal action is taken.</w:t>
      </w:r>
      <w:r w:rsidR="00137B48" w:rsidRPr="005064EE">
        <w:rPr>
          <w:b w:val="0"/>
          <w:i w:val="0"/>
        </w:rPr>
        <w:t xml:space="preserve"> </w:t>
      </w:r>
    </w:p>
    <w:p w14:paraId="1F68B105" w14:textId="77777777" w:rsidR="00303FF1" w:rsidRDefault="00303FF1" w:rsidP="005823EE">
      <w:pPr>
        <w:ind w:left="284" w:hanging="568"/>
        <w:rPr>
          <w:rFonts w:ascii="Arial" w:hAnsi="Arial" w:cs="Arial"/>
          <w:b/>
          <w:sz w:val="24"/>
          <w:szCs w:val="24"/>
        </w:rPr>
      </w:pPr>
    </w:p>
    <w:p w14:paraId="0E5BDF3E" w14:textId="77777777" w:rsidR="00E941DD" w:rsidRDefault="00D91BFB" w:rsidP="00EE41A9">
      <w:pPr>
        <w:ind w:left="720" w:hanging="720"/>
        <w:jc w:val="both"/>
        <w:rPr>
          <w:rFonts w:ascii="Arial" w:hAnsi="Arial" w:cs="Arial"/>
          <w:sz w:val="24"/>
          <w:szCs w:val="24"/>
        </w:rPr>
      </w:pPr>
      <w:r>
        <w:rPr>
          <w:rFonts w:ascii="Arial" w:hAnsi="Arial" w:cs="Arial"/>
          <w:sz w:val="24"/>
          <w:szCs w:val="24"/>
        </w:rPr>
        <w:t>2</w:t>
      </w:r>
      <w:r w:rsidR="001B7D7F">
        <w:rPr>
          <w:rFonts w:ascii="Arial" w:hAnsi="Arial" w:cs="Arial"/>
          <w:sz w:val="24"/>
          <w:szCs w:val="24"/>
        </w:rPr>
        <w:t>.3</w:t>
      </w:r>
      <w:r w:rsidR="001B7D7F">
        <w:rPr>
          <w:rFonts w:ascii="Arial" w:hAnsi="Arial" w:cs="Arial"/>
          <w:sz w:val="24"/>
          <w:szCs w:val="24"/>
        </w:rPr>
        <w:tab/>
      </w:r>
      <w:r w:rsidR="00CE168B" w:rsidRPr="005823EE">
        <w:rPr>
          <w:rFonts w:ascii="Arial" w:hAnsi="Arial" w:cs="Arial"/>
          <w:sz w:val="24"/>
          <w:szCs w:val="24"/>
        </w:rPr>
        <w:t xml:space="preserve">This policy is </w:t>
      </w:r>
      <w:r w:rsidR="00CE168B" w:rsidRPr="001B7D7F">
        <w:rPr>
          <w:rFonts w:ascii="Arial" w:hAnsi="Arial" w:cs="Arial"/>
          <w:sz w:val="24"/>
          <w:szCs w:val="24"/>
        </w:rPr>
        <w:t xml:space="preserve">applicable to all employees, employed in the </w:t>
      </w:r>
      <w:r w:rsidR="00CE168B" w:rsidRPr="001B7D7F">
        <w:rPr>
          <w:rFonts w:ascii="Arial" w:hAnsi="Arial" w:cs="Arial"/>
          <w:i/>
          <w:sz w:val="24"/>
          <w:szCs w:val="24"/>
        </w:rPr>
        <w:t>NHS Organisation</w:t>
      </w:r>
      <w:r w:rsidR="005823EE" w:rsidRPr="001B7D7F">
        <w:rPr>
          <w:rFonts w:ascii="Arial" w:hAnsi="Arial" w:cs="Arial"/>
          <w:sz w:val="24"/>
          <w:szCs w:val="24"/>
        </w:rPr>
        <w:t xml:space="preserve">, </w:t>
      </w:r>
      <w:r w:rsidR="00CE168B" w:rsidRPr="001B7D7F">
        <w:rPr>
          <w:rFonts w:ascii="Arial" w:hAnsi="Arial" w:cs="Arial"/>
          <w:sz w:val="24"/>
          <w:szCs w:val="24"/>
        </w:rPr>
        <w:t>e</w:t>
      </w:r>
      <w:r w:rsidR="005823EE" w:rsidRPr="001B7D7F">
        <w:rPr>
          <w:rFonts w:ascii="Arial" w:hAnsi="Arial" w:cs="Arial"/>
          <w:sz w:val="24"/>
          <w:szCs w:val="24"/>
        </w:rPr>
        <w:t>xcept Med</w:t>
      </w:r>
      <w:r w:rsidR="00CC2EC1">
        <w:rPr>
          <w:rFonts w:ascii="Arial" w:hAnsi="Arial" w:cs="Arial"/>
          <w:sz w:val="24"/>
          <w:szCs w:val="24"/>
        </w:rPr>
        <w:t xml:space="preserve">ical and Dental staff where specific arrangements apply in cases of professional conduct or competence. </w:t>
      </w:r>
      <w:r w:rsidR="00137B48" w:rsidRPr="00EE41A9">
        <w:rPr>
          <w:rFonts w:ascii="Arial" w:hAnsi="Arial" w:cs="Arial"/>
          <w:sz w:val="24"/>
          <w:szCs w:val="24"/>
        </w:rPr>
        <w:t xml:space="preserve">It does not apply to </w:t>
      </w:r>
      <w:r w:rsidR="001B7D7F">
        <w:rPr>
          <w:rFonts w:ascii="Arial" w:hAnsi="Arial" w:cs="Arial"/>
          <w:sz w:val="24"/>
          <w:szCs w:val="24"/>
        </w:rPr>
        <w:t xml:space="preserve">bank workers, </w:t>
      </w:r>
      <w:r w:rsidR="00137B48" w:rsidRPr="00EE41A9">
        <w:rPr>
          <w:rFonts w:ascii="Arial" w:hAnsi="Arial" w:cs="Arial"/>
          <w:sz w:val="24"/>
          <w:szCs w:val="24"/>
        </w:rPr>
        <w:t>agency workers or self-employed contractors.</w:t>
      </w:r>
      <w:r w:rsidR="00CE168B" w:rsidRPr="005823EE">
        <w:rPr>
          <w:rFonts w:ascii="Arial" w:hAnsi="Arial" w:cs="Arial"/>
          <w:sz w:val="24"/>
          <w:szCs w:val="24"/>
        </w:rPr>
        <w:t xml:space="preserve"> </w:t>
      </w:r>
    </w:p>
    <w:p w14:paraId="758FF981" w14:textId="77777777" w:rsidR="00CE168B" w:rsidRPr="006911D8" w:rsidRDefault="00CE168B" w:rsidP="00CE168B">
      <w:pPr>
        <w:rPr>
          <w:rFonts w:ascii="Arial" w:hAnsi="Arial" w:cs="Arial"/>
          <w:sz w:val="24"/>
          <w:szCs w:val="24"/>
        </w:rPr>
      </w:pPr>
    </w:p>
    <w:p w14:paraId="2F63BB9B" w14:textId="5D27938C" w:rsidR="00E941DD" w:rsidRDefault="00CE168B" w:rsidP="00EE41A9">
      <w:pPr>
        <w:ind w:left="720"/>
        <w:rPr>
          <w:rFonts w:ascii="Arial" w:hAnsi="Arial" w:cs="Arial"/>
          <w:sz w:val="24"/>
          <w:szCs w:val="24"/>
        </w:rPr>
      </w:pPr>
      <w:r w:rsidRPr="005823EE">
        <w:rPr>
          <w:rFonts w:ascii="Arial" w:hAnsi="Arial" w:cs="Arial"/>
          <w:sz w:val="24"/>
          <w:szCs w:val="24"/>
        </w:rPr>
        <w:t>Before considering any action in accordance with this policy,</w:t>
      </w:r>
      <w:r w:rsidR="00B263D5">
        <w:rPr>
          <w:rFonts w:ascii="Arial" w:hAnsi="Arial" w:cs="Arial"/>
          <w:sz w:val="24"/>
          <w:szCs w:val="24"/>
        </w:rPr>
        <w:t xml:space="preserve"> </w:t>
      </w:r>
      <w:r w:rsidR="00B263D5" w:rsidRPr="00E45E79">
        <w:rPr>
          <w:rFonts w:ascii="Arial" w:hAnsi="Arial" w:cs="Arial"/>
          <w:sz w:val="24"/>
          <w:szCs w:val="24"/>
        </w:rPr>
        <w:t xml:space="preserve">the relevant code of conduct and professional </w:t>
      </w:r>
      <w:r w:rsidR="00E97F3D" w:rsidRPr="00E45E79">
        <w:rPr>
          <w:rFonts w:ascii="Arial" w:hAnsi="Arial" w:cs="Arial"/>
          <w:sz w:val="24"/>
          <w:szCs w:val="24"/>
        </w:rPr>
        <w:t>code of practice</w:t>
      </w:r>
      <w:r w:rsidR="000475B5" w:rsidRPr="00E45E79">
        <w:rPr>
          <w:rFonts w:ascii="Arial" w:hAnsi="Arial" w:cs="Arial"/>
          <w:sz w:val="24"/>
          <w:szCs w:val="24"/>
        </w:rPr>
        <w:t xml:space="preserve"> should</w:t>
      </w:r>
      <w:r w:rsidRPr="005823EE">
        <w:rPr>
          <w:rFonts w:ascii="Arial" w:hAnsi="Arial" w:cs="Arial"/>
          <w:sz w:val="24"/>
          <w:szCs w:val="24"/>
        </w:rPr>
        <w:t xml:space="preserve"> be </w:t>
      </w:r>
      <w:r w:rsidR="00A80890" w:rsidRPr="005823EE">
        <w:rPr>
          <w:rFonts w:ascii="Arial" w:hAnsi="Arial" w:cs="Arial"/>
          <w:sz w:val="24"/>
          <w:szCs w:val="24"/>
        </w:rPr>
        <w:t>considered,</w:t>
      </w:r>
      <w:r w:rsidR="00645E33">
        <w:rPr>
          <w:rFonts w:ascii="Arial" w:hAnsi="Arial" w:cs="Arial"/>
          <w:sz w:val="24"/>
          <w:szCs w:val="24"/>
        </w:rPr>
        <w:t xml:space="preserve"> and advice should be sought from the relevant professional lead</w:t>
      </w:r>
      <w:r w:rsidRPr="005823EE">
        <w:rPr>
          <w:rFonts w:ascii="Arial" w:hAnsi="Arial" w:cs="Arial"/>
          <w:sz w:val="24"/>
          <w:szCs w:val="24"/>
        </w:rPr>
        <w:t xml:space="preserve">. </w:t>
      </w:r>
    </w:p>
    <w:p w14:paraId="2020F8F6" w14:textId="77777777" w:rsidR="00CE168B" w:rsidRPr="006911D8" w:rsidRDefault="00CE168B" w:rsidP="00CE168B">
      <w:pPr>
        <w:rPr>
          <w:rFonts w:ascii="Arial" w:hAnsi="Arial" w:cs="Arial"/>
          <w:sz w:val="24"/>
          <w:szCs w:val="24"/>
        </w:rPr>
      </w:pPr>
    </w:p>
    <w:p w14:paraId="2BFBAC11" w14:textId="04A2B248" w:rsidR="00CE168B" w:rsidRPr="006911D8" w:rsidRDefault="00D91BFB" w:rsidP="005064EE">
      <w:pPr>
        <w:ind w:left="709" w:hanging="709"/>
        <w:rPr>
          <w:rFonts w:ascii="Arial" w:hAnsi="Arial" w:cs="Arial"/>
          <w:sz w:val="24"/>
          <w:szCs w:val="24"/>
        </w:rPr>
      </w:pPr>
      <w:r w:rsidRPr="005064EE">
        <w:rPr>
          <w:rFonts w:ascii="Arial" w:hAnsi="Arial" w:cs="Arial"/>
          <w:sz w:val="24"/>
          <w:szCs w:val="24"/>
        </w:rPr>
        <w:t>2</w:t>
      </w:r>
      <w:r w:rsidR="00CE168B" w:rsidRPr="005064EE">
        <w:rPr>
          <w:rFonts w:ascii="Arial" w:hAnsi="Arial" w:cs="Arial"/>
          <w:sz w:val="24"/>
          <w:szCs w:val="24"/>
        </w:rPr>
        <w:t>.</w:t>
      </w:r>
      <w:r w:rsidR="00BC7E0C" w:rsidRPr="005064EE">
        <w:rPr>
          <w:rFonts w:ascii="Arial" w:hAnsi="Arial" w:cs="Arial"/>
          <w:sz w:val="24"/>
          <w:szCs w:val="24"/>
        </w:rPr>
        <w:t>4</w:t>
      </w:r>
      <w:r w:rsidR="00CE168B">
        <w:rPr>
          <w:rFonts w:ascii="Arial" w:hAnsi="Arial" w:cs="Arial"/>
          <w:sz w:val="24"/>
          <w:szCs w:val="24"/>
        </w:rPr>
        <w:t xml:space="preserve"> </w:t>
      </w:r>
      <w:r w:rsidR="00CE168B">
        <w:rPr>
          <w:rFonts w:ascii="Arial" w:hAnsi="Arial" w:cs="Arial"/>
          <w:sz w:val="24"/>
          <w:szCs w:val="24"/>
        </w:rPr>
        <w:tab/>
        <w:t>Where an employee</w:t>
      </w:r>
      <w:r w:rsidR="00CE168B" w:rsidRPr="006911D8">
        <w:rPr>
          <w:rFonts w:ascii="Arial" w:hAnsi="Arial" w:cs="Arial"/>
          <w:sz w:val="24"/>
          <w:szCs w:val="24"/>
        </w:rPr>
        <w:t xml:space="preserve"> is either jointly </w:t>
      </w:r>
      <w:r w:rsidR="00A80890" w:rsidRPr="006911D8">
        <w:rPr>
          <w:rFonts w:ascii="Arial" w:hAnsi="Arial" w:cs="Arial"/>
          <w:sz w:val="24"/>
          <w:szCs w:val="24"/>
        </w:rPr>
        <w:t>employed or</w:t>
      </w:r>
      <w:r w:rsidR="00CE168B" w:rsidRPr="006911D8">
        <w:rPr>
          <w:rFonts w:ascii="Arial" w:hAnsi="Arial" w:cs="Arial"/>
          <w:sz w:val="24"/>
          <w:szCs w:val="24"/>
        </w:rPr>
        <w:t xml:space="preserve"> is not employed by the </w:t>
      </w:r>
      <w:r w:rsidR="00CE168B" w:rsidRPr="006911D8">
        <w:rPr>
          <w:rFonts w:ascii="Arial" w:hAnsi="Arial" w:cs="Arial"/>
          <w:i/>
          <w:sz w:val="24"/>
          <w:szCs w:val="24"/>
        </w:rPr>
        <w:t xml:space="preserve">NHS Organisation </w:t>
      </w:r>
      <w:r w:rsidR="00CE168B" w:rsidRPr="006911D8">
        <w:rPr>
          <w:rFonts w:ascii="Arial" w:hAnsi="Arial" w:cs="Arial"/>
          <w:sz w:val="24"/>
          <w:szCs w:val="24"/>
        </w:rPr>
        <w:t xml:space="preserve">but provides a service for the </w:t>
      </w:r>
      <w:r w:rsidR="00CE168B" w:rsidRPr="006911D8">
        <w:rPr>
          <w:rFonts w:ascii="Arial" w:hAnsi="Arial" w:cs="Arial"/>
          <w:i/>
          <w:sz w:val="24"/>
          <w:szCs w:val="24"/>
        </w:rPr>
        <w:t>NHS Organisation</w:t>
      </w:r>
      <w:r w:rsidR="00CE168B" w:rsidRPr="006911D8">
        <w:rPr>
          <w:rFonts w:ascii="Arial" w:hAnsi="Arial" w:cs="Arial"/>
          <w:sz w:val="24"/>
          <w:szCs w:val="24"/>
        </w:rPr>
        <w:t xml:space="preserve">, the capability issue will be addressed under the scope of the policy of the lead employer. The </w:t>
      </w:r>
      <w:r w:rsidR="00CE168B" w:rsidRPr="006911D8">
        <w:rPr>
          <w:rFonts w:ascii="Arial" w:hAnsi="Arial" w:cs="Arial"/>
          <w:i/>
          <w:sz w:val="24"/>
          <w:szCs w:val="24"/>
        </w:rPr>
        <w:t xml:space="preserve">NHS Organisation </w:t>
      </w:r>
      <w:r w:rsidR="00CE168B" w:rsidRPr="006911D8">
        <w:rPr>
          <w:rFonts w:ascii="Arial" w:hAnsi="Arial" w:cs="Arial"/>
          <w:sz w:val="24"/>
          <w:szCs w:val="24"/>
        </w:rPr>
        <w:t xml:space="preserve">will still have an active involvement in the management of the issue to ensure that the performance standards required by the </w:t>
      </w:r>
      <w:r w:rsidR="00CE168B" w:rsidRPr="006911D8">
        <w:rPr>
          <w:rFonts w:ascii="Arial" w:hAnsi="Arial" w:cs="Arial"/>
          <w:i/>
          <w:sz w:val="24"/>
          <w:szCs w:val="24"/>
        </w:rPr>
        <w:t xml:space="preserve">NHS Organisation </w:t>
      </w:r>
      <w:r w:rsidR="00CE168B" w:rsidRPr="006911D8">
        <w:rPr>
          <w:rFonts w:ascii="Arial" w:hAnsi="Arial" w:cs="Arial"/>
          <w:sz w:val="24"/>
          <w:szCs w:val="24"/>
        </w:rPr>
        <w:t>are met.</w:t>
      </w:r>
    </w:p>
    <w:p w14:paraId="7104D294" w14:textId="77777777" w:rsidR="00CE168B" w:rsidRPr="006911D8" w:rsidRDefault="00CE168B" w:rsidP="00CE168B">
      <w:pPr>
        <w:rPr>
          <w:rFonts w:ascii="Arial" w:hAnsi="Arial" w:cs="Arial"/>
          <w:sz w:val="24"/>
          <w:szCs w:val="24"/>
        </w:rPr>
      </w:pPr>
      <w:r w:rsidRPr="006911D8">
        <w:rPr>
          <w:rFonts w:ascii="Arial" w:hAnsi="Arial" w:cs="Arial"/>
          <w:sz w:val="24"/>
          <w:szCs w:val="24"/>
        </w:rPr>
        <w:t xml:space="preserve"> </w:t>
      </w:r>
    </w:p>
    <w:p w14:paraId="610F5FC4" w14:textId="77777777" w:rsidR="00D91BFB" w:rsidRDefault="00D91BFB" w:rsidP="00DB243C">
      <w:pPr>
        <w:ind w:left="709" w:hanging="709"/>
        <w:rPr>
          <w:rFonts w:ascii="Arial" w:hAnsi="Arial" w:cs="Arial"/>
          <w:sz w:val="24"/>
          <w:szCs w:val="24"/>
        </w:rPr>
      </w:pPr>
      <w:r w:rsidRPr="005064EE">
        <w:rPr>
          <w:rFonts w:ascii="Arial" w:hAnsi="Arial" w:cs="Arial"/>
          <w:sz w:val="24"/>
          <w:szCs w:val="24"/>
        </w:rPr>
        <w:t>2</w:t>
      </w:r>
      <w:r w:rsidR="00CE168B" w:rsidRPr="005064EE">
        <w:rPr>
          <w:rFonts w:ascii="Arial" w:hAnsi="Arial" w:cs="Arial"/>
          <w:sz w:val="24"/>
          <w:szCs w:val="24"/>
        </w:rPr>
        <w:t>.</w:t>
      </w:r>
      <w:r w:rsidR="00BC7E0C" w:rsidRPr="005064EE">
        <w:rPr>
          <w:rFonts w:ascii="Arial" w:hAnsi="Arial" w:cs="Arial"/>
          <w:sz w:val="24"/>
          <w:szCs w:val="24"/>
        </w:rPr>
        <w:t>5</w:t>
      </w:r>
      <w:r w:rsidR="00CE168B" w:rsidRPr="006911D8">
        <w:rPr>
          <w:rFonts w:ascii="Arial" w:hAnsi="Arial" w:cs="Arial"/>
          <w:sz w:val="24"/>
          <w:szCs w:val="24"/>
        </w:rPr>
        <w:t xml:space="preserve"> </w:t>
      </w:r>
      <w:r w:rsidR="00CE168B" w:rsidRPr="006911D8">
        <w:rPr>
          <w:rFonts w:ascii="Arial" w:hAnsi="Arial" w:cs="Arial"/>
          <w:sz w:val="24"/>
          <w:szCs w:val="24"/>
        </w:rPr>
        <w:tab/>
        <w:t>Managers should be aware that, depending on the outcome of discussions at either the informal or formal stages, it may be appropriate to defer handling the issue</w:t>
      </w:r>
      <w:r w:rsidR="005823EE">
        <w:rPr>
          <w:rFonts w:ascii="Arial" w:hAnsi="Arial" w:cs="Arial"/>
          <w:sz w:val="24"/>
          <w:szCs w:val="24"/>
        </w:rPr>
        <w:t xml:space="preserve"> </w:t>
      </w:r>
      <w:r w:rsidR="00CE168B" w:rsidRPr="006911D8">
        <w:rPr>
          <w:rFonts w:ascii="Arial" w:hAnsi="Arial" w:cs="Arial"/>
          <w:sz w:val="24"/>
          <w:szCs w:val="24"/>
        </w:rPr>
        <w:t xml:space="preserve">under the Capability </w:t>
      </w:r>
      <w:r w:rsidR="00CE168B">
        <w:rPr>
          <w:rFonts w:ascii="Arial" w:hAnsi="Arial" w:cs="Arial"/>
          <w:sz w:val="24"/>
          <w:szCs w:val="24"/>
        </w:rPr>
        <w:t>Policy</w:t>
      </w:r>
      <w:r w:rsidR="00CE168B" w:rsidRPr="006911D8">
        <w:rPr>
          <w:rFonts w:ascii="Arial" w:hAnsi="Arial" w:cs="Arial"/>
          <w:sz w:val="24"/>
          <w:szCs w:val="24"/>
        </w:rPr>
        <w:t xml:space="preserve"> and refer instead to the </w:t>
      </w:r>
      <w:r w:rsidR="00CE168B">
        <w:rPr>
          <w:rFonts w:ascii="Arial" w:hAnsi="Arial" w:cs="Arial"/>
          <w:sz w:val="24"/>
          <w:szCs w:val="24"/>
        </w:rPr>
        <w:t xml:space="preserve">alternative appropriate </w:t>
      </w:r>
      <w:r w:rsidR="00DA514E" w:rsidRPr="00880B93">
        <w:rPr>
          <w:rFonts w:ascii="Arial" w:hAnsi="Arial" w:cs="Arial"/>
          <w:sz w:val="24"/>
          <w:szCs w:val="24"/>
        </w:rPr>
        <w:t>policies</w:t>
      </w:r>
      <w:r w:rsidR="00CE168B">
        <w:rPr>
          <w:rFonts w:ascii="Arial" w:hAnsi="Arial" w:cs="Arial"/>
          <w:sz w:val="24"/>
          <w:szCs w:val="24"/>
        </w:rPr>
        <w:t>, e.g. Disciplinary Policy or Sickness Absence Policy</w:t>
      </w:r>
      <w:r w:rsidR="007B214E">
        <w:rPr>
          <w:rFonts w:ascii="Arial" w:hAnsi="Arial" w:cs="Arial"/>
          <w:sz w:val="24"/>
          <w:szCs w:val="24"/>
        </w:rPr>
        <w:t>.</w:t>
      </w:r>
    </w:p>
    <w:p w14:paraId="25D9C08A" w14:textId="77777777" w:rsidR="00D91BFB" w:rsidRDefault="00D91BFB" w:rsidP="005823EE">
      <w:pPr>
        <w:ind w:left="284" w:hanging="568"/>
        <w:rPr>
          <w:rFonts w:ascii="Arial" w:hAnsi="Arial" w:cs="Arial"/>
          <w:sz w:val="24"/>
          <w:szCs w:val="24"/>
        </w:rPr>
      </w:pPr>
    </w:p>
    <w:p w14:paraId="48F1E32F" w14:textId="77777777" w:rsidR="00E45E79" w:rsidRDefault="00E45E79" w:rsidP="00E45E79">
      <w:pPr>
        <w:ind w:left="709" w:hanging="709"/>
        <w:rPr>
          <w:rFonts w:ascii="Arial" w:hAnsi="Arial" w:cs="Arial"/>
          <w:sz w:val="24"/>
          <w:szCs w:val="24"/>
        </w:rPr>
      </w:pPr>
    </w:p>
    <w:p w14:paraId="1D1D0DAC" w14:textId="77777777" w:rsidR="00E45E79" w:rsidRDefault="00E45E79" w:rsidP="00E45E79">
      <w:pPr>
        <w:ind w:left="709" w:hanging="709"/>
        <w:rPr>
          <w:rFonts w:ascii="Arial" w:hAnsi="Arial" w:cs="Arial"/>
          <w:sz w:val="24"/>
          <w:szCs w:val="24"/>
        </w:rPr>
      </w:pPr>
    </w:p>
    <w:p w14:paraId="3E51BAD2" w14:textId="02A55E3D" w:rsidR="000C57ED" w:rsidRDefault="000C57ED" w:rsidP="00E45E79">
      <w:pPr>
        <w:ind w:left="709" w:hanging="709"/>
      </w:pPr>
      <w:r w:rsidRPr="000C57ED">
        <w:rPr>
          <w:rFonts w:ascii="Arial" w:hAnsi="Arial" w:cs="Arial"/>
          <w:sz w:val="24"/>
          <w:szCs w:val="24"/>
        </w:rPr>
        <w:t xml:space="preserve"> </w:t>
      </w:r>
    </w:p>
    <w:p w14:paraId="6078CDA6" w14:textId="77777777" w:rsidR="00E941DD" w:rsidRDefault="00E941DD" w:rsidP="005064EE">
      <w:pPr>
        <w:ind w:left="709" w:hanging="709"/>
      </w:pPr>
    </w:p>
    <w:p w14:paraId="15763E76" w14:textId="77777777" w:rsidR="00BC7E0C" w:rsidRPr="006911D8" w:rsidRDefault="00BC7E0C" w:rsidP="005823EE">
      <w:pPr>
        <w:ind w:left="284" w:hanging="568"/>
        <w:rPr>
          <w:rFonts w:ascii="Arial" w:hAnsi="Arial" w:cs="Arial"/>
          <w:sz w:val="24"/>
          <w:szCs w:val="24"/>
        </w:rPr>
      </w:pPr>
    </w:p>
    <w:p w14:paraId="7446F095" w14:textId="77777777" w:rsidR="00CE168B" w:rsidRPr="001D58C6" w:rsidRDefault="00CE168B" w:rsidP="00CE168B">
      <w:pPr>
        <w:ind w:left="284" w:hanging="568"/>
        <w:rPr>
          <w:rFonts w:ascii="Arial" w:hAnsi="Arial" w:cs="Arial"/>
          <w:sz w:val="24"/>
          <w:szCs w:val="24"/>
        </w:rPr>
      </w:pPr>
    </w:p>
    <w:p w14:paraId="60887B6A" w14:textId="77777777" w:rsidR="00CE168B" w:rsidRPr="005905A4" w:rsidRDefault="00D91BFB" w:rsidP="00CE168B">
      <w:pPr>
        <w:ind w:left="-284" w:hanging="567"/>
        <w:rPr>
          <w:rFonts w:ascii="Arial" w:hAnsi="Arial" w:cs="Arial"/>
          <w:b/>
          <w:sz w:val="24"/>
          <w:szCs w:val="24"/>
          <w:u w:val="single"/>
        </w:rPr>
      </w:pPr>
      <w:r>
        <w:rPr>
          <w:rFonts w:ascii="Arial" w:hAnsi="Arial" w:cs="Arial"/>
          <w:b/>
          <w:sz w:val="24"/>
          <w:szCs w:val="24"/>
        </w:rPr>
        <w:lastRenderedPageBreak/>
        <w:t>3</w:t>
      </w:r>
      <w:r w:rsidR="00CE168B" w:rsidRPr="005905A4">
        <w:rPr>
          <w:rFonts w:ascii="Arial" w:hAnsi="Arial" w:cs="Arial"/>
          <w:b/>
          <w:sz w:val="24"/>
          <w:szCs w:val="24"/>
        </w:rPr>
        <w:t xml:space="preserve">. </w:t>
      </w:r>
      <w:r w:rsidR="00CE168B">
        <w:rPr>
          <w:rFonts w:ascii="Arial" w:hAnsi="Arial" w:cs="Arial"/>
          <w:b/>
          <w:sz w:val="24"/>
          <w:szCs w:val="24"/>
        </w:rPr>
        <w:tab/>
      </w:r>
      <w:r w:rsidR="00CE168B" w:rsidRPr="005905A4">
        <w:rPr>
          <w:rFonts w:ascii="Arial" w:hAnsi="Arial" w:cs="Arial"/>
          <w:b/>
          <w:sz w:val="24"/>
          <w:szCs w:val="24"/>
          <w:u w:val="single"/>
        </w:rPr>
        <w:t>Principles</w:t>
      </w:r>
    </w:p>
    <w:p w14:paraId="6EF371F0" w14:textId="4D99405C" w:rsidR="00CE168B" w:rsidRDefault="00CE168B" w:rsidP="00CE168B">
      <w:pPr>
        <w:ind w:left="-284"/>
        <w:rPr>
          <w:rFonts w:ascii="Arial" w:hAnsi="Arial" w:cs="Arial"/>
          <w:sz w:val="24"/>
          <w:szCs w:val="24"/>
        </w:rPr>
      </w:pPr>
    </w:p>
    <w:p w14:paraId="0B46D6AD" w14:textId="00CC3FAE" w:rsidR="002A1D24" w:rsidRDefault="002A1D24" w:rsidP="00CE168B">
      <w:pPr>
        <w:ind w:left="-284"/>
        <w:rPr>
          <w:rFonts w:ascii="Arial" w:hAnsi="Arial" w:cs="Arial"/>
          <w:sz w:val="24"/>
          <w:szCs w:val="24"/>
        </w:rPr>
      </w:pPr>
      <w:r>
        <w:rPr>
          <w:rFonts w:ascii="Arial" w:hAnsi="Arial" w:cs="Arial"/>
          <w:sz w:val="24"/>
          <w:szCs w:val="24"/>
        </w:rPr>
        <w:t>3.1</w:t>
      </w:r>
      <w:r w:rsidRPr="00E45E79">
        <w:rPr>
          <w:rFonts w:ascii="Arial" w:hAnsi="Arial" w:cs="Arial"/>
          <w:sz w:val="24"/>
          <w:szCs w:val="24"/>
        </w:rPr>
        <w:t>.   All employees should be treated fairly and with dignity and respect.</w:t>
      </w:r>
    </w:p>
    <w:p w14:paraId="0C66FBA0" w14:textId="77777777" w:rsidR="00CE168B" w:rsidRPr="006911D8" w:rsidRDefault="00CE168B" w:rsidP="00CE168B">
      <w:pPr>
        <w:rPr>
          <w:rFonts w:ascii="Arial" w:hAnsi="Arial" w:cs="Arial"/>
          <w:sz w:val="24"/>
          <w:szCs w:val="24"/>
        </w:rPr>
      </w:pPr>
    </w:p>
    <w:p w14:paraId="65CFF147" w14:textId="4066E27A" w:rsidR="00CE168B" w:rsidRPr="006911D8" w:rsidRDefault="00D91BFB" w:rsidP="00CE168B">
      <w:pPr>
        <w:ind w:left="284" w:hanging="568"/>
        <w:rPr>
          <w:rFonts w:ascii="Arial" w:hAnsi="Arial" w:cs="Arial"/>
          <w:sz w:val="24"/>
          <w:szCs w:val="24"/>
        </w:rPr>
      </w:pPr>
      <w:r w:rsidRPr="005064EE">
        <w:rPr>
          <w:rFonts w:ascii="Arial" w:hAnsi="Arial" w:cs="Arial"/>
          <w:sz w:val="24"/>
          <w:szCs w:val="24"/>
        </w:rPr>
        <w:t>3</w:t>
      </w:r>
      <w:r w:rsidR="00CE168B" w:rsidRPr="005064EE">
        <w:rPr>
          <w:rFonts w:ascii="Arial" w:hAnsi="Arial" w:cs="Arial"/>
          <w:sz w:val="24"/>
          <w:szCs w:val="24"/>
        </w:rPr>
        <w:t>.</w:t>
      </w:r>
      <w:r w:rsidR="0032227A">
        <w:rPr>
          <w:rFonts w:ascii="Arial" w:hAnsi="Arial" w:cs="Arial"/>
          <w:sz w:val="24"/>
          <w:szCs w:val="24"/>
        </w:rPr>
        <w:t>2</w:t>
      </w:r>
      <w:r w:rsidR="00CE168B" w:rsidRPr="006911D8">
        <w:rPr>
          <w:rFonts w:ascii="Arial" w:hAnsi="Arial" w:cs="Arial"/>
          <w:sz w:val="24"/>
          <w:szCs w:val="24"/>
        </w:rPr>
        <w:t xml:space="preserve"> </w:t>
      </w:r>
      <w:r w:rsidR="00CE168B" w:rsidRPr="006911D8">
        <w:rPr>
          <w:rFonts w:ascii="Arial" w:hAnsi="Arial" w:cs="Arial"/>
          <w:sz w:val="24"/>
          <w:szCs w:val="24"/>
        </w:rPr>
        <w:tab/>
        <w:t xml:space="preserve">An appropriate </w:t>
      </w:r>
      <w:r w:rsidR="005B04BF" w:rsidRPr="005064EE">
        <w:rPr>
          <w:rFonts w:ascii="Arial" w:hAnsi="Arial" w:cs="Arial"/>
          <w:sz w:val="24"/>
          <w:szCs w:val="24"/>
        </w:rPr>
        <w:t xml:space="preserve">Workforce and OD </w:t>
      </w:r>
      <w:r w:rsidR="005B04BF">
        <w:rPr>
          <w:rFonts w:ascii="Arial" w:hAnsi="Arial" w:cs="Arial"/>
          <w:sz w:val="24"/>
          <w:szCs w:val="24"/>
        </w:rPr>
        <w:t>(W&amp;OD)</w:t>
      </w:r>
      <w:r w:rsidR="00CE168B" w:rsidRPr="006911D8">
        <w:rPr>
          <w:rFonts w:ascii="Arial" w:hAnsi="Arial" w:cs="Arial"/>
          <w:sz w:val="24"/>
          <w:szCs w:val="24"/>
        </w:rPr>
        <w:t xml:space="preserve"> representative will be available to support managers and employees in the application of this policy.</w:t>
      </w:r>
    </w:p>
    <w:p w14:paraId="75682DEC" w14:textId="77777777" w:rsidR="00CE168B" w:rsidRPr="006911D8" w:rsidRDefault="00CE168B" w:rsidP="00CE168B">
      <w:pPr>
        <w:rPr>
          <w:rFonts w:ascii="Arial" w:hAnsi="Arial" w:cs="Arial"/>
          <w:sz w:val="24"/>
          <w:szCs w:val="24"/>
        </w:rPr>
      </w:pPr>
    </w:p>
    <w:p w14:paraId="6C270937" w14:textId="3A546871" w:rsidR="00BC1AF2" w:rsidRDefault="00D91BFB" w:rsidP="00CE168B">
      <w:pPr>
        <w:ind w:left="284" w:hanging="568"/>
        <w:rPr>
          <w:rFonts w:ascii="Arial" w:hAnsi="Arial" w:cs="Arial"/>
          <w:sz w:val="24"/>
          <w:szCs w:val="24"/>
        </w:rPr>
      </w:pPr>
      <w:r w:rsidRPr="00DB243C">
        <w:rPr>
          <w:rFonts w:ascii="Arial" w:hAnsi="Arial" w:cs="Arial"/>
          <w:sz w:val="24"/>
          <w:szCs w:val="24"/>
        </w:rPr>
        <w:t>3</w:t>
      </w:r>
      <w:r w:rsidR="00CE168B" w:rsidRPr="005064EE" w:rsidDel="00D45D46">
        <w:rPr>
          <w:rFonts w:ascii="Arial" w:hAnsi="Arial" w:cs="Arial"/>
          <w:sz w:val="24"/>
          <w:szCs w:val="24"/>
        </w:rPr>
        <w:t>.</w:t>
      </w:r>
      <w:r w:rsidR="0032227A">
        <w:rPr>
          <w:rFonts w:ascii="Arial" w:hAnsi="Arial" w:cs="Arial"/>
          <w:sz w:val="24"/>
          <w:szCs w:val="24"/>
        </w:rPr>
        <w:t>3</w:t>
      </w:r>
      <w:r w:rsidR="00CE168B" w:rsidRPr="006911D8">
        <w:rPr>
          <w:rFonts w:ascii="Arial" w:hAnsi="Arial" w:cs="Arial"/>
          <w:sz w:val="24"/>
          <w:szCs w:val="24"/>
        </w:rPr>
        <w:t xml:space="preserve"> </w:t>
      </w:r>
      <w:r w:rsidR="00CE168B" w:rsidRPr="006911D8">
        <w:rPr>
          <w:rFonts w:ascii="Arial" w:hAnsi="Arial" w:cs="Arial"/>
          <w:sz w:val="24"/>
          <w:szCs w:val="24"/>
        </w:rPr>
        <w:tab/>
        <w:t xml:space="preserve">Line Managers are responsible for ensuring that all new employees undertake both </w:t>
      </w:r>
      <w:r w:rsidR="00CE168B" w:rsidRPr="006911D8">
        <w:rPr>
          <w:rFonts w:ascii="Arial" w:hAnsi="Arial" w:cs="Arial"/>
          <w:i/>
          <w:sz w:val="24"/>
          <w:szCs w:val="24"/>
        </w:rPr>
        <w:t xml:space="preserve">NHS Organisation </w:t>
      </w:r>
      <w:r w:rsidR="00CE168B" w:rsidRPr="006911D8">
        <w:rPr>
          <w:rFonts w:ascii="Arial" w:hAnsi="Arial" w:cs="Arial"/>
          <w:sz w:val="24"/>
          <w:szCs w:val="24"/>
        </w:rPr>
        <w:t xml:space="preserve">and local induction on commencement of their new post. In addition, they will receive a job description and person specification and will be given a clear understanding of their duties and the standards expected. To support new or promoted employees, the line manager will also need to assess any immediate development needs which they may have and the timescales within which these need to be addressed. </w:t>
      </w:r>
      <w:r w:rsidR="006B23F9" w:rsidRPr="005064EE">
        <w:rPr>
          <w:rFonts w:ascii="Arial" w:hAnsi="Arial" w:cs="Arial"/>
          <w:sz w:val="24"/>
          <w:szCs w:val="24"/>
        </w:rPr>
        <w:t>A</w:t>
      </w:r>
      <w:r w:rsidR="00CE168B" w:rsidRPr="00D91BFB">
        <w:rPr>
          <w:rFonts w:ascii="Arial" w:hAnsi="Arial" w:cs="Arial"/>
          <w:sz w:val="24"/>
          <w:szCs w:val="24"/>
        </w:rPr>
        <w:t xml:space="preserve">ll employees will participate </w:t>
      </w:r>
      <w:r w:rsidR="00592BB7" w:rsidRPr="00D91BFB">
        <w:rPr>
          <w:rFonts w:ascii="Arial" w:hAnsi="Arial" w:cs="Arial"/>
          <w:sz w:val="24"/>
          <w:szCs w:val="24"/>
        </w:rPr>
        <w:t xml:space="preserve">in a </w:t>
      </w:r>
      <w:r w:rsidR="00BC1AF2" w:rsidRPr="00C37994">
        <w:rPr>
          <w:rFonts w:ascii="Arial" w:hAnsi="Arial" w:cs="Arial"/>
          <w:sz w:val="24"/>
          <w:szCs w:val="24"/>
        </w:rPr>
        <w:t>performance review</w:t>
      </w:r>
      <w:r w:rsidR="00BC1AF2">
        <w:rPr>
          <w:rFonts w:ascii="Arial" w:hAnsi="Arial" w:cs="Arial"/>
          <w:sz w:val="24"/>
          <w:szCs w:val="24"/>
        </w:rPr>
        <w:t xml:space="preserve"> </w:t>
      </w:r>
      <w:r w:rsidR="00CE168B" w:rsidRPr="00D91BFB">
        <w:rPr>
          <w:rFonts w:ascii="Arial" w:hAnsi="Arial" w:cs="Arial"/>
          <w:sz w:val="24"/>
          <w:szCs w:val="24"/>
        </w:rPr>
        <w:t>at which a Personal Development Plan</w:t>
      </w:r>
      <w:r w:rsidR="006B23F9" w:rsidRPr="00D91BFB">
        <w:rPr>
          <w:rFonts w:ascii="Arial" w:hAnsi="Arial" w:cs="Arial"/>
          <w:sz w:val="24"/>
          <w:szCs w:val="24"/>
        </w:rPr>
        <w:t xml:space="preserve"> will be agreed</w:t>
      </w:r>
      <w:r w:rsidR="00CE168B" w:rsidRPr="00D91BFB">
        <w:rPr>
          <w:rFonts w:ascii="Arial" w:hAnsi="Arial" w:cs="Arial"/>
          <w:sz w:val="24"/>
          <w:szCs w:val="24"/>
        </w:rPr>
        <w:t xml:space="preserve"> on at least an annual basis</w:t>
      </w:r>
      <w:r w:rsidR="006B23F9" w:rsidRPr="00D91BFB">
        <w:rPr>
          <w:rFonts w:ascii="Arial" w:hAnsi="Arial" w:cs="Arial"/>
          <w:sz w:val="24"/>
          <w:szCs w:val="24"/>
        </w:rPr>
        <w:t xml:space="preserve">, </w:t>
      </w:r>
      <w:r w:rsidR="006B23F9" w:rsidRPr="005064EE">
        <w:rPr>
          <w:rFonts w:ascii="Arial" w:hAnsi="Arial" w:cs="Arial"/>
          <w:sz w:val="24"/>
          <w:szCs w:val="24"/>
        </w:rPr>
        <w:t>in line with the pay progression policy</w:t>
      </w:r>
      <w:r w:rsidR="00B607DD" w:rsidRPr="005064EE">
        <w:rPr>
          <w:rFonts w:ascii="Arial" w:hAnsi="Arial" w:cs="Arial"/>
          <w:sz w:val="24"/>
          <w:szCs w:val="24"/>
        </w:rPr>
        <w:t xml:space="preserve">.  </w:t>
      </w:r>
    </w:p>
    <w:p w14:paraId="0BB22625" w14:textId="77777777" w:rsidR="00BC1AF2" w:rsidRDefault="00BC1AF2" w:rsidP="00CE168B">
      <w:pPr>
        <w:ind w:left="284" w:hanging="568"/>
        <w:rPr>
          <w:rFonts w:ascii="Arial" w:hAnsi="Arial" w:cs="Arial"/>
          <w:sz w:val="24"/>
          <w:szCs w:val="24"/>
        </w:rPr>
      </w:pPr>
    </w:p>
    <w:p w14:paraId="38B69D9D" w14:textId="72215751" w:rsidR="00CE168B" w:rsidRPr="001D58C6" w:rsidRDefault="00B607DD" w:rsidP="00BC1AF2">
      <w:pPr>
        <w:ind w:left="284"/>
        <w:rPr>
          <w:rFonts w:ascii="Arial" w:hAnsi="Arial" w:cs="Arial"/>
          <w:sz w:val="24"/>
          <w:szCs w:val="24"/>
        </w:rPr>
      </w:pPr>
      <w:r w:rsidRPr="005064EE">
        <w:rPr>
          <w:rFonts w:ascii="Arial" w:hAnsi="Arial" w:cs="Arial"/>
          <w:sz w:val="24"/>
          <w:szCs w:val="24"/>
        </w:rPr>
        <w:t>If an individual is</w:t>
      </w:r>
      <w:r w:rsidR="006B23F9" w:rsidRPr="005064EE">
        <w:rPr>
          <w:rFonts w:ascii="Arial" w:hAnsi="Arial" w:cs="Arial"/>
          <w:sz w:val="24"/>
          <w:szCs w:val="24"/>
        </w:rPr>
        <w:t xml:space="preserve"> in the formal stage of the capability policy at the beginning of sickness and/or maternity/adoption leave and there is evidence</w:t>
      </w:r>
      <w:r w:rsidRPr="005064EE">
        <w:rPr>
          <w:rFonts w:ascii="Arial" w:hAnsi="Arial" w:cs="Arial"/>
          <w:sz w:val="24"/>
          <w:szCs w:val="24"/>
        </w:rPr>
        <w:t xml:space="preserve"> to show that they</w:t>
      </w:r>
      <w:r w:rsidR="006B23F9" w:rsidRPr="005064EE">
        <w:rPr>
          <w:rFonts w:ascii="Arial" w:hAnsi="Arial" w:cs="Arial"/>
          <w:sz w:val="24"/>
          <w:szCs w:val="24"/>
        </w:rPr>
        <w:t xml:space="preserve"> wo</w:t>
      </w:r>
      <w:r w:rsidRPr="005064EE">
        <w:rPr>
          <w:rFonts w:ascii="Arial" w:hAnsi="Arial" w:cs="Arial"/>
          <w:sz w:val="24"/>
          <w:szCs w:val="24"/>
        </w:rPr>
        <w:t>uld be unlikely to have met their</w:t>
      </w:r>
      <w:r w:rsidR="006B23F9" w:rsidRPr="005064EE">
        <w:rPr>
          <w:rFonts w:ascii="Arial" w:hAnsi="Arial" w:cs="Arial"/>
          <w:sz w:val="24"/>
          <w:szCs w:val="24"/>
        </w:rPr>
        <w:t xml:space="preserve"> pay progression criteria</w:t>
      </w:r>
      <w:r w:rsidRPr="005064EE">
        <w:rPr>
          <w:rFonts w:ascii="Arial" w:hAnsi="Arial" w:cs="Arial"/>
          <w:sz w:val="24"/>
          <w:szCs w:val="24"/>
        </w:rPr>
        <w:t>, it may be possible to withhold their pay increment.   However, advice must be sought from a relevant member of the W</w:t>
      </w:r>
      <w:r w:rsidR="00941A46">
        <w:rPr>
          <w:rFonts w:ascii="Arial" w:hAnsi="Arial" w:cs="Arial"/>
          <w:sz w:val="24"/>
          <w:szCs w:val="24"/>
        </w:rPr>
        <w:t>&amp;</w:t>
      </w:r>
      <w:r w:rsidRPr="005064EE">
        <w:rPr>
          <w:rFonts w:ascii="Arial" w:hAnsi="Arial" w:cs="Arial"/>
          <w:sz w:val="24"/>
          <w:szCs w:val="24"/>
        </w:rPr>
        <w:t>OD team</w:t>
      </w:r>
      <w:r w:rsidR="0032227A">
        <w:rPr>
          <w:rFonts w:ascii="Arial" w:hAnsi="Arial" w:cs="Arial"/>
          <w:sz w:val="24"/>
          <w:szCs w:val="24"/>
        </w:rPr>
        <w:t xml:space="preserve"> </w:t>
      </w:r>
      <w:r w:rsidR="0032227A" w:rsidRPr="00E45E79">
        <w:rPr>
          <w:rFonts w:ascii="Arial" w:hAnsi="Arial" w:cs="Arial"/>
          <w:sz w:val="24"/>
          <w:szCs w:val="24"/>
        </w:rPr>
        <w:t xml:space="preserve">and such a decision must take account </w:t>
      </w:r>
      <w:r w:rsidR="004402EC" w:rsidRPr="00E45E79">
        <w:rPr>
          <w:rFonts w:ascii="Arial" w:hAnsi="Arial" w:cs="Arial"/>
          <w:sz w:val="24"/>
          <w:szCs w:val="24"/>
        </w:rPr>
        <w:t>of any potential discrimination claims.</w:t>
      </w:r>
      <w:r w:rsidR="006B23F9">
        <w:rPr>
          <w:rFonts w:ascii="Arial" w:hAnsi="Arial" w:cs="Arial"/>
          <w:sz w:val="24"/>
          <w:szCs w:val="24"/>
        </w:rPr>
        <w:t xml:space="preserve"> </w:t>
      </w:r>
    </w:p>
    <w:p w14:paraId="50C952A5" w14:textId="77777777" w:rsidR="00CE168B" w:rsidRPr="001D58C6" w:rsidRDefault="00CE168B" w:rsidP="00CE168B">
      <w:pPr>
        <w:ind w:left="-284"/>
        <w:rPr>
          <w:rFonts w:ascii="Arial" w:hAnsi="Arial" w:cs="Arial"/>
          <w:sz w:val="24"/>
          <w:szCs w:val="24"/>
        </w:rPr>
      </w:pPr>
    </w:p>
    <w:p w14:paraId="56747023" w14:textId="77777777" w:rsidR="00CE168B" w:rsidRPr="001D58C6" w:rsidRDefault="00CE168B" w:rsidP="00CE168B">
      <w:pPr>
        <w:ind w:left="284"/>
        <w:rPr>
          <w:rFonts w:ascii="Arial" w:hAnsi="Arial" w:cs="Arial"/>
          <w:sz w:val="24"/>
          <w:szCs w:val="24"/>
        </w:rPr>
      </w:pPr>
      <w:r w:rsidRPr="001D58C6">
        <w:rPr>
          <w:rFonts w:ascii="Arial" w:hAnsi="Arial" w:cs="Arial"/>
          <w:sz w:val="24"/>
          <w:szCs w:val="24"/>
        </w:rPr>
        <w:t xml:space="preserve">During the normal course of their duties, line managers should meet regularly with their </w:t>
      </w:r>
      <w:r>
        <w:rPr>
          <w:rFonts w:ascii="Arial" w:hAnsi="Arial" w:cs="Arial"/>
          <w:sz w:val="24"/>
          <w:szCs w:val="24"/>
        </w:rPr>
        <w:t>employees</w:t>
      </w:r>
      <w:r w:rsidRPr="001D58C6">
        <w:rPr>
          <w:rFonts w:ascii="Arial" w:hAnsi="Arial" w:cs="Arial"/>
          <w:sz w:val="24"/>
          <w:szCs w:val="24"/>
        </w:rPr>
        <w:t xml:space="preserve"> and bring to their attention any issues relating to their performance. During an induction period, the expectation would be that the level of support required would be </w:t>
      </w:r>
      <w:r>
        <w:rPr>
          <w:rFonts w:ascii="Arial" w:hAnsi="Arial" w:cs="Arial"/>
          <w:sz w:val="24"/>
          <w:szCs w:val="24"/>
        </w:rPr>
        <w:t>greater than once the employee</w:t>
      </w:r>
      <w:r w:rsidRPr="001D58C6">
        <w:rPr>
          <w:rFonts w:ascii="Arial" w:hAnsi="Arial" w:cs="Arial"/>
          <w:sz w:val="24"/>
          <w:szCs w:val="24"/>
        </w:rPr>
        <w:t xml:space="preserve"> has settled in. </w:t>
      </w:r>
    </w:p>
    <w:p w14:paraId="4BFED3A5" w14:textId="77777777" w:rsidR="00821BBE" w:rsidRDefault="00821BBE" w:rsidP="00CE168B">
      <w:pPr>
        <w:ind w:left="-284" w:firstLine="568"/>
        <w:rPr>
          <w:rFonts w:ascii="Arial" w:hAnsi="Arial" w:cs="Arial"/>
          <w:sz w:val="24"/>
          <w:szCs w:val="24"/>
        </w:rPr>
      </w:pPr>
    </w:p>
    <w:p w14:paraId="0A0A2E1F" w14:textId="77777777" w:rsidR="00821BBE" w:rsidRPr="00C2266B" w:rsidRDefault="00DB243C" w:rsidP="00821BBE">
      <w:pPr>
        <w:ind w:left="-284" w:hanging="567"/>
        <w:rPr>
          <w:rFonts w:ascii="Arial" w:hAnsi="Arial" w:cs="Arial"/>
          <w:b/>
          <w:sz w:val="24"/>
          <w:szCs w:val="24"/>
          <w:u w:val="single"/>
        </w:rPr>
      </w:pPr>
      <w:r>
        <w:rPr>
          <w:rFonts w:ascii="Arial" w:hAnsi="Arial" w:cs="Arial"/>
          <w:b/>
          <w:sz w:val="24"/>
          <w:szCs w:val="24"/>
        </w:rPr>
        <w:t>4</w:t>
      </w:r>
      <w:r w:rsidR="00821BBE" w:rsidRPr="00C2266B">
        <w:rPr>
          <w:rFonts w:ascii="Arial" w:hAnsi="Arial" w:cs="Arial"/>
          <w:b/>
          <w:sz w:val="24"/>
          <w:szCs w:val="24"/>
        </w:rPr>
        <w:t xml:space="preserve">. </w:t>
      </w:r>
      <w:r w:rsidR="00821BBE" w:rsidRPr="00C2266B">
        <w:rPr>
          <w:rFonts w:ascii="Arial" w:hAnsi="Arial" w:cs="Arial"/>
          <w:b/>
          <w:sz w:val="24"/>
          <w:szCs w:val="24"/>
        </w:rPr>
        <w:tab/>
      </w:r>
      <w:r w:rsidR="00821BBE" w:rsidRPr="00C2266B">
        <w:rPr>
          <w:rFonts w:ascii="Arial" w:hAnsi="Arial" w:cs="Arial"/>
          <w:b/>
          <w:sz w:val="24"/>
          <w:szCs w:val="24"/>
          <w:u w:val="single"/>
        </w:rPr>
        <w:t>Rights of accompaniment</w:t>
      </w:r>
    </w:p>
    <w:p w14:paraId="4398122F" w14:textId="77777777" w:rsidR="00821BBE" w:rsidRPr="00C2266B" w:rsidRDefault="00821BBE" w:rsidP="00821BBE">
      <w:pPr>
        <w:ind w:left="-284" w:hanging="567"/>
        <w:rPr>
          <w:rFonts w:ascii="Arial" w:hAnsi="Arial" w:cs="Arial"/>
          <w:b/>
          <w:sz w:val="24"/>
          <w:szCs w:val="24"/>
        </w:rPr>
      </w:pPr>
    </w:p>
    <w:p w14:paraId="2A4B69A1" w14:textId="64CDB517" w:rsidR="00FF4D6E" w:rsidRPr="00C453D2" w:rsidRDefault="00FF4D6E" w:rsidP="00C453D2">
      <w:pPr>
        <w:pStyle w:val="BodyText3"/>
        <w:ind w:left="284"/>
        <w:rPr>
          <w:rFonts w:ascii="Arial" w:hAnsi="Arial" w:cs="Arial"/>
          <w:b w:val="0"/>
          <w:i w:val="0"/>
        </w:rPr>
      </w:pPr>
      <w:r w:rsidRPr="00C453D2">
        <w:rPr>
          <w:rFonts w:ascii="Arial" w:hAnsi="Arial" w:cs="Arial"/>
          <w:b w:val="0"/>
          <w:i w:val="0"/>
        </w:rPr>
        <w:t>All employees have the right to be accompanied by a Trade Union representative or a</w:t>
      </w:r>
      <w:r w:rsidR="005859E5">
        <w:rPr>
          <w:rFonts w:ascii="Arial" w:hAnsi="Arial" w:cs="Arial"/>
          <w:b w:val="0"/>
          <w:i w:val="0"/>
        </w:rPr>
        <w:t xml:space="preserve"> </w:t>
      </w:r>
      <w:r w:rsidRPr="00C453D2">
        <w:rPr>
          <w:rFonts w:ascii="Arial" w:hAnsi="Arial" w:cs="Arial"/>
          <w:b w:val="0"/>
          <w:i w:val="0"/>
        </w:rPr>
        <w:t>NHS Organisation workplace colleague, at all formal hearing stages of the procedure. However, as long as a suitable alternative representative is available, unavailability of</w:t>
      </w:r>
      <w:r w:rsidR="005859E5">
        <w:rPr>
          <w:rFonts w:ascii="Arial" w:hAnsi="Arial" w:cs="Arial"/>
          <w:b w:val="0"/>
          <w:i w:val="0"/>
        </w:rPr>
        <w:t xml:space="preserve"> </w:t>
      </w:r>
      <w:r w:rsidRPr="00C453D2">
        <w:rPr>
          <w:rFonts w:ascii="Arial" w:hAnsi="Arial" w:cs="Arial"/>
          <w:b w:val="0"/>
          <w:i w:val="0"/>
        </w:rPr>
        <w:t>a preferred representative or workplace colleague should not delay the hearing taking</w:t>
      </w:r>
      <w:r w:rsidR="005859E5">
        <w:rPr>
          <w:rFonts w:ascii="Arial" w:hAnsi="Arial" w:cs="Arial"/>
          <w:b w:val="0"/>
          <w:i w:val="0"/>
        </w:rPr>
        <w:t xml:space="preserve"> </w:t>
      </w:r>
      <w:r w:rsidRPr="00C453D2">
        <w:rPr>
          <w:rFonts w:ascii="Arial" w:hAnsi="Arial" w:cs="Arial"/>
          <w:b w:val="0"/>
          <w:i w:val="0"/>
        </w:rPr>
        <w:t>place.</w:t>
      </w:r>
    </w:p>
    <w:p w14:paraId="2A2005EE" w14:textId="77777777" w:rsidR="00FF4D6E" w:rsidRPr="00C453D2" w:rsidRDefault="00FF4D6E" w:rsidP="005859E5">
      <w:pPr>
        <w:pStyle w:val="BodyText3"/>
        <w:ind w:left="851" w:hanging="567"/>
        <w:rPr>
          <w:rFonts w:ascii="Arial" w:hAnsi="Arial" w:cs="Arial"/>
          <w:b w:val="0"/>
          <w:i w:val="0"/>
        </w:rPr>
      </w:pPr>
      <w:r w:rsidRPr="00C453D2">
        <w:rPr>
          <w:rFonts w:ascii="Arial" w:hAnsi="Arial" w:cs="Arial"/>
          <w:i w:val="0"/>
        </w:rPr>
        <w:tab/>
      </w:r>
    </w:p>
    <w:p w14:paraId="29903708" w14:textId="42A91ECE" w:rsidR="00FF4D6E" w:rsidRPr="00C453D2" w:rsidRDefault="00FF4D6E" w:rsidP="00C453D2">
      <w:pPr>
        <w:pStyle w:val="BodyText3"/>
        <w:ind w:left="284"/>
        <w:rPr>
          <w:rFonts w:ascii="Arial" w:hAnsi="Arial" w:cs="Arial"/>
          <w:b w:val="0"/>
          <w:bCs/>
          <w:i w:val="0"/>
          <w:szCs w:val="24"/>
        </w:rPr>
      </w:pPr>
      <w:r w:rsidRPr="00C453D2">
        <w:rPr>
          <w:rFonts w:ascii="Arial" w:hAnsi="Arial" w:cs="Arial"/>
          <w:b w:val="0"/>
          <w:bCs/>
          <w:i w:val="0"/>
          <w:szCs w:val="24"/>
        </w:rPr>
        <w:t>Where reference is made in this policy to the employee’s “representative”, this will</w:t>
      </w:r>
      <w:r w:rsidR="005859E5">
        <w:rPr>
          <w:rFonts w:ascii="Arial" w:hAnsi="Arial" w:cs="Arial"/>
          <w:b w:val="0"/>
          <w:bCs/>
          <w:i w:val="0"/>
          <w:szCs w:val="24"/>
        </w:rPr>
        <w:t xml:space="preserve"> r</w:t>
      </w:r>
      <w:r w:rsidRPr="00C453D2">
        <w:rPr>
          <w:rFonts w:ascii="Arial" w:hAnsi="Arial" w:cs="Arial"/>
          <w:b w:val="0"/>
          <w:bCs/>
          <w:i w:val="0"/>
          <w:szCs w:val="24"/>
        </w:rPr>
        <w:t>efer to the Trade Union representative or work place colleague.</w:t>
      </w:r>
    </w:p>
    <w:p w14:paraId="6E238532" w14:textId="77777777" w:rsidR="00FF4D6E" w:rsidRDefault="00FF4D6E" w:rsidP="00CE168B">
      <w:pPr>
        <w:rPr>
          <w:rFonts w:ascii="Arial" w:hAnsi="Arial" w:cs="Arial"/>
          <w:sz w:val="24"/>
          <w:szCs w:val="24"/>
        </w:rPr>
      </w:pPr>
    </w:p>
    <w:p w14:paraId="63B9D210" w14:textId="77777777" w:rsidR="00FF4D6E" w:rsidRPr="001D58C6" w:rsidRDefault="00FF4D6E" w:rsidP="00CE168B">
      <w:pPr>
        <w:rPr>
          <w:rFonts w:ascii="Arial" w:hAnsi="Arial" w:cs="Arial"/>
          <w:sz w:val="24"/>
          <w:szCs w:val="24"/>
        </w:rPr>
      </w:pPr>
    </w:p>
    <w:p w14:paraId="7246C85F" w14:textId="77777777" w:rsidR="00CE168B" w:rsidRPr="00A62725" w:rsidRDefault="002108DC" w:rsidP="00CE168B">
      <w:pPr>
        <w:ind w:left="-284" w:hanging="567"/>
        <w:rPr>
          <w:rFonts w:ascii="Arial" w:hAnsi="Arial" w:cs="Arial"/>
          <w:b/>
          <w:sz w:val="24"/>
          <w:szCs w:val="24"/>
          <w:u w:val="single"/>
        </w:rPr>
      </w:pPr>
      <w:r>
        <w:rPr>
          <w:rFonts w:ascii="Arial" w:hAnsi="Arial" w:cs="Arial"/>
          <w:b/>
          <w:sz w:val="24"/>
          <w:szCs w:val="24"/>
        </w:rPr>
        <w:t>5</w:t>
      </w:r>
      <w:r w:rsidR="00821BBE">
        <w:rPr>
          <w:rFonts w:ascii="Arial" w:hAnsi="Arial" w:cs="Arial"/>
          <w:b/>
          <w:sz w:val="24"/>
          <w:szCs w:val="24"/>
        </w:rPr>
        <w:t>.</w:t>
      </w:r>
      <w:r w:rsidR="00CE168B">
        <w:rPr>
          <w:rFonts w:ascii="Arial" w:hAnsi="Arial" w:cs="Arial"/>
          <w:b/>
          <w:sz w:val="24"/>
          <w:szCs w:val="24"/>
        </w:rPr>
        <w:tab/>
      </w:r>
      <w:r w:rsidR="00CE168B" w:rsidRPr="00A62725">
        <w:rPr>
          <w:rFonts w:ascii="Arial" w:hAnsi="Arial" w:cs="Arial"/>
          <w:b/>
          <w:sz w:val="24"/>
          <w:szCs w:val="24"/>
          <w:u w:val="single"/>
        </w:rPr>
        <w:t>Identification of a Capability Issue</w:t>
      </w:r>
    </w:p>
    <w:p w14:paraId="2081CBFD" w14:textId="77777777" w:rsidR="00CE168B" w:rsidRPr="001D58C6" w:rsidRDefault="00CE168B" w:rsidP="00CE168B">
      <w:pPr>
        <w:rPr>
          <w:rFonts w:ascii="Arial" w:hAnsi="Arial" w:cs="Arial"/>
          <w:sz w:val="24"/>
          <w:szCs w:val="24"/>
        </w:rPr>
      </w:pPr>
    </w:p>
    <w:p w14:paraId="1DD1A03D" w14:textId="77777777" w:rsidR="00926477" w:rsidRDefault="00137B48" w:rsidP="005064EE">
      <w:pPr>
        <w:pStyle w:val="Heading2"/>
        <w:ind w:left="284"/>
        <w:jc w:val="both"/>
        <w:rPr>
          <w:rFonts w:cs="Arial"/>
          <w:b w:val="0"/>
          <w:i w:val="0"/>
          <w:szCs w:val="24"/>
        </w:rPr>
      </w:pPr>
      <w:r w:rsidRPr="00EE41A9">
        <w:rPr>
          <w:rFonts w:cs="Arial"/>
          <w:b w:val="0"/>
          <w:i w:val="0"/>
          <w:szCs w:val="24"/>
        </w:rPr>
        <w:t xml:space="preserve">In the first instance, performance issues should normally be dealt with informally between </w:t>
      </w:r>
      <w:r w:rsidR="001B7D7F">
        <w:rPr>
          <w:rFonts w:cs="Arial"/>
          <w:b w:val="0"/>
          <w:i w:val="0"/>
          <w:szCs w:val="24"/>
        </w:rPr>
        <w:t>the employee and their l</w:t>
      </w:r>
      <w:r w:rsidRPr="00EE41A9">
        <w:rPr>
          <w:rFonts w:cs="Arial"/>
          <w:b w:val="0"/>
          <w:i w:val="0"/>
          <w:szCs w:val="24"/>
        </w:rPr>
        <w:t xml:space="preserve">ine manager as part of day-to-day management. </w:t>
      </w:r>
      <w:r w:rsidRPr="00EE41A9">
        <w:rPr>
          <w:rFonts w:cs="Arial"/>
          <w:b w:val="0"/>
          <w:i w:val="0"/>
          <w:szCs w:val="24"/>
        </w:rPr>
        <w:lastRenderedPageBreak/>
        <w:t>Where appropriate, a note of any such informal discussions</w:t>
      </w:r>
      <w:r w:rsidR="00D93653">
        <w:rPr>
          <w:rFonts w:cs="Arial"/>
          <w:b w:val="0"/>
          <w:i w:val="0"/>
          <w:szCs w:val="24"/>
        </w:rPr>
        <w:t xml:space="preserve"> </w:t>
      </w:r>
      <w:r w:rsidR="00D93653" w:rsidRPr="00E45E79">
        <w:rPr>
          <w:rFonts w:cs="Arial"/>
          <w:b w:val="0"/>
          <w:i w:val="0"/>
          <w:szCs w:val="24"/>
        </w:rPr>
        <w:t>should be shared</w:t>
      </w:r>
      <w:r w:rsidR="00AC56D0">
        <w:rPr>
          <w:rFonts w:cs="Arial"/>
          <w:b w:val="0"/>
          <w:i w:val="0"/>
          <w:szCs w:val="24"/>
        </w:rPr>
        <w:t xml:space="preserve"> with </w:t>
      </w:r>
      <w:r w:rsidR="000E4929">
        <w:rPr>
          <w:rFonts w:cs="Arial"/>
          <w:b w:val="0"/>
          <w:i w:val="0"/>
          <w:szCs w:val="24"/>
        </w:rPr>
        <w:t>the employee</w:t>
      </w:r>
      <w:r w:rsidR="00D93653" w:rsidRPr="00E45E79">
        <w:rPr>
          <w:rFonts w:cs="Arial"/>
          <w:b w:val="0"/>
          <w:i w:val="0"/>
          <w:szCs w:val="24"/>
        </w:rPr>
        <w:t xml:space="preserve"> and</w:t>
      </w:r>
      <w:r w:rsidRPr="00E45E79">
        <w:rPr>
          <w:rFonts w:cs="Arial"/>
          <w:b w:val="0"/>
          <w:i w:val="0"/>
          <w:szCs w:val="24"/>
        </w:rPr>
        <w:t xml:space="preserve"> placed on </w:t>
      </w:r>
      <w:r w:rsidR="001B7D7F" w:rsidRPr="00E45E79">
        <w:rPr>
          <w:rFonts w:cs="Arial"/>
          <w:b w:val="0"/>
          <w:i w:val="0"/>
          <w:szCs w:val="24"/>
        </w:rPr>
        <w:t>the employee’s</w:t>
      </w:r>
      <w:r w:rsidRPr="00E45E79">
        <w:rPr>
          <w:rFonts w:cs="Arial"/>
          <w:b w:val="0"/>
          <w:i w:val="0"/>
          <w:szCs w:val="24"/>
        </w:rPr>
        <w:t xml:space="preserve"> pers</w:t>
      </w:r>
      <w:r w:rsidR="004F5540" w:rsidRPr="00E45E79">
        <w:rPr>
          <w:rFonts w:cs="Arial"/>
          <w:b w:val="0"/>
          <w:i w:val="0"/>
          <w:szCs w:val="24"/>
        </w:rPr>
        <w:t>onal</w:t>
      </w:r>
      <w:r w:rsidRPr="00E45E79">
        <w:rPr>
          <w:rFonts w:cs="Arial"/>
          <w:b w:val="0"/>
          <w:i w:val="0"/>
          <w:szCs w:val="24"/>
        </w:rPr>
        <w:t xml:space="preserve"> file</w:t>
      </w:r>
      <w:r w:rsidR="001B7D7F" w:rsidRPr="00E45E79">
        <w:rPr>
          <w:rFonts w:cs="Arial"/>
          <w:b w:val="0"/>
          <w:i w:val="0"/>
          <w:szCs w:val="24"/>
        </w:rPr>
        <w:t>.</w:t>
      </w:r>
      <w:r w:rsidR="00DE4632" w:rsidRPr="00E45E79">
        <w:rPr>
          <w:rFonts w:cs="Arial"/>
          <w:b w:val="0"/>
          <w:i w:val="0"/>
          <w:szCs w:val="24"/>
        </w:rPr>
        <w:t xml:space="preserve">  </w:t>
      </w:r>
    </w:p>
    <w:p w14:paraId="2E7B7CE8" w14:textId="3E55C723" w:rsidR="00E941DD" w:rsidRPr="00EE41A9" w:rsidRDefault="00137B48" w:rsidP="005064EE">
      <w:pPr>
        <w:pStyle w:val="Heading2"/>
        <w:ind w:left="284"/>
        <w:jc w:val="both"/>
        <w:rPr>
          <w:rFonts w:cs="Arial"/>
          <w:b w:val="0"/>
          <w:i w:val="0"/>
          <w:szCs w:val="24"/>
        </w:rPr>
      </w:pPr>
      <w:r w:rsidRPr="00E45E79">
        <w:rPr>
          <w:rFonts w:cs="Arial"/>
          <w:b w:val="0"/>
          <w:i w:val="0"/>
          <w:szCs w:val="24"/>
        </w:rPr>
        <w:t>I</w:t>
      </w:r>
      <w:r w:rsidRPr="00EE41A9">
        <w:rPr>
          <w:rFonts w:cs="Arial"/>
          <w:b w:val="0"/>
          <w:i w:val="0"/>
          <w:szCs w:val="24"/>
        </w:rPr>
        <w:t>nformal discussions may help:</w:t>
      </w:r>
    </w:p>
    <w:p w14:paraId="52739B82" w14:textId="77777777" w:rsidR="00E941DD" w:rsidRDefault="001B7D7F" w:rsidP="00EE41A9">
      <w:pPr>
        <w:pStyle w:val="Heading3"/>
        <w:numPr>
          <w:ilvl w:val="0"/>
          <w:numId w:val="21"/>
        </w:numPr>
        <w:jc w:val="both"/>
        <w:rPr>
          <w:rFonts w:cs="Arial"/>
          <w:szCs w:val="24"/>
        </w:rPr>
      </w:pPr>
      <w:r w:rsidRPr="001B7D7F">
        <w:rPr>
          <w:rFonts w:cs="Arial"/>
          <w:szCs w:val="24"/>
        </w:rPr>
        <w:t>clarify the required standards;</w:t>
      </w:r>
    </w:p>
    <w:p w14:paraId="3821B227" w14:textId="77777777" w:rsidR="00E941DD" w:rsidRDefault="001B7D7F" w:rsidP="00EE41A9">
      <w:pPr>
        <w:pStyle w:val="Heading3"/>
        <w:numPr>
          <w:ilvl w:val="0"/>
          <w:numId w:val="21"/>
        </w:numPr>
        <w:jc w:val="both"/>
        <w:rPr>
          <w:rFonts w:cs="Arial"/>
          <w:szCs w:val="24"/>
        </w:rPr>
      </w:pPr>
      <w:r w:rsidRPr="001B7D7F">
        <w:rPr>
          <w:rFonts w:cs="Arial"/>
          <w:szCs w:val="24"/>
        </w:rPr>
        <w:t>identify areas of concern;</w:t>
      </w:r>
    </w:p>
    <w:p w14:paraId="7FBC5988" w14:textId="77777777" w:rsidR="00E941DD" w:rsidRDefault="001B7D7F" w:rsidP="00EE41A9">
      <w:pPr>
        <w:pStyle w:val="Heading3"/>
        <w:numPr>
          <w:ilvl w:val="0"/>
          <w:numId w:val="21"/>
        </w:numPr>
        <w:jc w:val="both"/>
        <w:rPr>
          <w:rFonts w:cs="Arial"/>
          <w:szCs w:val="24"/>
        </w:rPr>
      </w:pPr>
      <w:r w:rsidRPr="001B7D7F">
        <w:rPr>
          <w:rFonts w:cs="Arial"/>
          <w:szCs w:val="24"/>
        </w:rPr>
        <w:t>establish the likely causes of poor performance and identify any training needs; and/or</w:t>
      </w:r>
    </w:p>
    <w:p w14:paraId="77C3AEAA" w14:textId="77777777" w:rsidR="00E941DD" w:rsidRDefault="001B7D7F" w:rsidP="00EE41A9">
      <w:pPr>
        <w:pStyle w:val="Heading3"/>
        <w:numPr>
          <w:ilvl w:val="0"/>
          <w:numId w:val="21"/>
        </w:numPr>
        <w:jc w:val="both"/>
        <w:rPr>
          <w:rFonts w:cs="Arial"/>
          <w:szCs w:val="24"/>
        </w:rPr>
      </w:pPr>
      <w:r w:rsidRPr="001B7D7F">
        <w:rPr>
          <w:rFonts w:cs="Arial"/>
          <w:szCs w:val="24"/>
        </w:rPr>
        <w:t>set targets for improvement and a time-scale for review.</w:t>
      </w:r>
    </w:p>
    <w:p w14:paraId="29109E21" w14:textId="77777777" w:rsidR="00E941DD" w:rsidRDefault="00E941DD" w:rsidP="00EE41A9">
      <w:pPr>
        <w:rPr>
          <w:rFonts w:cs="Arial"/>
          <w:szCs w:val="24"/>
        </w:rPr>
      </w:pPr>
    </w:p>
    <w:p w14:paraId="7D8F20E4" w14:textId="77777777" w:rsidR="00E941DD" w:rsidRDefault="00BC7E0C" w:rsidP="00007AF8">
      <w:pPr>
        <w:ind w:left="284"/>
        <w:rPr>
          <w:rFonts w:ascii="Arial" w:hAnsi="Arial" w:cs="Arial"/>
          <w:sz w:val="24"/>
          <w:szCs w:val="24"/>
        </w:rPr>
      </w:pPr>
      <w:r>
        <w:rPr>
          <w:rFonts w:ascii="Arial" w:hAnsi="Arial" w:cs="Arial"/>
          <w:sz w:val="24"/>
          <w:szCs w:val="24"/>
        </w:rPr>
        <w:t>This procedure</w:t>
      </w:r>
      <w:r w:rsidR="00137B48">
        <w:rPr>
          <w:rFonts w:ascii="Arial" w:hAnsi="Arial" w:cs="Arial"/>
          <w:sz w:val="24"/>
          <w:szCs w:val="24"/>
        </w:rPr>
        <w:t xml:space="preserve"> should be used for more serious cases, or in any case where an earlier informal discussion has not resulted in a satisfactory improvement.</w:t>
      </w:r>
    </w:p>
    <w:p w14:paraId="76EDC0E9" w14:textId="77777777" w:rsidR="002108DC" w:rsidRDefault="002108DC" w:rsidP="00EE41A9"/>
    <w:p w14:paraId="1A0EB50A" w14:textId="77777777" w:rsidR="00E941DD" w:rsidRPr="005064EE" w:rsidRDefault="002108DC" w:rsidP="00007AF8">
      <w:pPr>
        <w:ind w:hanging="709"/>
        <w:rPr>
          <w:rFonts w:ascii="Arial" w:hAnsi="Arial" w:cs="Arial"/>
          <w:b/>
          <w:u w:val="single"/>
        </w:rPr>
      </w:pPr>
      <w:r w:rsidRPr="005064EE">
        <w:rPr>
          <w:rFonts w:ascii="Arial" w:hAnsi="Arial" w:cs="Arial"/>
          <w:b/>
          <w:sz w:val="24"/>
        </w:rPr>
        <w:t>6.</w:t>
      </w:r>
      <w:r>
        <w:rPr>
          <w:b/>
          <w:sz w:val="24"/>
        </w:rPr>
        <w:tab/>
      </w:r>
      <w:r w:rsidR="00BC7E0C" w:rsidRPr="005064EE">
        <w:rPr>
          <w:rFonts w:ascii="Arial" w:hAnsi="Arial" w:cs="Arial"/>
          <w:b/>
          <w:sz w:val="24"/>
          <w:u w:val="single"/>
        </w:rPr>
        <w:t>Initial Assessment</w:t>
      </w:r>
    </w:p>
    <w:p w14:paraId="414406FE" w14:textId="098F0189" w:rsidR="00E941DD" w:rsidRPr="00EE41A9" w:rsidRDefault="002108DC" w:rsidP="002108DC">
      <w:pPr>
        <w:pStyle w:val="Heading2"/>
        <w:ind w:left="426" w:hanging="426"/>
        <w:jc w:val="both"/>
        <w:rPr>
          <w:rFonts w:cs="Arial"/>
          <w:b w:val="0"/>
          <w:i w:val="0"/>
          <w:szCs w:val="24"/>
        </w:rPr>
      </w:pPr>
      <w:r w:rsidRPr="005064EE">
        <w:rPr>
          <w:rFonts w:cs="Arial"/>
          <w:i w:val="0"/>
          <w:szCs w:val="24"/>
        </w:rPr>
        <w:t>6</w:t>
      </w:r>
      <w:r w:rsidR="00BC7E0C" w:rsidRPr="005064EE">
        <w:rPr>
          <w:rFonts w:cs="Arial"/>
          <w:i w:val="0"/>
          <w:szCs w:val="24"/>
        </w:rPr>
        <w:t>.1</w:t>
      </w:r>
      <w:r w:rsidR="00BC7E0C">
        <w:rPr>
          <w:rFonts w:cs="Arial"/>
          <w:b w:val="0"/>
          <w:i w:val="0"/>
          <w:szCs w:val="24"/>
        </w:rPr>
        <w:t xml:space="preserve"> </w:t>
      </w:r>
      <w:r w:rsidR="00FF4D6E">
        <w:rPr>
          <w:rFonts w:cs="Arial"/>
          <w:b w:val="0"/>
          <w:i w:val="0"/>
          <w:szCs w:val="24"/>
        </w:rPr>
        <w:t xml:space="preserve">If initial </w:t>
      </w:r>
      <w:r w:rsidR="00263253">
        <w:rPr>
          <w:rFonts w:cs="Arial"/>
          <w:b w:val="0"/>
          <w:i w:val="0"/>
          <w:szCs w:val="24"/>
        </w:rPr>
        <w:t>discussions have not resulted in a satisfactory improvement and i</w:t>
      </w:r>
      <w:r w:rsidR="001B7D7F">
        <w:rPr>
          <w:rFonts w:cs="Arial"/>
          <w:b w:val="0"/>
          <w:i w:val="0"/>
          <w:szCs w:val="24"/>
        </w:rPr>
        <w:t xml:space="preserve">f the </w:t>
      </w:r>
      <w:r w:rsidR="001B7D7F">
        <w:rPr>
          <w:rFonts w:cs="Arial"/>
          <w:b w:val="0"/>
          <w:szCs w:val="24"/>
        </w:rPr>
        <w:t xml:space="preserve">NHS Organisation </w:t>
      </w:r>
      <w:r w:rsidR="00137B48" w:rsidRPr="00EE41A9">
        <w:rPr>
          <w:rFonts w:cs="Arial"/>
          <w:b w:val="0"/>
          <w:i w:val="0"/>
          <w:szCs w:val="24"/>
        </w:rPr>
        <w:t>ha</w:t>
      </w:r>
      <w:r w:rsidR="001B7D7F">
        <w:rPr>
          <w:rFonts w:cs="Arial"/>
          <w:b w:val="0"/>
          <w:i w:val="0"/>
          <w:szCs w:val="24"/>
        </w:rPr>
        <w:t>s</w:t>
      </w:r>
      <w:r w:rsidR="00263253">
        <w:rPr>
          <w:rFonts w:cs="Arial"/>
          <w:b w:val="0"/>
          <w:i w:val="0"/>
          <w:szCs w:val="24"/>
        </w:rPr>
        <w:t xml:space="preserve"> ongoing</w:t>
      </w:r>
      <w:r w:rsidR="001B7D7F">
        <w:rPr>
          <w:rFonts w:cs="Arial"/>
          <w:b w:val="0"/>
          <w:i w:val="0"/>
          <w:szCs w:val="24"/>
        </w:rPr>
        <w:t xml:space="preserve"> concerns</w:t>
      </w:r>
      <w:r w:rsidR="00263253">
        <w:rPr>
          <w:rFonts w:cs="Arial"/>
          <w:b w:val="0"/>
          <w:i w:val="0"/>
          <w:szCs w:val="24"/>
        </w:rPr>
        <w:t xml:space="preserve"> or more serious concerns come to light</w:t>
      </w:r>
      <w:r w:rsidR="001B7D7F">
        <w:rPr>
          <w:rFonts w:cs="Arial"/>
          <w:b w:val="0"/>
          <w:i w:val="0"/>
          <w:szCs w:val="24"/>
        </w:rPr>
        <w:t xml:space="preserve"> about an employee’s</w:t>
      </w:r>
      <w:r w:rsidR="00137B48" w:rsidRPr="00EE41A9">
        <w:rPr>
          <w:rFonts w:cs="Arial"/>
          <w:b w:val="0"/>
          <w:i w:val="0"/>
          <w:szCs w:val="24"/>
        </w:rPr>
        <w:t xml:space="preserve"> performance</w:t>
      </w:r>
      <w:r w:rsidR="00263253">
        <w:rPr>
          <w:rFonts w:cs="Arial"/>
          <w:b w:val="0"/>
          <w:i w:val="0"/>
          <w:szCs w:val="24"/>
        </w:rPr>
        <w:t xml:space="preserve">, </w:t>
      </w:r>
      <w:r w:rsidR="00137B48" w:rsidRPr="00EE41A9">
        <w:rPr>
          <w:rFonts w:cs="Arial"/>
          <w:b w:val="0"/>
          <w:i w:val="0"/>
          <w:szCs w:val="24"/>
        </w:rPr>
        <w:t xml:space="preserve">an </w:t>
      </w:r>
      <w:r w:rsidR="00BC7E0C">
        <w:rPr>
          <w:rFonts w:cs="Arial"/>
          <w:b w:val="0"/>
          <w:i w:val="0"/>
          <w:szCs w:val="24"/>
        </w:rPr>
        <w:t>Initial A</w:t>
      </w:r>
      <w:r w:rsidR="00137B48" w:rsidRPr="00EE41A9">
        <w:rPr>
          <w:rFonts w:cs="Arial"/>
          <w:b w:val="0"/>
          <w:i w:val="0"/>
          <w:szCs w:val="24"/>
        </w:rPr>
        <w:t>ssessment</w:t>
      </w:r>
      <w:r w:rsidR="00263253">
        <w:rPr>
          <w:rFonts w:cs="Arial"/>
          <w:b w:val="0"/>
          <w:i w:val="0"/>
          <w:szCs w:val="24"/>
        </w:rPr>
        <w:t xml:space="preserve"> will be undertaken, which may be by the line manager</w:t>
      </w:r>
      <w:r w:rsidR="001A60FD">
        <w:rPr>
          <w:rFonts w:cs="Arial"/>
          <w:b w:val="0"/>
          <w:i w:val="0"/>
          <w:szCs w:val="24"/>
        </w:rPr>
        <w:t xml:space="preserve">, </w:t>
      </w:r>
      <w:r w:rsidR="001A60FD" w:rsidRPr="00EE41A9">
        <w:rPr>
          <w:rFonts w:cs="Arial"/>
          <w:b w:val="0"/>
          <w:i w:val="0"/>
          <w:szCs w:val="24"/>
        </w:rPr>
        <w:t>to</w:t>
      </w:r>
      <w:r w:rsidR="00137B48" w:rsidRPr="00EE41A9">
        <w:rPr>
          <w:rFonts w:cs="Arial"/>
          <w:b w:val="0"/>
          <w:i w:val="0"/>
          <w:szCs w:val="24"/>
        </w:rPr>
        <w:t xml:space="preserve"> decide if there are grounds for taking formal action under this </w:t>
      </w:r>
      <w:r w:rsidR="001B7D7F">
        <w:rPr>
          <w:rFonts w:cs="Arial"/>
          <w:b w:val="0"/>
          <w:i w:val="0"/>
          <w:szCs w:val="24"/>
        </w:rPr>
        <w:t>policy</w:t>
      </w:r>
      <w:r w:rsidR="00137B48" w:rsidRPr="00EE41A9">
        <w:rPr>
          <w:rFonts w:cs="Arial"/>
          <w:b w:val="0"/>
          <w:i w:val="0"/>
          <w:szCs w:val="24"/>
        </w:rPr>
        <w:t>. The proc</w:t>
      </w:r>
      <w:r w:rsidR="001B7D7F">
        <w:rPr>
          <w:rFonts w:cs="Arial"/>
          <w:b w:val="0"/>
          <w:i w:val="0"/>
          <w:szCs w:val="24"/>
        </w:rPr>
        <w:t>e</w:t>
      </w:r>
      <w:r w:rsidR="00B938E3">
        <w:rPr>
          <w:rFonts w:cs="Arial"/>
          <w:b w:val="0"/>
          <w:i w:val="0"/>
          <w:szCs w:val="24"/>
        </w:rPr>
        <w:t>dure</w:t>
      </w:r>
      <w:r w:rsidR="00137B48" w:rsidRPr="00EE41A9">
        <w:rPr>
          <w:rFonts w:cs="Arial"/>
          <w:b w:val="0"/>
          <w:i w:val="0"/>
          <w:szCs w:val="24"/>
        </w:rPr>
        <w:t xml:space="preserve"> involved will depend on the circumstances but may involve reviewing </w:t>
      </w:r>
      <w:r w:rsidR="001B7D7F">
        <w:rPr>
          <w:rFonts w:cs="Arial"/>
          <w:b w:val="0"/>
          <w:i w:val="0"/>
          <w:szCs w:val="24"/>
        </w:rPr>
        <w:t>the employee’s</w:t>
      </w:r>
      <w:r w:rsidR="004F5540">
        <w:rPr>
          <w:rFonts w:cs="Arial"/>
          <w:b w:val="0"/>
          <w:i w:val="0"/>
          <w:szCs w:val="24"/>
        </w:rPr>
        <w:t xml:space="preserve"> personal</w:t>
      </w:r>
      <w:r w:rsidR="00137B48" w:rsidRPr="00EE41A9">
        <w:rPr>
          <w:rFonts w:cs="Arial"/>
          <w:b w:val="0"/>
          <w:i w:val="0"/>
          <w:szCs w:val="24"/>
        </w:rPr>
        <w:t xml:space="preserve"> file including any appraisal records, gathering any relevant documents, monitoring </w:t>
      </w:r>
      <w:r w:rsidR="001B7D7F">
        <w:rPr>
          <w:rFonts w:cs="Arial"/>
          <w:b w:val="0"/>
          <w:i w:val="0"/>
          <w:szCs w:val="24"/>
        </w:rPr>
        <w:t>the employee’s</w:t>
      </w:r>
      <w:r w:rsidR="00137B48" w:rsidRPr="00EE41A9">
        <w:rPr>
          <w:rFonts w:cs="Arial"/>
          <w:b w:val="0"/>
          <w:i w:val="0"/>
          <w:szCs w:val="24"/>
        </w:rPr>
        <w:t xml:space="preserve"> work and, if appropriate, interviewing </w:t>
      </w:r>
      <w:r w:rsidR="001B7D7F">
        <w:rPr>
          <w:rFonts w:cs="Arial"/>
          <w:b w:val="0"/>
          <w:i w:val="0"/>
          <w:szCs w:val="24"/>
        </w:rPr>
        <w:t>the employee</w:t>
      </w:r>
      <w:r w:rsidR="00137B48" w:rsidRPr="00EE41A9">
        <w:rPr>
          <w:rFonts w:cs="Arial"/>
          <w:b w:val="0"/>
          <w:i w:val="0"/>
          <w:szCs w:val="24"/>
        </w:rPr>
        <w:t xml:space="preserve"> and/or other individuals confidentially regarding </w:t>
      </w:r>
      <w:r w:rsidR="001B7D7F">
        <w:rPr>
          <w:rFonts w:cs="Arial"/>
          <w:b w:val="0"/>
          <w:i w:val="0"/>
          <w:szCs w:val="24"/>
        </w:rPr>
        <w:t>the employee’s</w:t>
      </w:r>
      <w:r w:rsidR="00137B48" w:rsidRPr="00EE41A9">
        <w:rPr>
          <w:rFonts w:cs="Arial"/>
          <w:b w:val="0"/>
          <w:i w:val="0"/>
          <w:szCs w:val="24"/>
        </w:rPr>
        <w:t xml:space="preserve"> work.</w:t>
      </w:r>
    </w:p>
    <w:p w14:paraId="7FB8066B" w14:textId="77777777" w:rsidR="00CE168B" w:rsidRPr="00880B93" w:rsidRDefault="00CE168B" w:rsidP="00CE168B">
      <w:pPr>
        <w:rPr>
          <w:rFonts w:ascii="Arial" w:hAnsi="Arial" w:cs="Arial"/>
          <w:sz w:val="24"/>
          <w:szCs w:val="24"/>
        </w:rPr>
      </w:pPr>
    </w:p>
    <w:p w14:paraId="51DB35B9" w14:textId="67456D59" w:rsidR="00CE168B" w:rsidRPr="00880B93" w:rsidRDefault="002108DC" w:rsidP="005064EE">
      <w:pPr>
        <w:ind w:left="426" w:hanging="350"/>
        <w:rPr>
          <w:rFonts w:ascii="Arial" w:hAnsi="Arial" w:cs="Arial"/>
          <w:sz w:val="24"/>
          <w:szCs w:val="24"/>
        </w:rPr>
      </w:pPr>
      <w:r>
        <w:rPr>
          <w:rFonts w:ascii="Arial" w:hAnsi="Arial" w:cs="Arial"/>
          <w:b/>
          <w:sz w:val="24"/>
          <w:szCs w:val="24"/>
        </w:rPr>
        <w:t>6</w:t>
      </w:r>
      <w:r w:rsidR="00BC7E0C">
        <w:rPr>
          <w:rFonts w:ascii="Arial" w:hAnsi="Arial" w:cs="Arial"/>
          <w:b/>
          <w:sz w:val="24"/>
          <w:szCs w:val="24"/>
        </w:rPr>
        <w:t>.</w:t>
      </w:r>
      <w:r w:rsidR="00263253">
        <w:rPr>
          <w:rFonts w:ascii="Arial" w:hAnsi="Arial" w:cs="Arial"/>
          <w:b/>
          <w:sz w:val="24"/>
          <w:szCs w:val="24"/>
        </w:rPr>
        <w:t>2</w:t>
      </w:r>
      <w:r w:rsidR="00CE168B" w:rsidRPr="00880B93">
        <w:rPr>
          <w:rFonts w:ascii="Arial" w:hAnsi="Arial" w:cs="Arial"/>
          <w:sz w:val="24"/>
          <w:szCs w:val="24"/>
        </w:rPr>
        <w:t xml:space="preserve"> Managers need to consider in the light of relevant </w:t>
      </w:r>
      <w:r w:rsidR="00CE168B" w:rsidRPr="00880B93">
        <w:rPr>
          <w:rFonts w:ascii="Arial" w:hAnsi="Arial" w:cs="Arial"/>
          <w:i/>
          <w:sz w:val="24"/>
          <w:szCs w:val="24"/>
        </w:rPr>
        <w:t xml:space="preserve">NHS Organisation </w:t>
      </w:r>
      <w:r w:rsidR="00CE168B" w:rsidRPr="00880B93">
        <w:rPr>
          <w:rFonts w:ascii="Arial" w:hAnsi="Arial" w:cs="Arial"/>
          <w:sz w:val="24"/>
          <w:szCs w:val="24"/>
        </w:rPr>
        <w:t>policies and procedures any underlying issue such as:</w:t>
      </w:r>
    </w:p>
    <w:p w14:paraId="61A8E7FA" w14:textId="77777777" w:rsidR="00CE168B" w:rsidRPr="00880B93" w:rsidRDefault="00CE168B" w:rsidP="00CE168B">
      <w:pPr>
        <w:rPr>
          <w:rFonts w:ascii="Arial" w:hAnsi="Arial" w:cs="Arial"/>
          <w:sz w:val="24"/>
          <w:szCs w:val="24"/>
        </w:rPr>
      </w:pPr>
    </w:p>
    <w:p w14:paraId="27D83FA2" w14:textId="77777777" w:rsidR="00CE168B" w:rsidRPr="00880B93" w:rsidRDefault="007B214E" w:rsidP="00CE168B">
      <w:pPr>
        <w:numPr>
          <w:ilvl w:val="0"/>
          <w:numId w:val="4"/>
        </w:numPr>
        <w:rPr>
          <w:rFonts w:ascii="Arial" w:hAnsi="Arial" w:cs="Arial"/>
          <w:sz w:val="24"/>
          <w:szCs w:val="24"/>
        </w:rPr>
      </w:pPr>
      <w:r w:rsidRPr="00880B93">
        <w:rPr>
          <w:rFonts w:ascii="Arial" w:hAnsi="Arial" w:cs="Arial"/>
          <w:sz w:val="24"/>
          <w:szCs w:val="24"/>
        </w:rPr>
        <w:t>Health and/</w:t>
      </w:r>
      <w:r w:rsidR="00CE168B" w:rsidRPr="00880B93">
        <w:rPr>
          <w:rFonts w:ascii="Arial" w:hAnsi="Arial" w:cs="Arial"/>
          <w:sz w:val="24"/>
          <w:szCs w:val="24"/>
        </w:rPr>
        <w:t>or domestic issues;</w:t>
      </w:r>
    </w:p>
    <w:p w14:paraId="2E0DED37" w14:textId="77777777" w:rsidR="00CE168B" w:rsidRPr="00880B93" w:rsidRDefault="00CE168B" w:rsidP="00CE168B">
      <w:pPr>
        <w:numPr>
          <w:ilvl w:val="0"/>
          <w:numId w:val="4"/>
        </w:numPr>
        <w:rPr>
          <w:rFonts w:ascii="Arial" w:hAnsi="Arial" w:cs="Arial"/>
          <w:sz w:val="24"/>
          <w:szCs w:val="24"/>
        </w:rPr>
      </w:pPr>
      <w:r w:rsidRPr="00880B93">
        <w:rPr>
          <w:rFonts w:ascii="Arial" w:hAnsi="Arial" w:cs="Arial"/>
          <w:sz w:val="24"/>
          <w:szCs w:val="24"/>
        </w:rPr>
        <w:t>Bullying/harassment or feeling intimidated for any other reasons;</w:t>
      </w:r>
    </w:p>
    <w:p w14:paraId="675215C5" w14:textId="77777777" w:rsidR="00CE168B" w:rsidRPr="00880B93" w:rsidRDefault="00CE168B" w:rsidP="00CE168B">
      <w:pPr>
        <w:numPr>
          <w:ilvl w:val="0"/>
          <w:numId w:val="4"/>
        </w:numPr>
        <w:rPr>
          <w:rFonts w:ascii="Arial" w:hAnsi="Arial" w:cs="Arial"/>
          <w:sz w:val="24"/>
          <w:szCs w:val="24"/>
        </w:rPr>
      </w:pPr>
      <w:r w:rsidRPr="00880B93">
        <w:rPr>
          <w:rFonts w:ascii="Arial" w:hAnsi="Arial" w:cs="Arial"/>
          <w:sz w:val="24"/>
          <w:szCs w:val="24"/>
        </w:rPr>
        <w:t>Inadequate resources to do the job;</w:t>
      </w:r>
    </w:p>
    <w:p w14:paraId="531A08A6" w14:textId="77777777" w:rsidR="00CE168B" w:rsidRPr="00880B93" w:rsidRDefault="00CE168B" w:rsidP="00CE168B">
      <w:pPr>
        <w:numPr>
          <w:ilvl w:val="0"/>
          <w:numId w:val="4"/>
        </w:numPr>
        <w:rPr>
          <w:rFonts w:ascii="Arial" w:hAnsi="Arial" w:cs="Arial"/>
          <w:sz w:val="24"/>
          <w:szCs w:val="24"/>
        </w:rPr>
      </w:pPr>
      <w:r w:rsidRPr="00880B93">
        <w:rPr>
          <w:rFonts w:ascii="Arial" w:hAnsi="Arial" w:cs="Arial"/>
          <w:sz w:val="24"/>
          <w:szCs w:val="24"/>
        </w:rPr>
        <w:t>Insufficient training or the need for further training;</w:t>
      </w:r>
    </w:p>
    <w:p w14:paraId="28CA993B" w14:textId="77777777" w:rsidR="0059354B" w:rsidRPr="00880B93" w:rsidRDefault="0059354B" w:rsidP="00CE168B">
      <w:pPr>
        <w:numPr>
          <w:ilvl w:val="0"/>
          <w:numId w:val="4"/>
        </w:numPr>
        <w:rPr>
          <w:rFonts w:ascii="Arial" w:hAnsi="Arial" w:cs="Arial"/>
          <w:sz w:val="24"/>
          <w:szCs w:val="24"/>
        </w:rPr>
      </w:pPr>
      <w:r w:rsidRPr="00880B93">
        <w:rPr>
          <w:rFonts w:ascii="Arial" w:hAnsi="Arial" w:cs="Arial"/>
          <w:sz w:val="24"/>
          <w:szCs w:val="24"/>
        </w:rPr>
        <w:t>Changes in the job environment.</w:t>
      </w:r>
    </w:p>
    <w:p w14:paraId="63113254" w14:textId="77777777" w:rsidR="002108DC" w:rsidRDefault="002108DC" w:rsidP="00EC035D">
      <w:pPr>
        <w:ind w:left="284" w:hanging="568"/>
        <w:rPr>
          <w:rFonts w:ascii="Arial" w:hAnsi="Arial" w:cs="Arial"/>
          <w:sz w:val="24"/>
          <w:szCs w:val="24"/>
        </w:rPr>
      </w:pPr>
    </w:p>
    <w:p w14:paraId="25C4A991" w14:textId="77777777" w:rsidR="00B607DD" w:rsidRPr="006911D8" w:rsidRDefault="00B607DD" w:rsidP="00B607DD">
      <w:pPr>
        <w:ind w:left="-284" w:hanging="567"/>
        <w:rPr>
          <w:rFonts w:ascii="Arial" w:hAnsi="Arial" w:cs="Arial"/>
          <w:b/>
          <w:sz w:val="24"/>
          <w:szCs w:val="24"/>
          <w:u w:val="single"/>
        </w:rPr>
      </w:pPr>
      <w:r w:rsidRPr="005064EE">
        <w:rPr>
          <w:rFonts w:ascii="Arial" w:hAnsi="Arial" w:cs="Arial"/>
          <w:b/>
          <w:sz w:val="24"/>
          <w:szCs w:val="24"/>
        </w:rPr>
        <w:t xml:space="preserve">7. </w:t>
      </w:r>
      <w:r w:rsidRPr="005064EE">
        <w:rPr>
          <w:rFonts w:ascii="Arial" w:hAnsi="Arial" w:cs="Arial"/>
          <w:b/>
          <w:sz w:val="24"/>
          <w:szCs w:val="24"/>
        </w:rPr>
        <w:tab/>
      </w:r>
      <w:r w:rsidRPr="005064EE">
        <w:rPr>
          <w:rFonts w:ascii="Arial" w:hAnsi="Arial" w:cs="Arial"/>
          <w:b/>
          <w:sz w:val="24"/>
          <w:szCs w:val="24"/>
          <w:u w:val="single"/>
        </w:rPr>
        <w:t>Incapability Due to Disability</w:t>
      </w:r>
    </w:p>
    <w:p w14:paraId="04A9EC7B" w14:textId="77777777" w:rsidR="00B607DD" w:rsidRDefault="00B607DD" w:rsidP="00CE168B">
      <w:pPr>
        <w:ind w:left="-284" w:hanging="567"/>
        <w:rPr>
          <w:rFonts w:ascii="Arial" w:hAnsi="Arial" w:cs="Arial"/>
          <w:sz w:val="24"/>
          <w:szCs w:val="24"/>
        </w:rPr>
      </w:pPr>
    </w:p>
    <w:p w14:paraId="05E1E522" w14:textId="442EF805" w:rsidR="00B938E3" w:rsidRPr="00BD4233" w:rsidRDefault="00B938E3" w:rsidP="00B938E3">
      <w:pPr>
        <w:pStyle w:val="Heading2"/>
        <w:ind w:left="720" w:hanging="720"/>
        <w:jc w:val="both"/>
        <w:rPr>
          <w:rFonts w:cs="Arial"/>
          <w:b w:val="0"/>
          <w:i w:val="0"/>
          <w:szCs w:val="24"/>
        </w:rPr>
      </w:pPr>
      <w:r>
        <w:rPr>
          <w:rFonts w:cs="Arial"/>
          <w:b w:val="0"/>
          <w:i w:val="0"/>
          <w:szCs w:val="24"/>
        </w:rPr>
        <w:t>7.1</w:t>
      </w:r>
      <w:r>
        <w:rPr>
          <w:rFonts w:cs="Arial"/>
          <w:b w:val="0"/>
          <w:i w:val="0"/>
          <w:szCs w:val="24"/>
        </w:rPr>
        <w:tab/>
      </w:r>
      <w:r w:rsidRPr="00B938E3">
        <w:rPr>
          <w:rFonts w:cs="Arial"/>
          <w:b w:val="0"/>
          <w:i w:val="0"/>
          <w:szCs w:val="24"/>
        </w:rPr>
        <w:t>Consideration will be given to whether poor performance may be related to a disability and, if so, whether there are reasonable adjust</w:t>
      </w:r>
      <w:r>
        <w:rPr>
          <w:rFonts w:cs="Arial"/>
          <w:b w:val="0"/>
          <w:i w:val="0"/>
          <w:szCs w:val="24"/>
        </w:rPr>
        <w:t>ments that could be made to the employee’s</w:t>
      </w:r>
      <w:r w:rsidRPr="00B938E3">
        <w:rPr>
          <w:rFonts w:cs="Arial"/>
          <w:b w:val="0"/>
          <w:i w:val="0"/>
          <w:szCs w:val="24"/>
        </w:rPr>
        <w:t xml:space="preserve"> working arrangements, including changing duties or providing additional equipment or training. </w:t>
      </w:r>
      <w:r w:rsidR="00BD4233" w:rsidRPr="00E45E79">
        <w:rPr>
          <w:rFonts w:cs="Arial"/>
          <w:b w:val="0"/>
          <w:i w:val="0"/>
          <w:szCs w:val="24"/>
        </w:rPr>
        <w:t xml:space="preserve">The </w:t>
      </w:r>
      <w:r w:rsidR="00BD4233" w:rsidRPr="00E45E79">
        <w:rPr>
          <w:rFonts w:cs="Arial"/>
          <w:b w:val="0"/>
          <w:szCs w:val="24"/>
        </w:rPr>
        <w:t xml:space="preserve">NHS Organisation </w:t>
      </w:r>
      <w:r w:rsidR="00BD4233" w:rsidRPr="00E45E79">
        <w:rPr>
          <w:rFonts w:cs="Arial"/>
          <w:b w:val="0"/>
          <w:i w:val="0"/>
          <w:szCs w:val="24"/>
        </w:rPr>
        <w:t>has a duty under the Equality Act 2010</w:t>
      </w:r>
      <w:r w:rsidR="00E45E79">
        <w:rPr>
          <w:rFonts w:cs="Arial"/>
          <w:b w:val="0"/>
          <w:i w:val="0"/>
          <w:szCs w:val="24"/>
        </w:rPr>
        <w:t xml:space="preserve"> </w:t>
      </w:r>
      <w:r w:rsidR="007D3FE3" w:rsidRPr="00E45E79">
        <w:rPr>
          <w:rFonts w:cs="Arial"/>
          <w:b w:val="0"/>
          <w:i w:val="0"/>
          <w:szCs w:val="24"/>
        </w:rPr>
        <w:t>to make reasonable adjustments as appropriate.</w:t>
      </w:r>
    </w:p>
    <w:p w14:paraId="69E580FB" w14:textId="77777777" w:rsidR="005859E5" w:rsidRDefault="00B938E3" w:rsidP="00B938E3">
      <w:pPr>
        <w:pStyle w:val="Heading2"/>
        <w:ind w:left="720" w:hanging="720"/>
        <w:jc w:val="both"/>
        <w:rPr>
          <w:rFonts w:cs="Arial"/>
          <w:b w:val="0"/>
          <w:i w:val="0"/>
          <w:szCs w:val="24"/>
        </w:rPr>
      </w:pPr>
      <w:r>
        <w:rPr>
          <w:rFonts w:cs="Arial"/>
          <w:b w:val="0"/>
          <w:i w:val="0"/>
          <w:szCs w:val="24"/>
        </w:rPr>
        <w:t>7.2</w:t>
      </w:r>
      <w:r>
        <w:rPr>
          <w:rFonts w:cs="Arial"/>
          <w:b w:val="0"/>
          <w:i w:val="0"/>
          <w:szCs w:val="24"/>
        </w:rPr>
        <w:tab/>
        <w:t>If an employee</w:t>
      </w:r>
      <w:r w:rsidRPr="00B938E3">
        <w:rPr>
          <w:rFonts w:cs="Arial"/>
          <w:b w:val="0"/>
          <w:i w:val="0"/>
          <w:szCs w:val="24"/>
        </w:rPr>
        <w:t xml:space="preserve"> wish</w:t>
      </w:r>
      <w:r>
        <w:rPr>
          <w:rFonts w:cs="Arial"/>
          <w:b w:val="0"/>
          <w:i w:val="0"/>
          <w:szCs w:val="24"/>
        </w:rPr>
        <w:t>es</w:t>
      </w:r>
      <w:r w:rsidR="00137B48" w:rsidRPr="00EE41A9">
        <w:rPr>
          <w:rFonts w:cs="Arial"/>
          <w:b w:val="0"/>
          <w:i w:val="0"/>
          <w:szCs w:val="24"/>
        </w:rPr>
        <w:t xml:space="preserve"> to discuss this or inform </w:t>
      </w:r>
      <w:r>
        <w:rPr>
          <w:rFonts w:cs="Arial"/>
          <w:b w:val="0"/>
          <w:i w:val="0"/>
          <w:szCs w:val="24"/>
        </w:rPr>
        <w:t xml:space="preserve">the </w:t>
      </w:r>
      <w:r>
        <w:rPr>
          <w:rFonts w:cs="Arial"/>
          <w:b w:val="0"/>
          <w:szCs w:val="24"/>
        </w:rPr>
        <w:t>NHS Organisation</w:t>
      </w:r>
      <w:r w:rsidRPr="00B938E3">
        <w:rPr>
          <w:rFonts w:cs="Arial"/>
          <w:b w:val="0"/>
          <w:i w:val="0"/>
          <w:szCs w:val="24"/>
        </w:rPr>
        <w:t xml:space="preserve"> of any medical condition </w:t>
      </w:r>
      <w:r>
        <w:rPr>
          <w:rFonts w:cs="Arial"/>
          <w:b w:val="0"/>
          <w:i w:val="0"/>
          <w:szCs w:val="24"/>
        </w:rPr>
        <w:t>the employee</w:t>
      </w:r>
      <w:r w:rsidR="00137B48" w:rsidRPr="00EE41A9">
        <w:rPr>
          <w:rFonts w:cs="Arial"/>
          <w:b w:val="0"/>
          <w:i w:val="0"/>
          <w:szCs w:val="24"/>
        </w:rPr>
        <w:t xml:space="preserve"> consider</w:t>
      </w:r>
      <w:r>
        <w:rPr>
          <w:rFonts w:cs="Arial"/>
          <w:b w:val="0"/>
          <w:i w:val="0"/>
          <w:szCs w:val="24"/>
        </w:rPr>
        <w:t>s</w:t>
      </w:r>
      <w:r w:rsidR="00137B48" w:rsidRPr="00EE41A9">
        <w:rPr>
          <w:rFonts w:cs="Arial"/>
          <w:b w:val="0"/>
          <w:i w:val="0"/>
          <w:szCs w:val="24"/>
        </w:rPr>
        <w:t xml:space="preserve"> relevant, </w:t>
      </w:r>
      <w:r>
        <w:rPr>
          <w:rFonts w:cs="Arial"/>
          <w:b w:val="0"/>
          <w:i w:val="0"/>
          <w:szCs w:val="24"/>
        </w:rPr>
        <w:t>the employee</w:t>
      </w:r>
      <w:r w:rsidR="00137B48" w:rsidRPr="00EE41A9">
        <w:rPr>
          <w:rFonts w:cs="Arial"/>
          <w:b w:val="0"/>
          <w:i w:val="0"/>
          <w:szCs w:val="24"/>
        </w:rPr>
        <w:t xml:space="preserve"> should </w:t>
      </w:r>
      <w:r w:rsidR="00137B48" w:rsidRPr="00EE41A9">
        <w:rPr>
          <w:rFonts w:cs="Arial"/>
          <w:b w:val="0"/>
          <w:i w:val="0"/>
          <w:szCs w:val="24"/>
        </w:rPr>
        <w:lastRenderedPageBreak/>
        <w:t xml:space="preserve">contact </w:t>
      </w:r>
      <w:r>
        <w:rPr>
          <w:rFonts w:cs="Arial"/>
          <w:b w:val="0"/>
          <w:i w:val="0"/>
          <w:szCs w:val="24"/>
        </w:rPr>
        <w:t>his/her</w:t>
      </w:r>
      <w:r w:rsidR="00137B48" w:rsidRPr="00EE41A9">
        <w:rPr>
          <w:rFonts w:cs="Arial"/>
          <w:b w:val="0"/>
          <w:i w:val="0"/>
          <w:szCs w:val="24"/>
        </w:rPr>
        <w:t xml:space="preserve"> line manager </w:t>
      </w:r>
      <w:r w:rsidR="00E941DD">
        <w:rPr>
          <w:rFonts w:cs="Arial"/>
          <w:b w:val="0"/>
          <w:i w:val="0"/>
          <w:szCs w:val="24"/>
        </w:rPr>
        <w:t>who may refer the employee to Occupational Health</w:t>
      </w:r>
      <w:r w:rsidR="00950005">
        <w:rPr>
          <w:rFonts w:cs="Arial"/>
          <w:b w:val="0"/>
          <w:i w:val="0"/>
          <w:szCs w:val="24"/>
        </w:rPr>
        <w:t xml:space="preserve"> for assessment and support.</w:t>
      </w:r>
    </w:p>
    <w:p w14:paraId="145032B5" w14:textId="77777777" w:rsidR="005859E5" w:rsidRDefault="005859E5" w:rsidP="00B938E3">
      <w:pPr>
        <w:pStyle w:val="Heading2"/>
        <w:ind w:left="720" w:hanging="720"/>
        <w:jc w:val="both"/>
        <w:rPr>
          <w:rFonts w:cs="Arial"/>
          <w:b w:val="0"/>
          <w:i w:val="0"/>
          <w:szCs w:val="24"/>
        </w:rPr>
      </w:pPr>
    </w:p>
    <w:p w14:paraId="461FF08A" w14:textId="1801C634" w:rsidR="00B938E3" w:rsidRPr="00EE41A9" w:rsidRDefault="00B938E3" w:rsidP="00B938E3">
      <w:pPr>
        <w:pStyle w:val="Heading2"/>
        <w:ind w:left="720" w:hanging="720"/>
        <w:jc w:val="both"/>
        <w:rPr>
          <w:rFonts w:cs="Arial"/>
          <w:b w:val="0"/>
          <w:i w:val="0"/>
          <w:szCs w:val="24"/>
        </w:rPr>
      </w:pPr>
    </w:p>
    <w:p w14:paraId="525BB7E5" w14:textId="77777777" w:rsidR="00D60E3B" w:rsidRDefault="00D60E3B" w:rsidP="00CE168B">
      <w:pPr>
        <w:ind w:left="-284" w:hanging="567"/>
        <w:rPr>
          <w:rFonts w:ascii="Arial" w:hAnsi="Arial" w:cs="Arial"/>
          <w:sz w:val="24"/>
          <w:szCs w:val="24"/>
        </w:rPr>
      </w:pPr>
    </w:p>
    <w:p w14:paraId="23AABD43" w14:textId="77777777" w:rsidR="00B607DD" w:rsidRDefault="00B607DD" w:rsidP="00B607DD">
      <w:pPr>
        <w:ind w:left="-284" w:hanging="567"/>
        <w:rPr>
          <w:rFonts w:ascii="Arial" w:hAnsi="Arial" w:cs="Arial"/>
          <w:b/>
          <w:sz w:val="24"/>
          <w:szCs w:val="24"/>
          <w:u w:val="single"/>
        </w:rPr>
      </w:pPr>
      <w:r w:rsidRPr="005064EE">
        <w:rPr>
          <w:rFonts w:ascii="Arial" w:hAnsi="Arial" w:cs="Arial"/>
          <w:b/>
          <w:sz w:val="24"/>
          <w:szCs w:val="24"/>
        </w:rPr>
        <w:t>8.</w:t>
      </w:r>
      <w:r w:rsidRPr="005064EE">
        <w:rPr>
          <w:rFonts w:ascii="Arial" w:hAnsi="Arial" w:cs="Arial"/>
          <w:b/>
          <w:sz w:val="24"/>
          <w:szCs w:val="24"/>
        </w:rPr>
        <w:tab/>
      </w:r>
      <w:r w:rsidRPr="005064EE">
        <w:rPr>
          <w:rFonts w:ascii="Arial" w:hAnsi="Arial" w:cs="Arial"/>
          <w:b/>
          <w:sz w:val="24"/>
          <w:szCs w:val="24"/>
          <w:u w:val="single"/>
        </w:rPr>
        <w:t>Confidentiality</w:t>
      </w:r>
    </w:p>
    <w:p w14:paraId="682B6A7C" w14:textId="77777777" w:rsidR="00B607DD" w:rsidRDefault="00B607DD" w:rsidP="00B607DD">
      <w:pPr>
        <w:ind w:left="-284" w:hanging="567"/>
        <w:rPr>
          <w:rFonts w:ascii="Arial" w:hAnsi="Arial" w:cs="Arial"/>
          <w:b/>
          <w:sz w:val="24"/>
          <w:szCs w:val="24"/>
          <w:u w:val="single"/>
        </w:rPr>
      </w:pPr>
    </w:p>
    <w:p w14:paraId="64A10B42" w14:textId="77777777" w:rsidR="00E941DD" w:rsidRPr="00EE41A9" w:rsidRDefault="00B938E3" w:rsidP="00EE41A9">
      <w:pPr>
        <w:pStyle w:val="Heading2"/>
        <w:ind w:left="720" w:hanging="720"/>
        <w:jc w:val="both"/>
        <w:rPr>
          <w:rFonts w:cs="Arial"/>
          <w:b w:val="0"/>
          <w:i w:val="0"/>
          <w:szCs w:val="24"/>
        </w:rPr>
      </w:pPr>
      <w:r>
        <w:rPr>
          <w:rFonts w:cs="Arial"/>
          <w:b w:val="0"/>
          <w:i w:val="0"/>
          <w:szCs w:val="24"/>
        </w:rPr>
        <w:t>8.1</w:t>
      </w:r>
      <w:r>
        <w:rPr>
          <w:rFonts w:cs="Arial"/>
          <w:b w:val="0"/>
          <w:i w:val="0"/>
          <w:szCs w:val="24"/>
        </w:rPr>
        <w:tab/>
        <w:t>The</w:t>
      </w:r>
      <w:r w:rsidR="00137B48" w:rsidRPr="00EE41A9">
        <w:rPr>
          <w:rFonts w:cs="Arial"/>
          <w:b w:val="0"/>
          <w:i w:val="0"/>
          <w:szCs w:val="24"/>
        </w:rPr>
        <w:t xml:space="preserve"> aim</w:t>
      </w:r>
      <w:r>
        <w:rPr>
          <w:rFonts w:cs="Arial"/>
          <w:b w:val="0"/>
          <w:i w:val="0"/>
          <w:szCs w:val="24"/>
        </w:rPr>
        <w:t xml:space="preserve"> of the </w:t>
      </w:r>
      <w:r>
        <w:rPr>
          <w:rFonts w:cs="Arial"/>
          <w:b w:val="0"/>
          <w:szCs w:val="24"/>
        </w:rPr>
        <w:t>NHS Organisation</w:t>
      </w:r>
      <w:r w:rsidR="00137B48" w:rsidRPr="00EE41A9">
        <w:rPr>
          <w:rFonts w:cs="Arial"/>
          <w:b w:val="0"/>
          <w:i w:val="0"/>
          <w:szCs w:val="24"/>
        </w:rPr>
        <w:t xml:space="preserve"> is to deal with performance matters sensitively and with due respect for the privacy of any individuals involved. All employees must treat as confidential any information communicated to them in connection with a matter which is subject to this capability procedure. </w:t>
      </w:r>
    </w:p>
    <w:p w14:paraId="1139D89E" w14:textId="77777777" w:rsidR="00E941DD" w:rsidRDefault="00B938E3" w:rsidP="00EE41A9">
      <w:pPr>
        <w:pStyle w:val="Heading2"/>
        <w:ind w:left="720" w:hanging="720"/>
        <w:jc w:val="both"/>
        <w:rPr>
          <w:rFonts w:cs="Arial"/>
          <w:b w:val="0"/>
          <w:i w:val="0"/>
          <w:szCs w:val="24"/>
        </w:rPr>
      </w:pPr>
      <w:r>
        <w:rPr>
          <w:rFonts w:cs="Arial"/>
          <w:b w:val="0"/>
          <w:i w:val="0"/>
          <w:szCs w:val="24"/>
        </w:rPr>
        <w:t>8.2</w:t>
      </w:r>
      <w:r>
        <w:rPr>
          <w:rFonts w:cs="Arial"/>
          <w:b w:val="0"/>
          <w:i w:val="0"/>
          <w:szCs w:val="24"/>
        </w:rPr>
        <w:tab/>
      </w:r>
      <w:r w:rsidR="00DE1146" w:rsidRPr="00303893">
        <w:rPr>
          <w:rFonts w:cs="Arial"/>
          <w:b w:val="0"/>
          <w:i w:val="0"/>
          <w:szCs w:val="24"/>
        </w:rPr>
        <w:t>The employee and anyone accompanying the employee (including witnesses), must not make electronic recordings of any meetings or hearings conducted under this procedure.</w:t>
      </w:r>
      <w:r w:rsidR="00137B48" w:rsidRPr="00EE41A9">
        <w:rPr>
          <w:rFonts w:cs="Arial"/>
          <w:b w:val="0"/>
          <w:i w:val="0"/>
          <w:szCs w:val="24"/>
        </w:rPr>
        <w:t xml:space="preserve"> </w:t>
      </w:r>
    </w:p>
    <w:p w14:paraId="7337DF9D" w14:textId="77777777" w:rsidR="00E941DD" w:rsidRDefault="00E941DD" w:rsidP="00EE41A9"/>
    <w:p w14:paraId="7BAC6EE8" w14:textId="1FB53CFD" w:rsidR="00E941DD" w:rsidRDefault="00B938E3" w:rsidP="00EE41A9">
      <w:pPr>
        <w:ind w:left="720" w:hanging="720"/>
        <w:jc w:val="both"/>
        <w:rPr>
          <w:rFonts w:ascii="Arial" w:hAnsi="Arial" w:cs="Arial"/>
          <w:sz w:val="24"/>
          <w:szCs w:val="24"/>
        </w:rPr>
      </w:pPr>
      <w:r w:rsidRPr="00263253">
        <w:rPr>
          <w:rFonts w:ascii="Arial" w:hAnsi="Arial" w:cs="Arial"/>
          <w:sz w:val="24"/>
          <w:szCs w:val="24"/>
        </w:rPr>
        <w:t xml:space="preserve">8.3 </w:t>
      </w:r>
      <w:r w:rsidRPr="00263253">
        <w:rPr>
          <w:rFonts w:ascii="Arial" w:hAnsi="Arial" w:cs="Arial"/>
          <w:sz w:val="24"/>
          <w:szCs w:val="24"/>
        </w:rPr>
        <w:tab/>
      </w:r>
      <w:r w:rsidR="005C0267" w:rsidRPr="00263253">
        <w:rPr>
          <w:rFonts w:ascii="Arial" w:hAnsi="Arial" w:cs="Arial"/>
          <w:sz w:val="24"/>
          <w:szCs w:val="24"/>
        </w:rPr>
        <w:t xml:space="preserve">The employee will normally be told the names of any witnesses whose evidence is relevant to the employee’s capability hearing, unless there are exceptional circumstances in which the </w:t>
      </w:r>
      <w:r w:rsidR="005C0267" w:rsidRPr="00263253">
        <w:rPr>
          <w:rFonts w:ascii="Arial" w:hAnsi="Arial" w:cs="Arial"/>
          <w:i/>
          <w:sz w:val="24"/>
          <w:szCs w:val="24"/>
        </w:rPr>
        <w:t>NHS Organisation</w:t>
      </w:r>
      <w:r w:rsidR="005C0267" w:rsidRPr="00263253">
        <w:rPr>
          <w:rFonts w:ascii="Arial" w:hAnsi="Arial" w:cs="Arial"/>
          <w:sz w:val="24"/>
          <w:szCs w:val="24"/>
        </w:rPr>
        <w:t xml:space="preserve"> believes that a witness's identity should remain confidential.</w:t>
      </w:r>
      <w:r w:rsidR="000C57ED" w:rsidRPr="000C57ED">
        <w:rPr>
          <w:rFonts w:ascii="Arial" w:hAnsi="Arial" w:cs="Arial"/>
          <w:sz w:val="24"/>
          <w:szCs w:val="24"/>
        </w:rPr>
        <w:t xml:space="preserve"> </w:t>
      </w:r>
    </w:p>
    <w:p w14:paraId="2127AA3A" w14:textId="77777777" w:rsidR="00B607DD" w:rsidRDefault="00B607DD" w:rsidP="00CE168B">
      <w:pPr>
        <w:ind w:left="-284" w:hanging="567"/>
        <w:rPr>
          <w:rFonts w:ascii="Arial" w:hAnsi="Arial" w:cs="Arial"/>
          <w:sz w:val="24"/>
          <w:szCs w:val="24"/>
        </w:rPr>
      </w:pPr>
    </w:p>
    <w:p w14:paraId="09BA34F0" w14:textId="77777777" w:rsidR="00F84ACD" w:rsidRPr="00A27655" w:rsidRDefault="002108DC" w:rsidP="00F84ACD">
      <w:pPr>
        <w:ind w:left="-284" w:hanging="567"/>
        <w:rPr>
          <w:rFonts w:ascii="Arial" w:hAnsi="Arial" w:cs="Arial"/>
          <w:b/>
          <w:sz w:val="24"/>
          <w:szCs w:val="24"/>
          <w:u w:val="single"/>
        </w:rPr>
      </w:pPr>
      <w:r>
        <w:rPr>
          <w:rFonts w:ascii="Arial" w:hAnsi="Arial" w:cs="Arial"/>
          <w:b/>
          <w:sz w:val="24"/>
          <w:szCs w:val="24"/>
        </w:rPr>
        <w:t>9</w:t>
      </w:r>
      <w:r w:rsidR="00F84ACD">
        <w:rPr>
          <w:rFonts w:ascii="Arial" w:hAnsi="Arial" w:cs="Arial"/>
          <w:b/>
          <w:sz w:val="24"/>
          <w:szCs w:val="24"/>
        </w:rPr>
        <w:t xml:space="preserve">. </w:t>
      </w:r>
      <w:r w:rsidR="00F84ACD" w:rsidRPr="001A66E7">
        <w:rPr>
          <w:rFonts w:ascii="Arial" w:hAnsi="Arial" w:cs="Arial"/>
          <w:b/>
          <w:sz w:val="24"/>
          <w:szCs w:val="24"/>
        </w:rPr>
        <w:t xml:space="preserve"> </w:t>
      </w:r>
      <w:r w:rsidR="00F84ACD">
        <w:rPr>
          <w:rFonts w:ascii="Arial" w:hAnsi="Arial" w:cs="Arial"/>
          <w:b/>
          <w:sz w:val="24"/>
          <w:szCs w:val="24"/>
        </w:rPr>
        <w:tab/>
      </w:r>
      <w:r w:rsidR="00F84ACD" w:rsidRPr="001E531B">
        <w:rPr>
          <w:rFonts w:ascii="Arial" w:hAnsi="Arial" w:cs="Arial"/>
          <w:b/>
          <w:sz w:val="24"/>
          <w:szCs w:val="24"/>
          <w:u w:val="single"/>
        </w:rPr>
        <w:t>Redeployment/Downgrading</w:t>
      </w:r>
    </w:p>
    <w:p w14:paraId="478D81B3" w14:textId="77777777" w:rsidR="00F84ACD" w:rsidRPr="001D58C6" w:rsidRDefault="00F84ACD" w:rsidP="00F84ACD">
      <w:pPr>
        <w:ind w:left="-284"/>
        <w:rPr>
          <w:rFonts w:ascii="Arial" w:hAnsi="Arial" w:cs="Arial"/>
          <w:sz w:val="24"/>
          <w:szCs w:val="24"/>
        </w:rPr>
      </w:pPr>
    </w:p>
    <w:p w14:paraId="1AB597CE" w14:textId="49047856" w:rsidR="00F84ACD" w:rsidRPr="001D58C6" w:rsidRDefault="0011710A" w:rsidP="005064EE">
      <w:pPr>
        <w:ind w:left="709"/>
        <w:rPr>
          <w:rFonts w:ascii="Arial" w:hAnsi="Arial" w:cs="Arial"/>
          <w:sz w:val="24"/>
          <w:szCs w:val="24"/>
        </w:rPr>
      </w:pPr>
      <w:r>
        <w:rPr>
          <w:rFonts w:ascii="Arial" w:hAnsi="Arial" w:cs="Arial"/>
          <w:sz w:val="24"/>
          <w:szCs w:val="24"/>
        </w:rPr>
        <w:t>I</w:t>
      </w:r>
      <w:r w:rsidR="00F84ACD" w:rsidRPr="001D58C6">
        <w:rPr>
          <w:rFonts w:ascii="Arial" w:hAnsi="Arial" w:cs="Arial"/>
          <w:sz w:val="24"/>
          <w:szCs w:val="24"/>
        </w:rPr>
        <w:t xml:space="preserve">f it is mutually agreed at any stage in the process that redeployment/downgrading is in the best interests of both the </w:t>
      </w:r>
      <w:r w:rsidR="00F84ACD">
        <w:rPr>
          <w:rFonts w:ascii="Arial" w:hAnsi="Arial" w:cs="Arial"/>
          <w:sz w:val="24"/>
          <w:szCs w:val="24"/>
        </w:rPr>
        <w:t>employee</w:t>
      </w:r>
      <w:r w:rsidR="00F84ACD" w:rsidRPr="001D58C6">
        <w:rPr>
          <w:rFonts w:ascii="Arial" w:hAnsi="Arial" w:cs="Arial"/>
          <w:sz w:val="24"/>
          <w:szCs w:val="24"/>
        </w:rPr>
        <w:t xml:space="preserve"> and the organisation, every effort will be made to find a suitable appointment.  In particula</w:t>
      </w:r>
      <w:r w:rsidR="00A80890">
        <w:rPr>
          <w:rFonts w:ascii="Arial" w:hAnsi="Arial" w:cs="Arial"/>
          <w:sz w:val="24"/>
          <w:szCs w:val="24"/>
        </w:rPr>
        <w:t>r,</w:t>
      </w:r>
      <w:r w:rsidR="00F84ACD" w:rsidRPr="001D58C6">
        <w:rPr>
          <w:rFonts w:ascii="Arial" w:hAnsi="Arial" w:cs="Arial"/>
          <w:sz w:val="24"/>
          <w:szCs w:val="24"/>
        </w:rPr>
        <w:t xml:space="preserve"> the following </w:t>
      </w:r>
      <w:r w:rsidR="006973CA" w:rsidRPr="00C37994">
        <w:rPr>
          <w:rFonts w:ascii="Arial" w:hAnsi="Arial" w:cs="Arial"/>
          <w:sz w:val="24"/>
          <w:szCs w:val="24"/>
        </w:rPr>
        <w:t>must</w:t>
      </w:r>
      <w:r w:rsidR="00F84ACD" w:rsidRPr="001D58C6">
        <w:rPr>
          <w:rFonts w:ascii="Arial" w:hAnsi="Arial" w:cs="Arial"/>
          <w:sz w:val="24"/>
          <w:szCs w:val="24"/>
        </w:rPr>
        <w:t xml:space="preserve"> be considered:</w:t>
      </w:r>
    </w:p>
    <w:p w14:paraId="438D8344" w14:textId="77777777" w:rsidR="00F84ACD" w:rsidRPr="001D58C6" w:rsidRDefault="00F84ACD" w:rsidP="00F84ACD">
      <w:pPr>
        <w:ind w:left="284"/>
        <w:rPr>
          <w:rFonts w:ascii="Arial" w:hAnsi="Arial" w:cs="Arial"/>
          <w:sz w:val="24"/>
          <w:szCs w:val="24"/>
        </w:rPr>
      </w:pPr>
    </w:p>
    <w:p w14:paraId="26F1A1D8" w14:textId="77777777" w:rsidR="00F84ACD" w:rsidRPr="001D58C6" w:rsidRDefault="00F84ACD" w:rsidP="005064EE">
      <w:pPr>
        <w:ind w:left="284" w:firstLine="425"/>
        <w:rPr>
          <w:rFonts w:ascii="Arial" w:hAnsi="Arial" w:cs="Arial"/>
          <w:sz w:val="24"/>
          <w:szCs w:val="24"/>
        </w:rPr>
      </w:pPr>
      <w:r w:rsidRPr="001D58C6">
        <w:rPr>
          <w:rFonts w:ascii="Arial" w:hAnsi="Arial" w:cs="Arial"/>
          <w:sz w:val="24"/>
          <w:szCs w:val="24"/>
        </w:rPr>
        <w:t>Temporary redeployment</w:t>
      </w:r>
      <w:r w:rsidR="0011710A">
        <w:rPr>
          <w:rFonts w:ascii="Arial" w:hAnsi="Arial" w:cs="Arial"/>
          <w:sz w:val="24"/>
          <w:szCs w:val="24"/>
        </w:rPr>
        <w:t>:</w:t>
      </w:r>
    </w:p>
    <w:p w14:paraId="1EDAA2A7" w14:textId="7F01ED56" w:rsidR="00F84ACD" w:rsidRPr="001D58C6" w:rsidRDefault="00F84ACD" w:rsidP="0011710A">
      <w:pPr>
        <w:numPr>
          <w:ilvl w:val="0"/>
          <w:numId w:val="17"/>
        </w:numPr>
        <w:ind w:left="567" w:hanging="11"/>
        <w:rPr>
          <w:rFonts w:ascii="Arial" w:hAnsi="Arial" w:cs="Arial"/>
          <w:sz w:val="24"/>
          <w:szCs w:val="24"/>
        </w:rPr>
      </w:pPr>
      <w:r w:rsidRPr="001D58C6">
        <w:rPr>
          <w:rFonts w:ascii="Arial" w:hAnsi="Arial" w:cs="Arial"/>
          <w:sz w:val="24"/>
          <w:szCs w:val="24"/>
        </w:rPr>
        <w:t>The availability of opportunities</w:t>
      </w:r>
      <w:r w:rsidR="003B0D29">
        <w:rPr>
          <w:rFonts w:ascii="Arial" w:hAnsi="Arial" w:cs="Arial"/>
          <w:sz w:val="24"/>
          <w:szCs w:val="24"/>
        </w:rPr>
        <w:t>;</w:t>
      </w:r>
    </w:p>
    <w:p w14:paraId="449EA993" w14:textId="0BD81C04" w:rsidR="00F84ACD" w:rsidRPr="001A66E7" w:rsidRDefault="00F84ACD" w:rsidP="0011710A">
      <w:pPr>
        <w:numPr>
          <w:ilvl w:val="0"/>
          <w:numId w:val="17"/>
        </w:numPr>
        <w:ind w:left="567" w:hanging="11"/>
        <w:rPr>
          <w:rFonts w:ascii="Arial" w:hAnsi="Arial" w:cs="Arial"/>
          <w:sz w:val="24"/>
          <w:szCs w:val="24"/>
        </w:rPr>
      </w:pPr>
      <w:r w:rsidRPr="001D58C6">
        <w:rPr>
          <w:rFonts w:ascii="Arial" w:hAnsi="Arial" w:cs="Arial"/>
          <w:sz w:val="24"/>
          <w:szCs w:val="24"/>
        </w:rPr>
        <w:t xml:space="preserve">It will be for the manager and employee to agree a </w:t>
      </w:r>
      <w:r w:rsidRPr="00C37994">
        <w:rPr>
          <w:rFonts w:ascii="Arial" w:hAnsi="Arial" w:cs="Arial"/>
          <w:sz w:val="24"/>
          <w:szCs w:val="24"/>
        </w:rPr>
        <w:t>suitable</w:t>
      </w:r>
      <w:r w:rsidR="006973CA" w:rsidRPr="00C37994">
        <w:rPr>
          <w:rFonts w:ascii="Arial" w:hAnsi="Arial" w:cs="Arial"/>
          <w:sz w:val="24"/>
          <w:szCs w:val="24"/>
        </w:rPr>
        <w:t xml:space="preserve"> trial</w:t>
      </w:r>
      <w:r w:rsidRPr="00C37994">
        <w:rPr>
          <w:rFonts w:ascii="Arial" w:hAnsi="Arial" w:cs="Arial"/>
          <w:sz w:val="24"/>
          <w:szCs w:val="24"/>
        </w:rPr>
        <w:t xml:space="preserve"> period</w:t>
      </w:r>
      <w:r w:rsidRPr="001D58C6">
        <w:rPr>
          <w:rFonts w:ascii="Arial" w:hAnsi="Arial" w:cs="Arial"/>
          <w:sz w:val="24"/>
          <w:szCs w:val="24"/>
        </w:rPr>
        <w:t xml:space="preserve"> for these </w:t>
      </w:r>
      <w:r w:rsidRPr="001A66E7">
        <w:rPr>
          <w:rFonts w:ascii="Arial" w:hAnsi="Arial" w:cs="Arial"/>
          <w:sz w:val="24"/>
          <w:szCs w:val="24"/>
        </w:rPr>
        <w:t>arrangements</w:t>
      </w:r>
      <w:r w:rsidR="003B0D29">
        <w:rPr>
          <w:rFonts w:ascii="Arial" w:hAnsi="Arial" w:cs="Arial"/>
          <w:sz w:val="24"/>
          <w:szCs w:val="24"/>
        </w:rPr>
        <w:t>;</w:t>
      </w:r>
    </w:p>
    <w:p w14:paraId="15DC3C21" w14:textId="49A21FC1" w:rsidR="00F84ACD" w:rsidRPr="001D58C6" w:rsidRDefault="00F84ACD" w:rsidP="0011710A">
      <w:pPr>
        <w:numPr>
          <w:ilvl w:val="0"/>
          <w:numId w:val="17"/>
        </w:numPr>
        <w:ind w:left="567" w:hanging="11"/>
        <w:rPr>
          <w:rFonts w:ascii="Arial" w:hAnsi="Arial" w:cs="Arial"/>
          <w:sz w:val="24"/>
          <w:szCs w:val="24"/>
        </w:rPr>
      </w:pPr>
      <w:r w:rsidRPr="001D58C6">
        <w:rPr>
          <w:rFonts w:ascii="Arial" w:hAnsi="Arial" w:cs="Arial"/>
          <w:sz w:val="24"/>
          <w:szCs w:val="24"/>
        </w:rPr>
        <w:t>Review arrangements whilst in the new post</w:t>
      </w:r>
      <w:r w:rsidR="003B0D29">
        <w:rPr>
          <w:rFonts w:ascii="Arial" w:hAnsi="Arial" w:cs="Arial"/>
          <w:sz w:val="24"/>
          <w:szCs w:val="24"/>
        </w:rPr>
        <w:t>;</w:t>
      </w:r>
    </w:p>
    <w:p w14:paraId="3CFB7BA8" w14:textId="4C61C379" w:rsidR="00F84ACD" w:rsidRPr="001D58C6" w:rsidRDefault="00F84ACD" w:rsidP="0011710A">
      <w:pPr>
        <w:numPr>
          <w:ilvl w:val="0"/>
          <w:numId w:val="17"/>
        </w:numPr>
        <w:ind w:left="567" w:hanging="11"/>
        <w:rPr>
          <w:rFonts w:ascii="Arial" w:hAnsi="Arial" w:cs="Arial"/>
          <w:sz w:val="24"/>
          <w:szCs w:val="24"/>
        </w:rPr>
      </w:pPr>
      <w:r w:rsidRPr="001D58C6">
        <w:rPr>
          <w:rFonts w:ascii="Arial" w:hAnsi="Arial" w:cs="Arial"/>
          <w:sz w:val="24"/>
          <w:szCs w:val="24"/>
        </w:rPr>
        <w:t xml:space="preserve">Protection </w:t>
      </w:r>
      <w:r w:rsidRPr="00E45E79">
        <w:rPr>
          <w:rFonts w:ascii="Arial" w:hAnsi="Arial" w:cs="Arial"/>
          <w:sz w:val="24"/>
          <w:szCs w:val="24"/>
        </w:rPr>
        <w:t xml:space="preserve">of </w:t>
      </w:r>
      <w:r w:rsidR="006531FD" w:rsidRPr="00E45E79">
        <w:rPr>
          <w:rFonts w:ascii="Arial" w:hAnsi="Arial" w:cs="Arial"/>
          <w:sz w:val="24"/>
          <w:szCs w:val="24"/>
        </w:rPr>
        <w:t xml:space="preserve">all </w:t>
      </w:r>
      <w:r w:rsidRPr="00E45E79">
        <w:rPr>
          <w:rFonts w:ascii="Arial" w:hAnsi="Arial" w:cs="Arial"/>
          <w:sz w:val="24"/>
          <w:szCs w:val="24"/>
        </w:rPr>
        <w:t>earnings</w:t>
      </w:r>
      <w:r w:rsidRPr="001D58C6">
        <w:rPr>
          <w:rFonts w:ascii="Arial" w:hAnsi="Arial" w:cs="Arial"/>
          <w:sz w:val="24"/>
          <w:szCs w:val="24"/>
        </w:rPr>
        <w:t xml:space="preserve"> would apply</w:t>
      </w:r>
      <w:r w:rsidR="003B0D29">
        <w:rPr>
          <w:rFonts w:ascii="Arial" w:hAnsi="Arial" w:cs="Arial"/>
          <w:sz w:val="24"/>
          <w:szCs w:val="24"/>
        </w:rPr>
        <w:t>.</w:t>
      </w:r>
    </w:p>
    <w:p w14:paraId="16C3A251" w14:textId="77777777" w:rsidR="00F84ACD" w:rsidRPr="001D58C6" w:rsidRDefault="00F84ACD" w:rsidP="00F84ACD">
      <w:pPr>
        <w:rPr>
          <w:rFonts w:ascii="Arial" w:hAnsi="Arial" w:cs="Arial"/>
          <w:sz w:val="24"/>
          <w:szCs w:val="24"/>
        </w:rPr>
      </w:pPr>
    </w:p>
    <w:p w14:paraId="6A36BF6F" w14:textId="77777777" w:rsidR="00F84ACD" w:rsidRPr="001D58C6" w:rsidRDefault="00F84ACD" w:rsidP="005064EE">
      <w:pPr>
        <w:ind w:left="284" w:firstLine="360"/>
        <w:rPr>
          <w:rFonts w:ascii="Arial" w:hAnsi="Arial" w:cs="Arial"/>
          <w:sz w:val="24"/>
          <w:szCs w:val="24"/>
        </w:rPr>
      </w:pPr>
      <w:r w:rsidRPr="001D58C6">
        <w:rPr>
          <w:rFonts w:ascii="Arial" w:hAnsi="Arial" w:cs="Arial"/>
          <w:sz w:val="24"/>
          <w:szCs w:val="24"/>
        </w:rPr>
        <w:t>Permanent redeployment</w:t>
      </w:r>
      <w:r w:rsidR="0011710A">
        <w:rPr>
          <w:rFonts w:ascii="Arial" w:hAnsi="Arial" w:cs="Arial"/>
          <w:sz w:val="24"/>
          <w:szCs w:val="24"/>
        </w:rPr>
        <w:t>:</w:t>
      </w:r>
    </w:p>
    <w:p w14:paraId="515B0680" w14:textId="280BFB9C" w:rsidR="00F84ACD" w:rsidRPr="005064EE" w:rsidRDefault="00F84ACD" w:rsidP="005064EE">
      <w:pPr>
        <w:pStyle w:val="ListParagraph"/>
        <w:numPr>
          <w:ilvl w:val="0"/>
          <w:numId w:val="31"/>
        </w:numPr>
        <w:ind w:hanging="153"/>
        <w:rPr>
          <w:rFonts w:ascii="Arial" w:hAnsi="Arial" w:cs="Arial"/>
          <w:sz w:val="24"/>
          <w:szCs w:val="24"/>
        </w:rPr>
      </w:pPr>
      <w:r w:rsidRPr="005064EE">
        <w:rPr>
          <w:rFonts w:ascii="Arial" w:hAnsi="Arial" w:cs="Arial"/>
          <w:sz w:val="24"/>
          <w:szCs w:val="24"/>
        </w:rPr>
        <w:t>The availability of opportunities</w:t>
      </w:r>
      <w:r w:rsidR="003B0D29">
        <w:rPr>
          <w:rFonts w:ascii="Arial" w:hAnsi="Arial" w:cs="Arial"/>
          <w:sz w:val="24"/>
          <w:szCs w:val="24"/>
        </w:rPr>
        <w:t>;</w:t>
      </w:r>
    </w:p>
    <w:p w14:paraId="2C153C09" w14:textId="3E489BC2" w:rsidR="00F84ACD" w:rsidRPr="005064EE" w:rsidRDefault="00F84ACD" w:rsidP="005064EE">
      <w:pPr>
        <w:pStyle w:val="ListParagraph"/>
        <w:numPr>
          <w:ilvl w:val="0"/>
          <w:numId w:val="31"/>
        </w:numPr>
        <w:ind w:hanging="153"/>
        <w:rPr>
          <w:rFonts w:ascii="Arial" w:hAnsi="Arial" w:cs="Arial"/>
          <w:sz w:val="24"/>
          <w:szCs w:val="24"/>
        </w:rPr>
      </w:pPr>
      <w:r w:rsidRPr="005064EE">
        <w:rPr>
          <w:rFonts w:ascii="Arial" w:hAnsi="Arial" w:cs="Arial"/>
          <w:sz w:val="24"/>
          <w:szCs w:val="24"/>
        </w:rPr>
        <w:t>Protection of earnings will not be applied</w:t>
      </w:r>
      <w:r w:rsidR="003B0D29">
        <w:rPr>
          <w:rFonts w:ascii="Arial" w:hAnsi="Arial" w:cs="Arial"/>
          <w:sz w:val="24"/>
          <w:szCs w:val="24"/>
        </w:rPr>
        <w:t>.</w:t>
      </w:r>
    </w:p>
    <w:p w14:paraId="45ACEF73" w14:textId="77777777" w:rsidR="00F84ACD" w:rsidRPr="001D58C6" w:rsidDel="00050996" w:rsidRDefault="00F84ACD" w:rsidP="00F84ACD">
      <w:pPr>
        <w:rPr>
          <w:rFonts w:ascii="Arial" w:hAnsi="Arial" w:cs="Arial"/>
          <w:sz w:val="24"/>
          <w:szCs w:val="24"/>
        </w:rPr>
      </w:pPr>
    </w:p>
    <w:p w14:paraId="166AE1E0" w14:textId="77777777" w:rsidR="00F84ACD" w:rsidRDefault="00F84ACD" w:rsidP="00F84ACD">
      <w:pPr>
        <w:ind w:left="-284" w:hanging="567"/>
        <w:rPr>
          <w:rFonts w:ascii="Arial" w:hAnsi="Arial" w:cs="Arial"/>
          <w:b/>
          <w:sz w:val="24"/>
          <w:szCs w:val="24"/>
          <w:u w:val="single"/>
        </w:rPr>
      </w:pPr>
      <w:r>
        <w:rPr>
          <w:rFonts w:ascii="Arial" w:hAnsi="Arial" w:cs="Arial"/>
          <w:b/>
          <w:sz w:val="24"/>
          <w:szCs w:val="24"/>
        </w:rPr>
        <w:t>1</w:t>
      </w:r>
      <w:r w:rsidR="002108DC">
        <w:rPr>
          <w:rFonts w:ascii="Arial" w:hAnsi="Arial" w:cs="Arial"/>
          <w:b/>
          <w:sz w:val="24"/>
          <w:szCs w:val="24"/>
        </w:rPr>
        <w:t>0</w:t>
      </w:r>
      <w:r w:rsidRPr="00FE0807">
        <w:rPr>
          <w:rFonts w:ascii="Arial" w:hAnsi="Arial" w:cs="Arial"/>
          <w:b/>
          <w:sz w:val="24"/>
          <w:szCs w:val="24"/>
        </w:rPr>
        <w:t xml:space="preserve">. </w:t>
      </w:r>
      <w:r w:rsidRPr="00FE0807">
        <w:rPr>
          <w:rFonts w:ascii="Arial" w:hAnsi="Arial" w:cs="Arial"/>
          <w:b/>
          <w:sz w:val="24"/>
          <w:szCs w:val="24"/>
        </w:rPr>
        <w:tab/>
      </w:r>
      <w:r>
        <w:rPr>
          <w:rFonts w:ascii="Arial" w:hAnsi="Arial" w:cs="Arial"/>
          <w:b/>
          <w:sz w:val="24"/>
          <w:szCs w:val="24"/>
          <w:u w:val="single"/>
        </w:rPr>
        <w:t>Timescales f</w:t>
      </w:r>
      <w:r w:rsidRPr="00FE0807">
        <w:rPr>
          <w:rFonts w:ascii="Arial" w:hAnsi="Arial" w:cs="Arial"/>
          <w:b/>
          <w:sz w:val="24"/>
          <w:szCs w:val="24"/>
          <w:u w:val="single"/>
        </w:rPr>
        <w:t>or Achieving Improvement</w:t>
      </w:r>
    </w:p>
    <w:p w14:paraId="1D6812B6" w14:textId="77777777" w:rsidR="00F84ACD" w:rsidRDefault="00F84ACD" w:rsidP="00F84ACD">
      <w:pPr>
        <w:ind w:left="-284" w:hanging="567"/>
        <w:rPr>
          <w:rFonts w:ascii="Arial" w:hAnsi="Arial" w:cs="Arial"/>
          <w:sz w:val="24"/>
          <w:szCs w:val="24"/>
        </w:rPr>
      </w:pPr>
    </w:p>
    <w:p w14:paraId="3CA29CC5" w14:textId="0BB95D55" w:rsidR="00F84ACD" w:rsidRDefault="00F84ACD" w:rsidP="005064EE">
      <w:pPr>
        <w:ind w:left="567"/>
        <w:rPr>
          <w:rFonts w:ascii="Arial" w:hAnsi="Arial" w:cs="Arial"/>
          <w:bCs/>
          <w:sz w:val="24"/>
          <w:szCs w:val="24"/>
        </w:rPr>
      </w:pPr>
      <w:r w:rsidRPr="001D58C6">
        <w:rPr>
          <w:rFonts w:ascii="Arial" w:hAnsi="Arial" w:cs="Arial"/>
          <w:sz w:val="24"/>
          <w:szCs w:val="24"/>
        </w:rPr>
        <w:t xml:space="preserve">The timescales for achieving improvement will be dependent on various factors such </w:t>
      </w:r>
      <w:r w:rsidRPr="001A66E7">
        <w:rPr>
          <w:rFonts w:ascii="Arial" w:hAnsi="Arial" w:cs="Arial"/>
          <w:sz w:val="24"/>
          <w:szCs w:val="24"/>
        </w:rPr>
        <w:t>as the risks of the role not being carried out competently</w:t>
      </w:r>
      <w:r>
        <w:rPr>
          <w:rFonts w:ascii="Arial" w:hAnsi="Arial" w:cs="Arial"/>
          <w:sz w:val="24"/>
          <w:szCs w:val="24"/>
        </w:rPr>
        <w:t xml:space="preserve"> </w:t>
      </w:r>
      <w:r w:rsidRPr="001D58C6">
        <w:rPr>
          <w:rFonts w:ascii="Arial" w:hAnsi="Arial" w:cs="Arial"/>
          <w:sz w:val="24"/>
          <w:szCs w:val="24"/>
        </w:rPr>
        <w:t xml:space="preserve">within the </w:t>
      </w:r>
      <w:r w:rsidRPr="00AE5EB4">
        <w:rPr>
          <w:rFonts w:ascii="Arial" w:hAnsi="Arial" w:cs="Arial"/>
          <w:i/>
          <w:sz w:val="24"/>
          <w:szCs w:val="24"/>
        </w:rPr>
        <w:t>N</w:t>
      </w:r>
      <w:r>
        <w:rPr>
          <w:rFonts w:ascii="Arial" w:hAnsi="Arial" w:cs="Arial"/>
          <w:i/>
          <w:sz w:val="24"/>
          <w:szCs w:val="24"/>
        </w:rPr>
        <w:t>HS Organisation</w:t>
      </w:r>
      <w:r w:rsidRPr="001D58C6">
        <w:rPr>
          <w:rFonts w:ascii="Arial" w:hAnsi="Arial" w:cs="Arial"/>
          <w:sz w:val="24"/>
          <w:szCs w:val="24"/>
        </w:rPr>
        <w:t xml:space="preserve">, the impact on the service, the complexities of the job itself, and the availability of the necessary training and support. However, managers are responsible for </w:t>
      </w:r>
      <w:r w:rsidRPr="00E45E79">
        <w:rPr>
          <w:rFonts w:ascii="Arial" w:hAnsi="Arial" w:cs="Arial"/>
          <w:sz w:val="24"/>
          <w:szCs w:val="24"/>
        </w:rPr>
        <w:t xml:space="preserve">setting </w:t>
      </w:r>
      <w:r w:rsidR="00794824" w:rsidRPr="00E45E79">
        <w:rPr>
          <w:rFonts w:ascii="Arial" w:hAnsi="Arial" w:cs="Arial"/>
          <w:sz w:val="24"/>
          <w:szCs w:val="24"/>
        </w:rPr>
        <w:t>SMART</w:t>
      </w:r>
      <w:r w:rsidR="00E45E79">
        <w:rPr>
          <w:rFonts w:ascii="Arial" w:hAnsi="Arial" w:cs="Arial"/>
          <w:sz w:val="24"/>
          <w:szCs w:val="24"/>
        </w:rPr>
        <w:t xml:space="preserve"> (Specific, Measurable, Achievable, Relevant, Timely)</w:t>
      </w:r>
      <w:r w:rsidR="00794824">
        <w:rPr>
          <w:rFonts w:ascii="Arial" w:hAnsi="Arial" w:cs="Arial"/>
          <w:sz w:val="24"/>
          <w:szCs w:val="24"/>
        </w:rPr>
        <w:t xml:space="preserve"> </w:t>
      </w:r>
      <w:r w:rsidRPr="001D58C6">
        <w:rPr>
          <w:rFonts w:ascii="Arial" w:hAnsi="Arial" w:cs="Arial"/>
          <w:sz w:val="24"/>
          <w:szCs w:val="24"/>
        </w:rPr>
        <w:t>targets for improvement.  As a guideline</w:t>
      </w:r>
      <w:r>
        <w:rPr>
          <w:rFonts w:ascii="Arial" w:hAnsi="Arial" w:cs="Arial"/>
          <w:sz w:val="24"/>
          <w:szCs w:val="24"/>
        </w:rPr>
        <w:t xml:space="preserve"> the</w:t>
      </w:r>
      <w:r w:rsidRPr="001D58C6">
        <w:rPr>
          <w:rFonts w:ascii="Arial" w:hAnsi="Arial" w:cs="Arial"/>
          <w:sz w:val="24"/>
          <w:szCs w:val="24"/>
        </w:rPr>
        <w:t xml:space="preserve"> timescales </w:t>
      </w:r>
      <w:r>
        <w:rPr>
          <w:rFonts w:ascii="Arial" w:hAnsi="Arial" w:cs="Arial"/>
          <w:sz w:val="24"/>
          <w:szCs w:val="24"/>
        </w:rPr>
        <w:t xml:space="preserve">to achieve the improvement </w:t>
      </w:r>
      <w:r w:rsidRPr="001D58C6">
        <w:rPr>
          <w:rFonts w:ascii="Arial" w:hAnsi="Arial" w:cs="Arial"/>
          <w:sz w:val="24"/>
          <w:szCs w:val="24"/>
        </w:rPr>
        <w:t>s</w:t>
      </w:r>
      <w:r>
        <w:rPr>
          <w:rFonts w:ascii="Arial" w:hAnsi="Arial" w:cs="Arial"/>
          <w:sz w:val="24"/>
          <w:szCs w:val="24"/>
        </w:rPr>
        <w:t xml:space="preserve">hould normally be </w:t>
      </w:r>
      <w:r w:rsidRPr="005064EE">
        <w:rPr>
          <w:rFonts w:ascii="Arial" w:hAnsi="Arial" w:cs="Arial"/>
          <w:sz w:val="24"/>
          <w:szCs w:val="24"/>
        </w:rPr>
        <w:t xml:space="preserve">a minimum of one month and no more than three months.  During the period, there is an expectation that the manager and employee will have regular meetings to review performance.  </w:t>
      </w:r>
      <w:r w:rsidRPr="005064EE">
        <w:rPr>
          <w:rFonts w:ascii="Arial" w:hAnsi="Arial" w:cs="Arial"/>
          <w:bCs/>
          <w:sz w:val="24"/>
          <w:szCs w:val="24"/>
        </w:rPr>
        <w:t xml:space="preserve">Periods of review </w:t>
      </w:r>
      <w:r w:rsidRPr="005064EE">
        <w:rPr>
          <w:rFonts w:ascii="Arial" w:hAnsi="Arial" w:cs="Arial"/>
          <w:bCs/>
          <w:sz w:val="24"/>
          <w:szCs w:val="24"/>
        </w:rPr>
        <w:lastRenderedPageBreak/>
        <w:t>may be paused if an employee is absent from work for an extended length of time in excess of 28 days, to cover the length of the absence where improvement cannot be monitored.</w:t>
      </w:r>
    </w:p>
    <w:p w14:paraId="5BD1234A" w14:textId="77777777" w:rsidR="005859E5" w:rsidRDefault="005859E5" w:rsidP="005064EE">
      <w:pPr>
        <w:ind w:left="567"/>
        <w:rPr>
          <w:rFonts w:ascii="Arial" w:hAnsi="Arial" w:cs="Arial"/>
          <w:bCs/>
          <w:sz w:val="24"/>
          <w:szCs w:val="24"/>
        </w:rPr>
      </w:pPr>
    </w:p>
    <w:p w14:paraId="0143AB9F" w14:textId="77777777" w:rsidR="005859E5" w:rsidRDefault="005859E5" w:rsidP="005064EE">
      <w:pPr>
        <w:ind w:left="567"/>
        <w:rPr>
          <w:rFonts w:ascii="Arial" w:hAnsi="Arial" w:cs="Arial"/>
          <w:bCs/>
          <w:sz w:val="24"/>
          <w:szCs w:val="24"/>
        </w:rPr>
      </w:pPr>
    </w:p>
    <w:p w14:paraId="1C1BAF28" w14:textId="77777777" w:rsidR="005859E5" w:rsidRPr="00743B35" w:rsidRDefault="005859E5" w:rsidP="005064EE">
      <w:pPr>
        <w:ind w:left="567"/>
        <w:rPr>
          <w:rFonts w:ascii="Arial" w:hAnsi="Arial" w:cs="Arial"/>
          <w:b/>
          <w:sz w:val="24"/>
          <w:szCs w:val="24"/>
          <w:u w:val="single"/>
        </w:rPr>
      </w:pPr>
    </w:p>
    <w:p w14:paraId="45650470" w14:textId="77777777" w:rsidR="002108DC" w:rsidRPr="001D58C6" w:rsidRDefault="002108DC" w:rsidP="00F84ACD">
      <w:pPr>
        <w:ind w:left="-284"/>
        <w:rPr>
          <w:rFonts w:ascii="Arial" w:hAnsi="Arial" w:cs="Arial"/>
          <w:sz w:val="24"/>
          <w:szCs w:val="24"/>
        </w:rPr>
      </w:pPr>
    </w:p>
    <w:p w14:paraId="4F68127B" w14:textId="77777777" w:rsidR="002108DC" w:rsidRDefault="0090792B" w:rsidP="002108DC">
      <w:pPr>
        <w:ind w:left="-284" w:hanging="567"/>
        <w:rPr>
          <w:rFonts w:ascii="Arial" w:hAnsi="Arial" w:cs="Arial"/>
          <w:b/>
          <w:sz w:val="24"/>
          <w:szCs w:val="24"/>
          <w:u w:val="single"/>
        </w:rPr>
      </w:pPr>
      <w:r>
        <w:rPr>
          <w:rFonts w:ascii="Arial" w:hAnsi="Arial" w:cs="Arial"/>
          <w:b/>
          <w:sz w:val="24"/>
          <w:szCs w:val="24"/>
        </w:rPr>
        <w:t xml:space="preserve"> </w:t>
      </w:r>
      <w:r w:rsidR="002108DC">
        <w:rPr>
          <w:rFonts w:ascii="Arial" w:hAnsi="Arial" w:cs="Arial"/>
          <w:b/>
          <w:sz w:val="24"/>
          <w:szCs w:val="24"/>
        </w:rPr>
        <w:t>11.</w:t>
      </w:r>
      <w:r w:rsidR="002108DC">
        <w:rPr>
          <w:rFonts w:ascii="Arial" w:hAnsi="Arial" w:cs="Arial"/>
          <w:b/>
          <w:sz w:val="24"/>
          <w:szCs w:val="24"/>
        </w:rPr>
        <w:tab/>
      </w:r>
      <w:r w:rsidR="00137B48" w:rsidRPr="005064EE">
        <w:rPr>
          <w:rFonts w:ascii="Arial" w:hAnsi="Arial" w:cs="Arial"/>
          <w:b/>
          <w:sz w:val="24"/>
          <w:szCs w:val="24"/>
          <w:u w:val="single"/>
        </w:rPr>
        <w:t>Notification requirements for formal capability hearings</w:t>
      </w:r>
    </w:p>
    <w:p w14:paraId="6699D1B2" w14:textId="77777777" w:rsidR="002108DC" w:rsidRPr="005064EE" w:rsidRDefault="002108DC" w:rsidP="002108DC">
      <w:pPr>
        <w:ind w:left="-284" w:hanging="567"/>
        <w:rPr>
          <w:rFonts w:ascii="Arial" w:hAnsi="Arial" w:cs="Arial"/>
          <w:b/>
          <w:sz w:val="24"/>
          <w:szCs w:val="24"/>
          <w:u w:val="single"/>
        </w:rPr>
      </w:pPr>
    </w:p>
    <w:p w14:paraId="360E91C6" w14:textId="77777777" w:rsidR="00E941DD" w:rsidRPr="00EE41A9" w:rsidRDefault="002108DC" w:rsidP="005064EE">
      <w:pPr>
        <w:ind w:left="567" w:hanging="142"/>
      </w:pPr>
      <w:r>
        <w:rPr>
          <w:rFonts w:ascii="Arial" w:hAnsi="Arial" w:cs="Arial"/>
          <w:sz w:val="24"/>
          <w:szCs w:val="24"/>
        </w:rPr>
        <w:tab/>
      </w:r>
      <w:r w:rsidR="00137B48" w:rsidRPr="005064EE">
        <w:rPr>
          <w:rFonts w:ascii="Arial" w:hAnsi="Arial" w:cs="Arial"/>
          <w:sz w:val="24"/>
          <w:szCs w:val="24"/>
        </w:rPr>
        <w:t xml:space="preserve">If </w:t>
      </w:r>
      <w:r w:rsidR="0090792B" w:rsidRPr="005064EE">
        <w:rPr>
          <w:rFonts w:ascii="Arial" w:hAnsi="Arial" w:cs="Arial"/>
          <w:sz w:val="24"/>
          <w:szCs w:val="24"/>
        </w:rPr>
        <w:t>the NHS Organisation</w:t>
      </w:r>
      <w:r w:rsidR="00137B48" w:rsidRPr="005064EE">
        <w:rPr>
          <w:rFonts w:ascii="Arial" w:hAnsi="Arial" w:cs="Arial"/>
          <w:sz w:val="24"/>
          <w:szCs w:val="24"/>
        </w:rPr>
        <w:t xml:space="preserve"> consider</w:t>
      </w:r>
      <w:r w:rsidR="0090792B" w:rsidRPr="005064EE">
        <w:rPr>
          <w:rFonts w:ascii="Arial" w:hAnsi="Arial" w:cs="Arial"/>
          <w:sz w:val="24"/>
          <w:szCs w:val="24"/>
        </w:rPr>
        <w:t>s</w:t>
      </w:r>
      <w:r w:rsidR="00137B48" w:rsidRPr="005064EE">
        <w:rPr>
          <w:rFonts w:ascii="Arial" w:hAnsi="Arial" w:cs="Arial"/>
          <w:sz w:val="24"/>
          <w:szCs w:val="24"/>
        </w:rPr>
        <w:t xml:space="preserve"> that there are grounds for taking formal action over alleged poor performance, </w:t>
      </w:r>
      <w:r w:rsidR="0090792B" w:rsidRPr="005064EE">
        <w:rPr>
          <w:rFonts w:ascii="Arial" w:hAnsi="Arial" w:cs="Arial"/>
          <w:sz w:val="24"/>
          <w:szCs w:val="24"/>
        </w:rPr>
        <w:t>the Employee</w:t>
      </w:r>
      <w:r w:rsidR="00137B48" w:rsidRPr="005064EE">
        <w:rPr>
          <w:rFonts w:ascii="Arial" w:hAnsi="Arial" w:cs="Arial"/>
          <w:sz w:val="24"/>
          <w:szCs w:val="24"/>
        </w:rPr>
        <w:t xml:space="preserve"> will be required to attend a capability hearing. </w:t>
      </w:r>
      <w:r w:rsidR="0090792B" w:rsidRPr="005064EE">
        <w:rPr>
          <w:rFonts w:ascii="Arial" w:hAnsi="Arial" w:cs="Arial"/>
          <w:sz w:val="24"/>
          <w:szCs w:val="24"/>
        </w:rPr>
        <w:t>The employee</w:t>
      </w:r>
      <w:r w:rsidR="00137B48" w:rsidRPr="005064EE">
        <w:rPr>
          <w:rFonts w:ascii="Arial" w:hAnsi="Arial" w:cs="Arial"/>
          <w:sz w:val="24"/>
          <w:szCs w:val="24"/>
        </w:rPr>
        <w:t xml:space="preserve"> will </w:t>
      </w:r>
      <w:r w:rsidR="0090792B" w:rsidRPr="005064EE">
        <w:rPr>
          <w:rFonts w:ascii="Arial" w:hAnsi="Arial" w:cs="Arial"/>
          <w:sz w:val="24"/>
          <w:szCs w:val="24"/>
        </w:rPr>
        <w:t xml:space="preserve">be </w:t>
      </w:r>
      <w:r w:rsidR="00137B48" w:rsidRPr="005064EE">
        <w:rPr>
          <w:rFonts w:ascii="Arial" w:hAnsi="Arial" w:cs="Arial"/>
          <w:sz w:val="24"/>
          <w:szCs w:val="24"/>
        </w:rPr>
        <w:t>notif</w:t>
      </w:r>
      <w:r w:rsidR="0090792B" w:rsidRPr="005064EE">
        <w:rPr>
          <w:rFonts w:ascii="Arial" w:hAnsi="Arial" w:cs="Arial"/>
          <w:sz w:val="24"/>
          <w:szCs w:val="24"/>
        </w:rPr>
        <w:t>ied</w:t>
      </w:r>
      <w:r w:rsidR="00137B48" w:rsidRPr="005064EE">
        <w:rPr>
          <w:rFonts w:ascii="Arial" w:hAnsi="Arial" w:cs="Arial"/>
          <w:sz w:val="24"/>
          <w:szCs w:val="24"/>
        </w:rPr>
        <w:t xml:space="preserve"> in writing of </w:t>
      </w:r>
      <w:r w:rsidR="0090792B" w:rsidRPr="005064EE">
        <w:rPr>
          <w:rFonts w:ascii="Arial" w:hAnsi="Arial" w:cs="Arial"/>
          <w:sz w:val="24"/>
          <w:szCs w:val="24"/>
        </w:rPr>
        <w:t>the</w:t>
      </w:r>
      <w:r w:rsidR="00137B48" w:rsidRPr="005064EE">
        <w:rPr>
          <w:rFonts w:ascii="Arial" w:hAnsi="Arial" w:cs="Arial"/>
          <w:sz w:val="24"/>
          <w:szCs w:val="24"/>
        </w:rPr>
        <w:t xml:space="preserve"> concerns over </w:t>
      </w:r>
      <w:r w:rsidR="0090792B" w:rsidRPr="005064EE">
        <w:rPr>
          <w:rFonts w:ascii="Arial" w:hAnsi="Arial" w:cs="Arial"/>
          <w:sz w:val="24"/>
          <w:szCs w:val="24"/>
        </w:rPr>
        <w:t>thei</w:t>
      </w:r>
      <w:r w:rsidR="00137B48" w:rsidRPr="005064EE">
        <w:rPr>
          <w:rFonts w:ascii="Arial" w:hAnsi="Arial" w:cs="Arial"/>
          <w:sz w:val="24"/>
          <w:szCs w:val="24"/>
        </w:rPr>
        <w:t xml:space="preserve">r performance, the reasons for those concerns, and the likely outcome if </w:t>
      </w:r>
      <w:r w:rsidR="0090792B" w:rsidRPr="005064EE">
        <w:rPr>
          <w:rFonts w:ascii="Arial" w:hAnsi="Arial" w:cs="Arial"/>
          <w:sz w:val="24"/>
          <w:szCs w:val="24"/>
        </w:rPr>
        <w:t>it is</w:t>
      </w:r>
      <w:r w:rsidR="00137B48" w:rsidRPr="005064EE">
        <w:rPr>
          <w:rFonts w:ascii="Arial" w:hAnsi="Arial" w:cs="Arial"/>
          <w:sz w:val="24"/>
          <w:szCs w:val="24"/>
        </w:rPr>
        <w:t xml:space="preserve"> decide</w:t>
      </w:r>
      <w:r w:rsidR="0090792B" w:rsidRPr="005064EE">
        <w:rPr>
          <w:rFonts w:ascii="Arial" w:hAnsi="Arial" w:cs="Arial"/>
          <w:sz w:val="24"/>
          <w:szCs w:val="24"/>
        </w:rPr>
        <w:t>d</w:t>
      </w:r>
      <w:r w:rsidR="00137B48" w:rsidRPr="005064EE">
        <w:rPr>
          <w:rFonts w:ascii="Arial" w:hAnsi="Arial" w:cs="Arial"/>
          <w:sz w:val="24"/>
          <w:szCs w:val="24"/>
        </w:rPr>
        <w:t xml:space="preserve"> after the hearing that </w:t>
      </w:r>
      <w:r w:rsidR="0090792B" w:rsidRPr="005064EE">
        <w:rPr>
          <w:rFonts w:ascii="Arial" w:hAnsi="Arial" w:cs="Arial"/>
          <w:sz w:val="24"/>
          <w:szCs w:val="24"/>
        </w:rPr>
        <w:t>the employee’s</w:t>
      </w:r>
      <w:r w:rsidR="00137B48" w:rsidRPr="005064EE">
        <w:rPr>
          <w:rFonts w:ascii="Arial" w:hAnsi="Arial" w:cs="Arial"/>
          <w:sz w:val="24"/>
          <w:szCs w:val="24"/>
        </w:rPr>
        <w:t xml:space="preserve"> performance has been unsatisfactory. </w:t>
      </w:r>
      <w:r w:rsidR="0090792B" w:rsidRPr="005064EE">
        <w:rPr>
          <w:rFonts w:ascii="Arial" w:hAnsi="Arial" w:cs="Arial"/>
          <w:sz w:val="24"/>
          <w:szCs w:val="24"/>
        </w:rPr>
        <w:t xml:space="preserve">The </w:t>
      </w:r>
      <w:r w:rsidR="00137B48" w:rsidRPr="005064EE">
        <w:rPr>
          <w:rFonts w:ascii="Arial" w:hAnsi="Arial" w:cs="Arial"/>
          <w:sz w:val="24"/>
          <w:szCs w:val="24"/>
        </w:rPr>
        <w:t>NHS organisation will also include the following where appropriate</w:t>
      </w:r>
      <w:r w:rsidR="00137B48" w:rsidRPr="00EE41A9">
        <w:t>:</w:t>
      </w:r>
    </w:p>
    <w:p w14:paraId="67FB3949" w14:textId="77777777" w:rsidR="00E941DD" w:rsidRDefault="0090792B" w:rsidP="0011710A">
      <w:pPr>
        <w:pStyle w:val="Heading3"/>
        <w:numPr>
          <w:ilvl w:val="0"/>
          <w:numId w:val="22"/>
        </w:numPr>
        <w:ind w:left="851" w:hanging="284"/>
        <w:jc w:val="both"/>
        <w:rPr>
          <w:rFonts w:cs="Arial"/>
          <w:szCs w:val="24"/>
        </w:rPr>
      </w:pPr>
      <w:r w:rsidRPr="0090792B">
        <w:rPr>
          <w:rFonts w:cs="Arial"/>
          <w:szCs w:val="24"/>
        </w:rPr>
        <w:t>A summary of relevant information gathered as part of any investigation.</w:t>
      </w:r>
    </w:p>
    <w:p w14:paraId="2BD195FD" w14:textId="77777777" w:rsidR="00E941DD" w:rsidRDefault="0090792B" w:rsidP="0011710A">
      <w:pPr>
        <w:pStyle w:val="Heading3"/>
        <w:numPr>
          <w:ilvl w:val="0"/>
          <w:numId w:val="22"/>
        </w:numPr>
        <w:ind w:left="851" w:hanging="284"/>
        <w:jc w:val="both"/>
        <w:rPr>
          <w:rFonts w:cs="Arial"/>
          <w:szCs w:val="24"/>
        </w:rPr>
      </w:pPr>
      <w:r w:rsidRPr="0090792B">
        <w:rPr>
          <w:rFonts w:cs="Arial"/>
          <w:szCs w:val="24"/>
        </w:rPr>
        <w:t>A copy of any relevant documents which will be used at the capability hearing.</w:t>
      </w:r>
    </w:p>
    <w:p w14:paraId="2273D70A" w14:textId="047B1555" w:rsidR="00E941DD" w:rsidRDefault="0090792B" w:rsidP="0011710A">
      <w:pPr>
        <w:pStyle w:val="Heading3"/>
        <w:numPr>
          <w:ilvl w:val="0"/>
          <w:numId w:val="22"/>
        </w:numPr>
        <w:ind w:left="851" w:hanging="284"/>
        <w:jc w:val="both"/>
        <w:rPr>
          <w:rFonts w:cs="Arial"/>
          <w:szCs w:val="24"/>
        </w:rPr>
      </w:pPr>
      <w:r w:rsidRPr="0090792B">
        <w:rPr>
          <w:rFonts w:cs="Arial"/>
          <w:szCs w:val="24"/>
        </w:rPr>
        <w:t>A copy of any relevant witness statements, except where a witness's identity is to be kept confidential</w:t>
      </w:r>
      <w:r w:rsidR="00263253">
        <w:rPr>
          <w:rFonts w:cs="Arial"/>
          <w:szCs w:val="24"/>
        </w:rPr>
        <w:t xml:space="preserve"> (which will only be in exceptional circumstances)</w:t>
      </w:r>
      <w:r w:rsidRPr="0090792B">
        <w:rPr>
          <w:rFonts w:cs="Arial"/>
          <w:szCs w:val="24"/>
        </w:rPr>
        <w:t xml:space="preserve">, in which case </w:t>
      </w:r>
      <w:r>
        <w:rPr>
          <w:rFonts w:cs="Arial"/>
          <w:szCs w:val="24"/>
        </w:rPr>
        <w:t>the employee</w:t>
      </w:r>
      <w:r w:rsidRPr="0090792B">
        <w:rPr>
          <w:rFonts w:cs="Arial"/>
          <w:szCs w:val="24"/>
        </w:rPr>
        <w:t xml:space="preserve"> will</w:t>
      </w:r>
      <w:r>
        <w:rPr>
          <w:rFonts w:cs="Arial"/>
          <w:szCs w:val="24"/>
        </w:rPr>
        <w:t xml:space="preserve"> be</w:t>
      </w:r>
      <w:r w:rsidRPr="0090792B">
        <w:rPr>
          <w:rFonts w:cs="Arial"/>
          <w:szCs w:val="24"/>
        </w:rPr>
        <w:t xml:space="preserve"> give</w:t>
      </w:r>
      <w:r>
        <w:rPr>
          <w:rFonts w:cs="Arial"/>
          <w:szCs w:val="24"/>
        </w:rPr>
        <w:t>n</w:t>
      </w:r>
      <w:r w:rsidRPr="0090792B">
        <w:rPr>
          <w:rFonts w:cs="Arial"/>
          <w:szCs w:val="24"/>
        </w:rPr>
        <w:t xml:space="preserve"> as much information as possible while maintaining confidentiality.</w:t>
      </w:r>
    </w:p>
    <w:p w14:paraId="2F93C386" w14:textId="371DA420" w:rsidR="00E064F4" w:rsidRPr="005859E5" w:rsidRDefault="00E064F4" w:rsidP="00A03899">
      <w:pPr>
        <w:spacing w:before="240"/>
        <w:ind w:left="851"/>
        <w:rPr>
          <w:rFonts w:ascii="Arial" w:hAnsi="Arial" w:cs="Arial"/>
          <w:sz w:val="24"/>
          <w:szCs w:val="24"/>
        </w:rPr>
      </w:pPr>
      <w:bookmarkStart w:id="2" w:name="a63226"/>
      <w:bookmarkStart w:id="3" w:name="_Toc414461026"/>
      <w:r w:rsidRPr="005859E5">
        <w:rPr>
          <w:rFonts w:ascii="Arial" w:hAnsi="Arial" w:cs="Arial"/>
          <w:sz w:val="24"/>
          <w:szCs w:val="24"/>
        </w:rPr>
        <w:t>All documenta</w:t>
      </w:r>
      <w:r w:rsidR="0042643F" w:rsidRPr="005859E5">
        <w:rPr>
          <w:rFonts w:ascii="Arial" w:hAnsi="Arial" w:cs="Arial"/>
          <w:sz w:val="24"/>
          <w:szCs w:val="24"/>
        </w:rPr>
        <w:t xml:space="preserve">tion </w:t>
      </w:r>
      <w:r w:rsidRPr="005859E5">
        <w:rPr>
          <w:rFonts w:ascii="Arial" w:hAnsi="Arial" w:cs="Arial"/>
          <w:sz w:val="24"/>
          <w:szCs w:val="24"/>
        </w:rPr>
        <w:t>will be passed to the employee as soon as possible but no later than 21 calen</w:t>
      </w:r>
      <w:r w:rsidR="0042643F" w:rsidRPr="005859E5">
        <w:rPr>
          <w:rFonts w:ascii="Arial" w:hAnsi="Arial" w:cs="Arial"/>
          <w:sz w:val="24"/>
          <w:szCs w:val="24"/>
        </w:rPr>
        <w:t>dar days prior to a capability</w:t>
      </w:r>
      <w:r w:rsidRPr="005859E5">
        <w:rPr>
          <w:rFonts w:ascii="Arial" w:hAnsi="Arial" w:cs="Arial"/>
          <w:sz w:val="24"/>
          <w:szCs w:val="24"/>
        </w:rPr>
        <w:t xml:space="preserve"> </w:t>
      </w:r>
      <w:r w:rsidR="0042643F" w:rsidRPr="005859E5">
        <w:rPr>
          <w:rFonts w:ascii="Arial" w:hAnsi="Arial" w:cs="Arial"/>
          <w:sz w:val="24"/>
          <w:szCs w:val="24"/>
        </w:rPr>
        <w:t xml:space="preserve">hearing.  </w:t>
      </w:r>
      <w:r w:rsidRPr="005859E5">
        <w:rPr>
          <w:rFonts w:ascii="Arial" w:hAnsi="Arial" w:cs="Arial"/>
          <w:spacing w:val="-3"/>
          <w:sz w:val="24"/>
          <w:szCs w:val="24"/>
        </w:rPr>
        <w:t>Any additional information which the employee wishes to rely upon should be submit</w:t>
      </w:r>
      <w:r w:rsidR="0042643F" w:rsidRPr="005859E5">
        <w:rPr>
          <w:rFonts w:ascii="Arial" w:hAnsi="Arial" w:cs="Arial"/>
          <w:spacing w:val="-3"/>
          <w:sz w:val="24"/>
          <w:szCs w:val="24"/>
        </w:rPr>
        <w:t xml:space="preserve">ted </w:t>
      </w:r>
      <w:r w:rsidRPr="005859E5">
        <w:rPr>
          <w:rFonts w:ascii="Arial" w:hAnsi="Arial" w:cs="Arial"/>
          <w:spacing w:val="-3"/>
          <w:sz w:val="24"/>
          <w:szCs w:val="24"/>
        </w:rPr>
        <w:t>as soon as possible but no later than 10 calendar days prior to the hearing. In exceptional circumstances, the employee may request to make a submission which has not been made available within the above timescale.</w:t>
      </w:r>
      <w:r w:rsidR="0042643F" w:rsidRPr="005859E5">
        <w:rPr>
          <w:rFonts w:ascii="Arial" w:hAnsi="Arial" w:cs="Arial"/>
          <w:sz w:val="24"/>
          <w:szCs w:val="24"/>
        </w:rPr>
        <w:t xml:space="preserve">  T</w:t>
      </w:r>
      <w:r w:rsidRPr="005859E5">
        <w:rPr>
          <w:rFonts w:ascii="Arial" w:hAnsi="Arial" w:cs="Arial"/>
          <w:sz w:val="24"/>
          <w:szCs w:val="24"/>
        </w:rPr>
        <w:t>he list of agreed witnesses will be provided no later than 14 calendar days before the hearing date.</w:t>
      </w:r>
    </w:p>
    <w:p w14:paraId="5564C0A3" w14:textId="7B217D51" w:rsidR="00E064F4" w:rsidRPr="002108DC" w:rsidRDefault="00E064F4" w:rsidP="005064EE">
      <w:pPr>
        <w:ind w:hanging="142"/>
      </w:pPr>
    </w:p>
    <w:p w14:paraId="5809E6E0" w14:textId="77777777" w:rsidR="00E941DD" w:rsidRPr="005064EE" w:rsidRDefault="00950005" w:rsidP="002108DC">
      <w:pPr>
        <w:pStyle w:val="Heading1"/>
        <w:ind w:hanging="851"/>
        <w:jc w:val="left"/>
        <w:rPr>
          <w:rFonts w:ascii="Arial" w:hAnsi="Arial" w:cs="Arial"/>
          <w:b/>
          <w:sz w:val="24"/>
          <w:szCs w:val="24"/>
          <w:u w:val="single"/>
        </w:rPr>
      </w:pPr>
      <w:r w:rsidRPr="002108DC">
        <w:rPr>
          <w:rFonts w:ascii="Arial" w:hAnsi="Arial" w:cs="Arial"/>
          <w:b/>
          <w:sz w:val="24"/>
          <w:szCs w:val="24"/>
        </w:rPr>
        <w:t xml:space="preserve"> </w:t>
      </w:r>
      <w:r w:rsidR="002108DC">
        <w:rPr>
          <w:rFonts w:ascii="Arial" w:hAnsi="Arial" w:cs="Arial"/>
          <w:b/>
          <w:sz w:val="24"/>
          <w:szCs w:val="24"/>
        </w:rPr>
        <w:t>12.</w:t>
      </w:r>
      <w:r w:rsidR="002108DC">
        <w:rPr>
          <w:rFonts w:ascii="Arial" w:hAnsi="Arial" w:cs="Arial"/>
          <w:b/>
          <w:sz w:val="24"/>
          <w:szCs w:val="24"/>
        </w:rPr>
        <w:tab/>
      </w:r>
      <w:r w:rsidR="00137B48" w:rsidRPr="005064EE">
        <w:rPr>
          <w:rFonts w:ascii="Arial" w:hAnsi="Arial" w:cs="Arial"/>
          <w:b/>
          <w:sz w:val="24"/>
          <w:szCs w:val="24"/>
          <w:u w:val="single"/>
        </w:rPr>
        <w:t>Procedure at capability hearings</w:t>
      </w:r>
      <w:bookmarkEnd w:id="2"/>
      <w:bookmarkEnd w:id="3"/>
    </w:p>
    <w:p w14:paraId="0EEB02BC" w14:textId="7A7A38F0" w:rsidR="00E941DD" w:rsidRPr="00EE41A9" w:rsidRDefault="00C50607" w:rsidP="005064EE">
      <w:pPr>
        <w:pStyle w:val="Heading2"/>
        <w:ind w:left="567"/>
        <w:jc w:val="both"/>
        <w:rPr>
          <w:rFonts w:cs="Arial"/>
          <w:b w:val="0"/>
          <w:i w:val="0"/>
          <w:szCs w:val="24"/>
        </w:rPr>
      </w:pPr>
      <w:r>
        <w:rPr>
          <w:rFonts w:cs="Arial"/>
          <w:b w:val="0"/>
          <w:i w:val="0"/>
          <w:szCs w:val="24"/>
        </w:rPr>
        <w:t>If the employee</w:t>
      </w:r>
      <w:r w:rsidR="00137B48" w:rsidRPr="00EE41A9">
        <w:rPr>
          <w:rFonts w:cs="Arial"/>
          <w:b w:val="0"/>
          <w:i w:val="0"/>
          <w:szCs w:val="24"/>
        </w:rPr>
        <w:t xml:space="preserve"> or </w:t>
      </w:r>
      <w:r>
        <w:rPr>
          <w:rFonts w:cs="Arial"/>
          <w:b w:val="0"/>
          <w:i w:val="0"/>
          <w:szCs w:val="24"/>
        </w:rPr>
        <w:t>thei</w:t>
      </w:r>
      <w:r w:rsidR="00137B48" w:rsidRPr="00EE41A9">
        <w:rPr>
          <w:rFonts w:cs="Arial"/>
          <w:b w:val="0"/>
          <w:i w:val="0"/>
          <w:szCs w:val="24"/>
        </w:rPr>
        <w:t xml:space="preserve">r </w:t>
      </w:r>
      <w:r w:rsidR="00E10618">
        <w:rPr>
          <w:rFonts w:cs="Arial"/>
          <w:b w:val="0"/>
          <w:i w:val="0"/>
          <w:szCs w:val="24"/>
        </w:rPr>
        <w:t>representative</w:t>
      </w:r>
      <w:r w:rsidR="00137B48" w:rsidRPr="00EE41A9">
        <w:rPr>
          <w:rFonts w:cs="Arial"/>
          <w:b w:val="0"/>
          <w:i w:val="0"/>
          <w:szCs w:val="24"/>
        </w:rPr>
        <w:t xml:space="preserve"> cannot attend the hearing </w:t>
      </w:r>
      <w:r>
        <w:rPr>
          <w:rFonts w:cs="Arial"/>
          <w:b w:val="0"/>
          <w:i w:val="0"/>
          <w:szCs w:val="24"/>
        </w:rPr>
        <w:t>they</w:t>
      </w:r>
      <w:r w:rsidR="00137B48" w:rsidRPr="00EE41A9">
        <w:rPr>
          <w:rFonts w:cs="Arial"/>
          <w:b w:val="0"/>
          <w:i w:val="0"/>
          <w:szCs w:val="24"/>
        </w:rPr>
        <w:t xml:space="preserve"> should inform </w:t>
      </w:r>
      <w:r>
        <w:rPr>
          <w:rFonts w:cs="Arial"/>
          <w:b w:val="0"/>
          <w:i w:val="0"/>
          <w:szCs w:val="24"/>
        </w:rPr>
        <w:t xml:space="preserve">the </w:t>
      </w:r>
      <w:r>
        <w:rPr>
          <w:rFonts w:cs="Arial"/>
          <w:b w:val="0"/>
          <w:szCs w:val="24"/>
        </w:rPr>
        <w:t xml:space="preserve">NHS Organisation </w:t>
      </w:r>
      <w:r w:rsidR="00137B48" w:rsidRPr="00EE41A9">
        <w:rPr>
          <w:rFonts w:cs="Arial"/>
          <w:b w:val="0"/>
          <w:i w:val="0"/>
          <w:szCs w:val="24"/>
        </w:rPr>
        <w:t xml:space="preserve">immediately and </w:t>
      </w:r>
      <w:r>
        <w:rPr>
          <w:rFonts w:cs="Arial"/>
          <w:b w:val="0"/>
          <w:i w:val="0"/>
          <w:szCs w:val="24"/>
        </w:rPr>
        <w:t xml:space="preserve">the </w:t>
      </w:r>
      <w:r>
        <w:rPr>
          <w:rFonts w:cs="Arial"/>
          <w:b w:val="0"/>
          <w:szCs w:val="24"/>
        </w:rPr>
        <w:t xml:space="preserve">NHS Organisation </w:t>
      </w:r>
      <w:r>
        <w:rPr>
          <w:rFonts w:cs="Arial"/>
          <w:b w:val="0"/>
          <w:i w:val="0"/>
          <w:szCs w:val="24"/>
        </w:rPr>
        <w:t>will</w:t>
      </w:r>
      <w:r w:rsidR="00137B48" w:rsidRPr="00EE41A9">
        <w:rPr>
          <w:rFonts w:cs="Arial"/>
          <w:b w:val="0"/>
          <w:i w:val="0"/>
          <w:szCs w:val="24"/>
        </w:rPr>
        <w:t xml:space="preserve"> usually arrange an alternative time. </w:t>
      </w:r>
      <w:r>
        <w:rPr>
          <w:rFonts w:cs="Arial"/>
          <w:b w:val="0"/>
          <w:i w:val="0"/>
          <w:szCs w:val="24"/>
        </w:rPr>
        <w:t>The employee</w:t>
      </w:r>
      <w:r w:rsidR="00137B48" w:rsidRPr="00EE41A9">
        <w:rPr>
          <w:rFonts w:cs="Arial"/>
          <w:b w:val="0"/>
          <w:i w:val="0"/>
          <w:szCs w:val="24"/>
        </w:rPr>
        <w:t xml:space="preserve"> must make every effort to attend the hearing, and failure to attend without good reason may be treated as misconduct. If </w:t>
      </w:r>
      <w:r>
        <w:rPr>
          <w:rFonts w:cs="Arial"/>
          <w:b w:val="0"/>
          <w:i w:val="0"/>
          <w:szCs w:val="24"/>
        </w:rPr>
        <w:t>the employee</w:t>
      </w:r>
      <w:r w:rsidR="00137B48" w:rsidRPr="00EE41A9">
        <w:rPr>
          <w:rFonts w:cs="Arial"/>
          <w:b w:val="0"/>
          <w:i w:val="0"/>
          <w:szCs w:val="24"/>
        </w:rPr>
        <w:t xml:space="preserve"> fail</w:t>
      </w:r>
      <w:r>
        <w:rPr>
          <w:rFonts w:cs="Arial"/>
          <w:b w:val="0"/>
          <w:i w:val="0"/>
          <w:szCs w:val="24"/>
        </w:rPr>
        <w:t>s</w:t>
      </w:r>
      <w:r w:rsidR="00137B48" w:rsidRPr="00EE41A9">
        <w:rPr>
          <w:rFonts w:cs="Arial"/>
          <w:b w:val="0"/>
          <w:i w:val="0"/>
          <w:szCs w:val="24"/>
        </w:rPr>
        <w:t xml:space="preserve"> to attend without good </w:t>
      </w:r>
      <w:r w:rsidR="00A80890" w:rsidRPr="00EE41A9">
        <w:rPr>
          <w:rFonts w:cs="Arial"/>
          <w:b w:val="0"/>
          <w:i w:val="0"/>
          <w:szCs w:val="24"/>
        </w:rPr>
        <w:t>reason or</w:t>
      </w:r>
      <w:r w:rsidR="00137B48" w:rsidRPr="00EE41A9">
        <w:rPr>
          <w:rFonts w:cs="Arial"/>
          <w:b w:val="0"/>
          <w:i w:val="0"/>
          <w:szCs w:val="24"/>
        </w:rPr>
        <w:t xml:space="preserve"> </w:t>
      </w:r>
      <w:r>
        <w:rPr>
          <w:rFonts w:cs="Arial"/>
          <w:b w:val="0"/>
          <w:i w:val="0"/>
          <w:szCs w:val="24"/>
        </w:rPr>
        <w:t>is</w:t>
      </w:r>
      <w:r w:rsidR="00137B48" w:rsidRPr="00EE41A9">
        <w:rPr>
          <w:rFonts w:cs="Arial"/>
          <w:b w:val="0"/>
          <w:i w:val="0"/>
          <w:szCs w:val="24"/>
        </w:rPr>
        <w:t xml:space="preserve"> persistently unable to do so (for example, for health reasons), </w:t>
      </w:r>
      <w:r>
        <w:rPr>
          <w:rFonts w:cs="Arial"/>
          <w:b w:val="0"/>
          <w:i w:val="0"/>
          <w:szCs w:val="24"/>
        </w:rPr>
        <w:t xml:space="preserve">the </w:t>
      </w:r>
      <w:r>
        <w:rPr>
          <w:rFonts w:cs="Arial"/>
          <w:b w:val="0"/>
          <w:szCs w:val="24"/>
        </w:rPr>
        <w:t xml:space="preserve">NHS Organisation </w:t>
      </w:r>
      <w:r w:rsidR="00137B48" w:rsidRPr="00EE41A9">
        <w:rPr>
          <w:rFonts w:cs="Arial"/>
          <w:b w:val="0"/>
          <w:i w:val="0"/>
          <w:szCs w:val="24"/>
        </w:rPr>
        <w:t>may have to take a decision based on the available evidence including any written representations made</w:t>
      </w:r>
      <w:r>
        <w:rPr>
          <w:rFonts w:cs="Arial"/>
          <w:b w:val="0"/>
          <w:i w:val="0"/>
          <w:szCs w:val="24"/>
        </w:rPr>
        <w:t xml:space="preserve"> by the employee</w:t>
      </w:r>
      <w:r w:rsidR="00137B48" w:rsidRPr="00EE41A9">
        <w:rPr>
          <w:rFonts w:cs="Arial"/>
          <w:b w:val="0"/>
          <w:i w:val="0"/>
          <w:szCs w:val="24"/>
        </w:rPr>
        <w:t>.</w:t>
      </w:r>
    </w:p>
    <w:p w14:paraId="68D4943A" w14:textId="202FE636" w:rsidR="00E941DD" w:rsidRPr="00EE41A9" w:rsidRDefault="00137B48" w:rsidP="001D37EC">
      <w:pPr>
        <w:pStyle w:val="Heading2"/>
        <w:ind w:left="567"/>
        <w:jc w:val="both"/>
        <w:rPr>
          <w:rFonts w:cs="Arial"/>
          <w:b w:val="0"/>
          <w:i w:val="0"/>
          <w:szCs w:val="24"/>
        </w:rPr>
      </w:pPr>
      <w:r w:rsidRPr="00EE41A9">
        <w:rPr>
          <w:rFonts w:cs="Arial"/>
          <w:b w:val="0"/>
          <w:i w:val="0"/>
          <w:szCs w:val="24"/>
        </w:rPr>
        <w:t xml:space="preserve">The hearing will normally be held by </w:t>
      </w:r>
      <w:r w:rsidR="00C50607">
        <w:rPr>
          <w:rFonts w:cs="Arial"/>
          <w:b w:val="0"/>
          <w:i w:val="0"/>
          <w:szCs w:val="24"/>
        </w:rPr>
        <w:t>the employee’s</w:t>
      </w:r>
      <w:r w:rsidRPr="00EE41A9">
        <w:rPr>
          <w:rFonts w:cs="Arial"/>
          <w:b w:val="0"/>
          <w:i w:val="0"/>
          <w:szCs w:val="24"/>
        </w:rPr>
        <w:t xml:space="preserve"> line manager</w:t>
      </w:r>
      <w:r w:rsidR="006973CA">
        <w:rPr>
          <w:rFonts w:cs="Arial"/>
          <w:b w:val="0"/>
          <w:i w:val="0"/>
          <w:szCs w:val="24"/>
        </w:rPr>
        <w:t xml:space="preserve"> (save for at Stage 3 </w:t>
      </w:r>
      <w:r w:rsidR="006973CA" w:rsidRPr="00C37994">
        <w:rPr>
          <w:rFonts w:cs="Arial"/>
          <w:b w:val="0"/>
          <w:i w:val="0"/>
          <w:szCs w:val="24"/>
        </w:rPr>
        <w:t xml:space="preserve">when it is likely that a more senior manager will hear the case) and it is likely that the manager will </w:t>
      </w:r>
      <w:r w:rsidR="00263253" w:rsidRPr="00C37994">
        <w:rPr>
          <w:rFonts w:cs="Arial"/>
          <w:b w:val="0"/>
          <w:i w:val="0"/>
          <w:szCs w:val="24"/>
        </w:rPr>
        <w:t>be</w:t>
      </w:r>
      <w:r w:rsidR="00263253">
        <w:rPr>
          <w:rFonts w:cs="Arial"/>
          <w:b w:val="0"/>
          <w:i w:val="0"/>
          <w:szCs w:val="24"/>
        </w:rPr>
        <w:t xml:space="preserve"> supported by an appropriate professional advisor,</w:t>
      </w:r>
      <w:r w:rsidRPr="00EE41A9">
        <w:rPr>
          <w:rFonts w:cs="Arial"/>
          <w:b w:val="0"/>
          <w:i w:val="0"/>
          <w:szCs w:val="24"/>
        </w:rPr>
        <w:t xml:space="preserve"> and a member </w:t>
      </w:r>
      <w:r w:rsidR="005C0267" w:rsidRPr="00263253">
        <w:rPr>
          <w:rFonts w:cs="Arial"/>
          <w:b w:val="0"/>
          <w:i w:val="0"/>
          <w:szCs w:val="24"/>
        </w:rPr>
        <w:t>of the W&amp;OD Department. The employee may bring a</w:t>
      </w:r>
      <w:r w:rsidR="00236EA1">
        <w:rPr>
          <w:rFonts w:cs="Arial"/>
          <w:b w:val="0"/>
          <w:i w:val="0"/>
          <w:szCs w:val="24"/>
        </w:rPr>
        <w:t>n employee representative</w:t>
      </w:r>
      <w:r w:rsidR="001A60FD">
        <w:rPr>
          <w:rFonts w:cs="Arial"/>
          <w:b w:val="0"/>
          <w:i w:val="0"/>
          <w:szCs w:val="24"/>
        </w:rPr>
        <w:t xml:space="preserve"> </w:t>
      </w:r>
      <w:r w:rsidR="005C0267" w:rsidRPr="00263253">
        <w:rPr>
          <w:rFonts w:cs="Arial"/>
          <w:b w:val="0"/>
          <w:i w:val="0"/>
          <w:szCs w:val="24"/>
        </w:rPr>
        <w:t>to the hearing (see paragrap</w:t>
      </w:r>
      <w:r w:rsidR="00E10618">
        <w:rPr>
          <w:rFonts w:cs="Arial"/>
          <w:b w:val="0"/>
          <w:i w:val="0"/>
          <w:szCs w:val="24"/>
        </w:rPr>
        <w:t>h 4</w:t>
      </w:r>
      <w:r w:rsidR="005C0267" w:rsidRPr="00263253">
        <w:rPr>
          <w:rFonts w:cs="Arial"/>
          <w:b w:val="0"/>
          <w:i w:val="0"/>
          <w:szCs w:val="24"/>
        </w:rPr>
        <w:t>). The</w:t>
      </w:r>
      <w:r w:rsidR="00236EA1">
        <w:rPr>
          <w:rFonts w:cs="Arial"/>
          <w:b w:val="0"/>
          <w:i w:val="0"/>
          <w:szCs w:val="24"/>
        </w:rPr>
        <w:t xml:space="preserve"> employee representative</w:t>
      </w:r>
      <w:r w:rsidR="001A60FD">
        <w:rPr>
          <w:rFonts w:cs="Arial"/>
          <w:b w:val="0"/>
          <w:i w:val="0"/>
          <w:szCs w:val="24"/>
        </w:rPr>
        <w:t xml:space="preserve"> </w:t>
      </w:r>
      <w:r w:rsidR="005C0267" w:rsidRPr="00263253">
        <w:rPr>
          <w:rFonts w:cs="Arial"/>
          <w:b w:val="0"/>
          <w:i w:val="0"/>
          <w:szCs w:val="24"/>
        </w:rPr>
        <w:t>may make representations</w:t>
      </w:r>
      <w:r w:rsidRPr="00263253">
        <w:rPr>
          <w:rFonts w:cs="Arial"/>
          <w:b w:val="0"/>
          <w:i w:val="0"/>
          <w:szCs w:val="24"/>
        </w:rPr>
        <w:t xml:space="preserve">, ask questions, and sum up </w:t>
      </w:r>
      <w:r w:rsidR="00C50607" w:rsidRPr="00263253">
        <w:rPr>
          <w:rFonts w:cs="Arial"/>
          <w:b w:val="0"/>
          <w:i w:val="0"/>
          <w:szCs w:val="24"/>
        </w:rPr>
        <w:t>the employee’s</w:t>
      </w:r>
      <w:r w:rsidRPr="00263253">
        <w:rPr>
          <w:rFonts w:cs="Arial"/>
          <w:b w:val="0"/>
          <w:i w:val="0"/>
          <w:szCs w:val="24"/>
        </w:rPr>
        <w:t xml:space="preserve"> case, but will not be allowed to answer questions on behalf</w:t>
      </w:r>
      <w:r w:rsidR="00C50607" w:rsidRPr="00263253">
        <w:rPr>
          <w:rFonts w:cs="Arial"/>
          <w:b w:val="0"/>
          <w:i w:val="0"/>
          <w:szCs w:val="24"/>
        </w:rPr>
        <w:t xml:space="preserve"> of the employee. The employee</w:t>
      </w:r>
      <w:r w:rsidRPr="00263253">
        <w:rPr>
          <w:rFonts w:cs="Arial"/>
          <w:b w:val="0"/>
          <w:i w:val="0"/>
          <w:szCs w:val="24"/>
        </w:rPr>
        <w:t xml:space="preserve"> </w:t>
      </w:r>
      <w:r w:rsidRPr="00263253">
        <w:rPr>
          <w:rFonts w:cs="Arial"/>
          <w:b w:val="0"/>
          <w:i w:val="0"/>
          <w:szCs w:val="24"/>
        </w:rPr>
        <w:lastRenderedPageBreak/>
        <w:t xml:space="preserve">may confer privately with </w:t>
      </w:r>
      <w:r w:rsidR="00C50607" w:rsidRPr="00263253">
        <w:rPr>
          <w:rFonts w:cs="Arial"/>
          <w:b w:val="0"/>
          <w:i w:val="0"/>
          <w:szCs w:val="24"/>
        </w:rPr>
        <w:t>thei</w:t>
      </w:r>
      <w:r w:rsidRPr="00263253">
        <w:rPr>
          <w:rFonts w:cs="Arial"/>
          <w:b w:val="0"/>
          <w:i w:val="0"/>
          <w:szCs w:val="24"/>
        </w:rPr>
        <w:t>r</w:t>
      </w:r>
      <w:r w:rsidR="00236EA1">
        <w:rPr>
          <w:rFonts w:cs="Arial"/>
          <w:b w:val="0"/>
          <w:i w:val="0"/>
          <w:szCs w:val="24"/>
        </w:rPr>
        <w:t xml:space="preserve"> employee representative</w:t>
      </w:r>
      <w:r w:rsidR="000C57ED" w:rsidRPr="00263253">
        <w:rPr>
          <w:rFonts w:cs="Arial"/>
          <w:b w:val="0"/>
          <w:i w:val="0"/>
          <w:szCs w:val="24"/>
        </w:rPr>
        <w:t xml:space="preserve"> </w:t>
      </w:r>
      <w:r w:rsidRPr="00EE41A9">
        <w:rPr>
          <w:rFonts w:cs="Arial"/>
          <w:b w:val="0"/>
          <w:i w:val="0"/>
          <w:szCs w:val="24"/>
        </w:rPr>
        <w:t>at any time during the hearing.</w:t>
      </w:r>
    </w:p>
    <w:p w14:paraId="3E475C2C" w14:textId="6A8AA75A" w:rsidR="00E941DD" w:rsidRPr="00EE41A9" w:rsidRDefault="00C50607" w:rsidP="001D37EC">
      <w:pPr>
        <w:pStyle w:val="Heading2"/>
        <w:ind w:left="567"/>
        <w:jc w:val="both"/>
        <w:rPr>
          <w:rFonts w:cs="Arial"/>
          <w:b w:val="0"/>
          <w:i w:val="0"/>
          <w:szCs w:val="24"/>
        </w:rPr>
      </w:pPr>
      <w:r>
        <w:rPr>
          <w:rFonts w:cs="Arial"/>
          <w:b w:val="0"/>
          <w:i w:val="0"/>
          <w:szCs w:val="24"/>
        </w:rPr>
        <w:t>The employee</w:t>
      </w:r>
      <w:r w:rsidR="00137B48" w:rsidRPr="00EE41A9">
        <w:rPr>
          <w:rFonts w:cs="Arial"/>
          <w:b w:val="0"/>
          <w:i w:val="0"/>
          <w:szCs w:val="24"/>
        </w:rPr>
        <w:t xml:space="preserve"> may ask relevant witnesses to appear at the hearing, provided </w:t>
      </w:r>
      <w:r>
        <w:rPr>
          <w:rFonts w:cs="Arial"/>
          <w:b w:val="0"/>
          <w:i w:val="0"/>
          <w:szCs w:val="24"/>
        </w:rPr>
        <w:t>s</w:t>
      </w:r>
      <w:r w:rsidR="00137B48" w:rsidRPr="00EE41A9">
        <w:rPr>
          <w:rFonts w:cs="Arial"/>
          <w:b w:val="0"/>
          <w:i w:val="0"/>
          <w:szCs w:val="24"/>
        </w:rPr>
        <w:t xml:space="preserve">ufficient </w:t>
      </w:r>
      <w:r w:rsidR="00A80890" w:rsidRPr="00EE41A9">
        <w:rPr>
          <w:rFonts w:cs="Arial"/>
          <w:b w:val="0"/>
          <w:i w:val="0"/>
          <w:szCs w:val="24"/>
        </w:rPr>
        <w:t>notice</w:t>
      </w:r>
      <w:r w:rsidR="00137B48" w:rsidRPr="00EE41A9">
        <w:rPr>
          <w:rFonts w:cs="Arial"/>
          <w:b w:val="0"/>
          <w:i w:val="0"/>
          <w:szCs w:val="24"/>
        </w:rPr>
        <w:t xml:space="preserve"> </w:t>
      </w:r>
      <w:r>
        <w:rPr>
          <w:rFonts w:cs="Arial"/>
          <w:b w:val="0"/>
          <w:i w:val="0"/>
          <w:szCs w:val="24"/>
        </w:rPr>
        <w:t xml:space="preserve">is provided </w:t>
      </w:r>
      <w:r w:rsidR="00137B48" w:rsidRPr="00EE41A9">
        <w:rPr>
          <w:rFonts w:cs="Arial"/>
          <w:b w:val="0"/>
          <w:i w:val="0"/>
          <w:szCs w:val="24"/>
        </w:rPr>
        <w:t xml:space="preserve">to arrange their attendance. </w:t>
      </w:r>
      <w:r>
        <w:rPr>
          <w:rFonts w:cs="Arial"/>
          <w:b w:val="0"/>
          <w:i w:val="0"/>
          <w:szCs w:val="24"/>
        </w:rPr>
        <w:t>The employee</w:t>
      </w:r>
      <w:r w:rsidR="00137B48" w:rsidRPr="00EE41A9">
        <w:rPr>
          <w:rFonts w:cs="Arial"/>
          <w:b w:val="0"/>
          <w:i w:val="0"/>
          <w:szCs w:val="24"/>
        </w:rPr>
        <w:t xml:space="preserve"> will be given the opportunity to respond to any i</w:t>
      </w:r>
      <w:r>
        <w:rPr>
          <w:rFonts w:cs="Arial"/>
          <w:b w:val="0"/>
          <w:i w:val="0"/>
          <w:szCs w:val="24"/>
        </w:rPr>
        <w:t>nformation given by a witnes</w:t>
      </w:r>
      <w:r w:rsidR="00FF1A04">
        <w:rPr>
          <w:rFonts w:cs="Arial"/>
          <w:b w:val="0"/>
          <w:i w:val="0"/>
          <w:szCs w:val="24"/>
        </w:rPr>
        <w:t xml:space="preserve">s </w:t>
      </w:r>
      <w:r w:rsidR="00FF1A04" w:rsidRPr="00E45E79">
        <w:rPr>
          <w:rFonts w:cs="Arial"/>
          <w:b w:val="0"/>
          <w:i w:val="0"/>
          <w:szCs w:val="24"/>
        </w:rPr>
        <w:t>and be permitted to cross examine witnesses in an appropriate manner.</w:t>
      </w:r>
      <w:r>
        <w:rPr>
          <w:rFonts w:cs="Arial"/>
          <w:b w:val="0"/>
          <w:i w:val="0"/>
          <w:szCs w:val="24"/>
        </w:rPr>
        <w:t xml:space="preserve"> </w:t>
      </w:r>
    </w:p>
    <w:p w14:paraId="52A7DB6D" w14:textId="77777777" w:rsidR="00E941DD" w:rsidRPr="00EE41A9" w:rsidRDefault="00137B48" w:rsidP="001D37EC">
      <w:pPr>
        <w:pStyle w:val="Heading2"/>
        <w:ind w:left="567"/>
        <w:jc w:val="both"/>
        <w:rPr>
          <w:rFonts w:cs="Arial"/>
          <w:b w:val="0"/>
          <w:i w:val="0"/>
          <w:szCs w:val="24"/>
        </w:rPr>
      </w:pPr>
      <w:r w:rsidRPr="00EE41A9">
        <w:rPr>
          <w:rFonts w:cs="Arial"/>
          <w:b w:val="0"/>
          <w:i w:val="0"/>
          <w:szCs w:val="24"/>
        </w:rPr>
        <w:t>The aims of a capability hearing will usually include:</w:t>
      </w:r>
    </w:p>
    <w:p w14:paraId="0C99BD77" w14:textId="7F2D966C" w:rsidR="00E941DD" w:rsidRDefault="00C50607" w:rsidP="001D37EC">
      <w:pPr>
        <w:pStyle w:val="Heading3"/>
        <w:numPr>
          <w:ilvl w:val="0"/>
          <w:numId w:val="23"/>
        </w:numPr>
        <w:ind w:left="567"/>
        <w:jc w:val="both"/>
        <w:rPr>
          <w:rFonts w:cs="Arial"/>
          <w:szCs w:val="24"/>
        </w:rPr>
      </w:pPr>
      <w:r w:rsidRPr="00C50607">
        <w:rPr>
          <w:rFonts w:cs="Arial"/>
          <w:szCs w:val="24"/>
        </w:rPr>
        <w:t xml:space="preserve">Setting out the required standards that </w:t>
      </w:r>
      <w:r w:rsidR="00AA518B">
        <w:rPr>
          <w:rFonts w:cs="Arial"/>
          <w:szCs w:val="24"/>
        </w:rPr>
        <w:t xml:space="preserve">the </w:t>
      </w:r>
      <w:r w:rsidR="00AA518B">
        <w:rPr>
          <w:rFonts w:cs="Arial"/>
          <w:i/>
          <w:szCs w:val="24"/>
        </w:rPr>
        <w:t>NHS Organisation</w:t>
      </w:r>
      <w:r w:rsidRPr="00C50607">
        <w:rPr>
          <w:rFonts w:cs="Arial"/>
          <w:szCs w:val="24"/>
        </w:rPr>
        <w:t xml:space="preserve"> believe</w:t>
      </w:r>
      <w:r w:rsidR="00AA518B">
        <w:rPr>
          <w:rFonts w:cs="Arial"/>
          <w:szCs w:val="24"/>
        </w:rPr>
        <w:t>s</w:t>
      </w:r>
      <w:r w:rsidRPr="00C50607">
        <w:rPr>
          <w:rFonts w:cs="Arial"/>
          <w:szCs w:val="24"/>
        </w:rPr>
        <w:t xml:space="preserve"> </w:t>
      </w:r>
      <w:r w:rsidR="00AA518B">
        <w:rPr>
          <w:rFonts w:cs="Arial"/>
          <w:szCs w:val="24"/>
        </w:rPr>
        <w:t>the employee</w:t>
      </w:r>
      <w:r w:rsidRPr="00C50607">
        <w:rPr>
          <w:rFonts w:cs="Arial"/>
          <w:szCs w:val="24"/>
        </w:rPr>
        <w:t xml:space="preserve"> may have failed to </w:t>
      </w:r>
      <w:r w:rsidR="00A80890" w:rsidRPr="00C50607">
        <w:rPr>
          <w:rFonts w:cs="Arial"/>
          <w:szCs w:val="24"/>
        </w:rPr>
        <w:t>meet and</w:t>
      </w:r>
      <w:r w:rsidRPr="00C50607">
        <w:rPr>
          <w:rFonts w:cs="Arial"/>
          <w:szCs w:val="24"/>
        </w:rPr>
        <w:t xml:space="preserve"> going through any relevant evidence that gathered.</w:t>
      </w:r>
    </w:p>
    <w:p w14:paraId="0106420B" w14:textId="77777777" w:rsidR="00E941DD" w:rsidRDefault="00C50607" w:rsidP="001D37EC">
      <w:pPr>
        <w:pStyle w:val="Heading3"/>
        <w:numPr>
          <w:ilvl w:val="0"/>
          <w:numId w:val="23"/>
        </w:numPr>
        <w:ind w:left="567"/>
        <w:jc w:val="both"/>
        <w:rPr>
          <w:rFonts w:cs="Arial"/>
          <w:szCs w:val="24"/>
        </w:rPr>
      </w:pPr>
      <w:r w:rsidRPr="00C50607">
        <w:rPr>
          <w:rFonts w:cs="Arial"/>
          <w:szCs w:val="24"/>
        </w:rPr>
        <w:t xml:space="preserve">Allowing </w:t>
      </w:r>
      <w:r w:rsidR="00AA518B">
        <w:rPr>
          <w:rFonts w:cs="Arial"/>
          <w:szCs w:val="24"/>
        </w:rPr>
        <w:t>the employee</w:t>
      </w:r>
      <w:r w:rsidRPr="00C50607">
        <w:rPr>
          <w:rFonts w:cs="Arial"/>
          <w:szCs w:val="24"/>
        </w:rPr>
        <w:t xml:space="preserve"> to ask questions, present evidence, call witnesses, respond to evidence and make representations.</w:t>
      </w:r>
    </w:p>
    <w:p w14:paraId="6820623B" w14:textId="77777777" w:rsidR="00E941DD" w:rsidRDefault="00C50607" w:rsidP="001D37EC">
      <w:pPr>
        <w:pStyle w:val="Heading3"/>
        <w:numPr>
          <w:ilvl w:val="0"/>
          <w:numId w:val="23"/>
        </w:numPr>
        <w:ind w:left="567"/>
        <w:jc w:val="both"/>
        <w:rPr>
          <w:rFonts w:cs="Arial"/>
          <w:szCs w:val="24"/>
        </w:rPr>
      </w:pPr>
      <w:r w:rsidRPr="00C50607">
        <w:rPr>
          <w:rFonts w:cs="Arial"/>
          <w:szCs w:val="24"/>
        </w:rPr>
        <w:t>Establishing the likely causes of poor performance including any reasons why any measures taken so far have not led to the required improvement.</w:t>
      </w:r>
    </w:p>
    <w:p w14:paraId="3D656127" w14:textId="77777777" w:rsidR="00E941DD" w:rsidRDefault="00C50607" w:rsidP="001D37EC">
      <w:pPr>
        <w:pStyle w:val="Heading3"/>
        <w:numPr>
          <w:ilvl w:val="0"/>
          <w:numId w:val="23"/>
        </w:numPr>
        <w:ind w:left="567"/>
        <w:jc w:val="both"/>
        <w:rPr>
          <w:rFonts w:cs="Arial"/>
          <w:szCs w:val="24"/>
        </w:rPr>
      </w:pPr>
      <w:r w:rsidRPr="00C50607">
        <w:rPr>
          <w:rFonts w:cs="Arial"/>
          <w:szCs w:val="24"/>
        </w:rPr>
        <w:t>Identifying whether there are further measures, such as additional training or supervision, which may improve performance.</w:t>
      </w:r>
    </w:p>
    <w:p w14:paraId="17BB94C0" w14:textId="77777777" w:rsidR="00A80890" w:rsidRDefault="00C50607" w:rsidP="00A80890">
      <w:pPr>
        <w:pStyle w:val="Heading3"/>
        <w:numPr>
          <w:ilvl w:val="0"/>
          <w:numId w:val="23"/>
        </w:numPr>
        <w:ind w:left="567"/>
        <w:jc w:val="both"/>
        <w:rPr>
          <w:rFonts w:cs="Arial"/>
          <w:szCs w:val="24"/>
        </w:rPr>
      </w:pPr>
      <w:r w:rsidRPr="00C50607">
        <w:rPr>
          <w:rFonts w:cs="Arial"/>
          <w:szCs w:val="24"/>
        </w:rPr>
        <w:t>Where appropriate, discussing targets for improvement and a time-scale for review.</w:t>
      </w:r>
    </w:p>
    <w:p w14:paraId="2431E920" w14:textId="18BFF8E1" w:rsidR="00E941DD" w:rsidRPr="00A80890" w:rsidRDefault="00C50607" w:rsidP="00A80890">
      <w:pPr>
        <w:pStyle w:val="Heading3"/>
        <w:numPr>
          <w:ilvl w:val="0"/>
          <w:numId w:val="23"/>
        </w:numPr>
        <w:ind w:left="567"/>
        <w:jc w:val="both"/>
        <w:rPr>
          <w:rFonts w:cs="Arial"/>
          <w:szCs w:val="24"/>
        </w:rPr>
      </w:pPr>
      <w:r w:rsidRPr="00A80890">
        <w:rPr>
          <w:rFonts w:cs="Arial"/>
          <w:szCs w:val="24"/>
        </w:rPr>
        <w:t>If dismissal is a possibility, establishing whether there is any likelihood of a significant improvement being made within a reasonable time and whether there is any practical alternative to dismissal, such as redeployment</w:t>
      </w:r>
      <w:r w:rsidR="006973CA" w:rsidRPr="00A80890">
        <w:rPr>
          <w:rFonts w:cs="Arial"/>
          <w:szCs w:val="24"/>
        </w:rPr>
        <w:t xml:space="preserve"> (see section 9)</w:t>
      </w:r>
      <w:r w:rsidRPr="00A80890">
        <w:rPr>
          <w:rFonts w:cs="Arial"/>
          <w:szCs w:val="24"/>
        </w:rPr>
        <w:t>.</w:t>
      </w:r>
    </w:p>
    <w:p w14:paraId="29C92899" w14:textId="6703009F" w:rsidR="00E941DD" w:rsidRPr="00EE41A9" w:rsidRDefault="00137B48" w:rsidP="001D37EC">
      <w:pPr>
        <w:pStyle w:val="Heading2"/>
        <w:ind w:left="567"/>
        <w:jc w:val="both"/>
        <w:rPr>
          <w:rFonts w:cs="Arial"/>
          <w:b w:val="0"/>
          <w:i w:val="0"/>
          <w:szCs w:val="24"/>
        </w:rPr>
      </w:pPr>
      <w:r w:rsidRPr="00EE41A9">
        <w:rPr>
          <w:rFonts w:cs="Arial"/>
          <w:b w:val="0"/>
          <w:i w:val="0"/>
          <w:szCs w:val="24"/>
        </w:rPr>
        <w:t xml:space="preserve">A </w:t>
      </w:r>
      <w:r w:rsidR="009E2382">
        <w:rPr>
          <w:rFonts w:cs="Arial"/>
          <w:b w:val="0"/>
          <w:i w:val="0"/>
          <w:szCs w:val="24"/>
        </w:rPr>
        <w:t xml:space="preserve">hearing </w:t>
      </w:r>
      <w:r w:rsidR="006C6D55">
        <w:rPr>
          <w:rFonts w:cs="Arial"/>
          <w:b w:val="0"/>
          <w:i w:val="0"/>
          <w:szCs w:val="24"/>
        </w:rPr>
        <w:t>will</w:t>
      </w:r>
      <w:r w:rsidR="009E2382">
        <w:rPr>
          <w:rFonts w:cs="Arial"/>
          <w:b w:val="0"/>
          <w:i w:val="0"/>
          <w:szCs w:val="24"/>
        </w:rPr>
        <w:t xml:space="preserve"> be adjourned if the </w:t>
      </w:r>
      <w:r w:rsidR="009E2382">
        <w:rPr>
          <w:rFonts w:cs="Arial"/>
          <w:b w:val="0"/>
          <w:szCs w:val="24"/>
        </w:rPr>
        <w:t>NHS Organisation</w:t>
      </w:r>
      <w:r w:rsidRPr="00EE41A9">
        <w:rPr>
          <w:rFonts w:cs="Arial"/>
          <w:b w:val="0"/>
          <w:i w:val="0"/>
          <w:szCs w:val="24"/>
        </w:rPr>
        <w:t xml:space="preserve"> need</w:t>
      </w:r>
      <w:r w:rsidR="009E2382">
        <w:rPr>
          <w:rFonts w:cs="Arial"/>
          <w:b w:val="0"/>
          <w:i w:val="0"/>
          <w:szCs w:val="24"/>
        </w:rPr>
        <w:t>s</w:t>
      </w:r>
      <w:r w:rsidRPr="00EE41A9">
        <w:rPr>
          <w:rFonts w:cs="Arial"/>
          <w:b w:val="0"/>
          <w:i w:val="0"/>
          <w:szCs w:val="24"/>
        </w:rPr>
        <w:t xml:space="preserve"> to gather any further information or </w:t>
      </w:r>
      <w:proofErr w:type="gramStart"/>
      <w:r w:rsidRPr="00EE41A9">
        <w:rPr>
          <w:rFonts w:cs="Arial"/>
          <w:b w:val="0"/>
          <w:i w:val="0"/>
          <w:szCs w:val="24"/>
        </w:rPr>
        <w:t>give consideration to</w:t>
      </w:r>
      <w:proofErr w:type="gramEnd"/>
      <w:r w:rsidRPr="00EE41A9">
        <w:rPr>
          <w:rFonts w:cs="Arial"/>
          <w:b w:val="0"/>
          <w:i w:val="0"/>
          <w:szCs w:val="24"/>
        </w:rPr>
        <w:t xml:space="preserve"> matters discussed at the hearing. </w:t>
      </w:r>
      <w:r w:rsidR="009E2382">
        <w:rPr>
          <w:rFonts w:cs="Arial"/>
          <w:b w:val="0"/>
          <w:i w:val="0"/>
          <w:szCs w:val="24"/>
        </w:rPr>
        <w:t>The employee</w:t>
      </w:r>
      <w:r w:rsidRPr="00EE41A9">
        <w:rPr>
          <w:rFonts w:cs="Arial"/>
          <w:b w:val="0"/>
          <w:i w:val="0"/>
          <w:szCs w:val="24"/>
        </w:rPr>
        <w:t xml:space="preserve"> will be given a reasonable opportunity to consider any new information obtained before the hearing is reconvened.</w:t>
      </w:r>
    </w:p>
    <w:p w14:paraId="6E4FE8BA" w14:textId="3458B616" w:rsidR="00E941DD" w:rsidRDefault="009E2382" w:rsidP="00C453D2">
      <w:pPr>
        <w:pStyle w:val="Heading2"/>
        <w:ind w:left="567"/>
        <w:jc w:val="both"/>
        <w:rPr>
          <w:rFonts w:cs="Arial"/>
        </w:rPr>
      </w:pPr>
      <w:r>
        <w:rPr>
          <w:rFonts w:cs="Arial"/>
          <w:b w:val="0"/>
          <w:i w:val="0"/>
          <w:szCs w:val="24"/>
        </w:rPr>
        <w:t xml:space="preserve">The </w:t>
      </w:r>
      <w:r>
        <w:rPr>
          <w:rFonts w:cs="Arial"/>
          <w:b w:val="0"/>
          <w:szCs w:val="24"/>
        </w:rPr>
        <w:t xml:space="preserve">NHS Organisation </w:t>
      </w:r>
      <w:r w:rsidR="00137B48" w:rsidRPr="00EE41A9">
        <w:rPr>
          <w:rFonts w:cs="Arial"/>
          <w:b w:val="0"/>
          <w:i w:val="0"/>
          <w:szCs w:val="24"/>
        </w:rPr>
        <w:t xml:space="preserve">will inform </w:t>
      </w:r>
      <w:r>
        <w:rPr>
          <w:rFonts w:cs="Arial"/>
          <w:b w:val="0"/>
          <w:i w:val="0"/>
          <w:szCs w:val="24"/>
        </w:rPr>
        <w:t>the employee</w:t>
      </w:r>
      <w:r w:rsidR="00137B48" w:rsidRPr="00EE41A9">
        <w:rPr>
          <w:rFonts w:cs="Arial"/>
          <w:b w:val="0"/>
          <w:i w:val="0"/>
          <w:szCs w:val="24"/>
        </w:rPr>
        <w:t xml:space="preserve"> in writing of </w:t>
      </w:r>
      <w:r>
        <w:rPr>
          <w:rFonts w:cs="Arial"/>
          <w:b w:val="0"/>
          <w:i w:val="0"/>
          <w:szCs w:val="24"/>
        </w:rPr>
        <w:t>its</w:t>
      </w:r>
      <w:r w:rsidR="00137B48" w:rsidRPr="00EE41A9">
        <w:rPr>
          <w:rFonts w:cs="Arial"/>
          <w:b w:val="0"/>
          <w:i w:val="0"/>
          <w:szCs w:val="24"/>
        </w:rPr>
        <w:t xml:space="preserve"> decision and </w:t>
      </w:r>
      <w:r>
        <w:rPr>
          <w:rFonts w:cs="Arial"/>
          <w:b w:val="0"/>
          <w:i w:val="0"/>
          <w:szCs w:val="24"/>
        </w:rPr>
        <w:t>the</w:t>
      </w:r>
      <w:r w:rsidR="00137B48" w:rsidRPr="00EE41A9">
        <w:rPr>
          <w:rFonts w:cs="Arial"/>
          <w:b w:val="0"/>
          <w:i w:val="0"/>
          <w:szCs w:val="24"/>
        </w:rPr>
        <w:t xml:space="preserve"> reasons for it, usually within</w:t>
      </w:r>
      <w:r w:rsidR="00914170">
        <w:rPr>
          <w:rFonts w:cs="Arial"/>
          <w:b w:val="0"/>
          <w:i w:val="0"/>
          <w:szCs w:val="24"/>
        </w:rPr>
        <w:t xml:space="preserve"> seven</w:t>
      </w:r>
      <w:r w:rsidR="0003254B">
        <w:rPr>
          <w:rFonts w:cs="Arial"/>
          <w:b w:val="0"/>
          <w:i w:val="0"/>
          <w:szCs w:val="24"/>
        </w:rPr>
        <w:t xml:space="preserve"> calendar</w:t>
      </w:r>
      <w:r w:rsidR="00914170">
        <w:rPr>
          <w:rFonts w:cs="Arial"/>
          <w:b w:val="0"/>
          <w:i w:val="0"/>
          <w:szCs w:val="24"/>
        </w:rPr>
        <w:t xml:space="preserve"> days</w:t>
      </w:r>
      <w:r w:rsidR="00137B48" w:rsidRPr="00EE41A9">
        <w:rPr>
          <w:rFonts w:cs="Arial"/>
          <w:b w:val="0"/>
          <w:i w:val="0"/>
          <w:szCs w:val="24"/>
        </w:rPr>
        <w:t xml:space="preserve"> of the hearing. </w:t>
      </w:r>
    </w:p>
    <w:p w14:paraId="0AA00C47" w14:textId="77777777" w:rsidR="00C50607" w:rsidRDefault="00C50607" w:rsidP="00CE168B">
      <w:pPr>
        <w:ind w:left="284" w:hanging="568"/>
        <w:rPr>
          <w:rFonts w:ascii="Arial" w:hAnsi="Arial" w:cs="Arial"/>
          <w:sz w:val="24"/>
          <w:szCs w:val="24"/>
        </w:rPr>
      </w:pPr>
    </w:p>
    <w:p w14:paraId="3903B811" w14:textId="77777777" w:rsidR="00CE168B" w:rsidRDefault="00CE168B" w:rsidP="00CE168B">
      <w:pPr>
        <w:rPr>
          <w:rFonts w:ascii="Arial" w:hAnsi="Arial" w:cs="Arial"/>
        </w:rPr>
      </w:pPr>
    </w:p>
    <w:p w14:paraId="5EB92776" w14:textId="5663F47B" w:rsidR="00CE168B" w:rsidRPr="00394001" w:rsidRDefault="002108DC" w:rsidP="00CE168B">
      <w:pPr>
        <w:ind w:left="-284" w:hanging="567"/>
        <w:rPr>
          <w:rFonts w:ascii="Arial" w:hAnsi="Arial" w:cs="Arial"/>
          <w:b/>
          <w:sz w:val="24"/>
          <w:szCs w:val="24"/>
          <w:u w:val="single"/>
        </w:rPr>
      </w:pPr>
      <w:r>
        <w:rPr>
          <w:rFonts w:ascii="Arial" w:hAnsi="Arial" w:cs="Arial"/>
          <w:b/>
          <w:sz w:val="24"/>
          <w:szCs w:val="24"/>
        </w:rPr>
        <w:t>13</w:t>
      </w:r>
      <w:r w:rsidR="00CE168B" w:rsidRPr="00394001">
        <w:rPr>
          <w:rFonts w:ascii="Arial" w:hAnsi="Arial" w:cs="Arial"/>
          <w:b/>
          <w:sz w:val="24"/>
          <w:szCs w:val="24"/>
        </w:rPr>
        <w:t xml:space="preserve">. </w:t>
      </w:r>
      <w:r w:rsidR="00CE168B" w:rsidRPr="00394001">
        <w:rPr>
          <w:rFonts w:ascii="Arial" w:hAnsi="Arial" w:cs="Arial"/>
          <w:b/>
          <w:sz w:val="24"/>
          <w:szCs w:val="24"/>
        </w:rPr>
        <w:tab/>
      </w:r>
      <w:r w:rsidR="00950005">
        <w:rPr>
          <w:rFonts w:ascii="Arial" w:hAnsi="Arial" w:cs="Arial"/>
          <w:b/>
          <w:sz w:val="24"/>
          <w:szCs w:val="24"/>
          <w:u w:val="single"/>
        </w:rPr>
        <w:t>Stage 1 Hearin</w:t>
      </w:r>
      <w:r w:rsidR="00A03899">
        <w:rPr>
          <w:rFonts w:ascii="Arial" w:hAnsi="Arial" w:cs="Arial"/>
          <w:b/>
          <w:sz w:val="24"/>
          <w:szCs w:val="24"/>
          <w:u w:val="single"/>
        </w:rPr>
        <w:t xml:space="preserve">g </w:t>
      </w:r>
    </w:p>
    <w:p w14:paraId="002BB80E" w14:textId="77777777" w:rsidR="00CE168B" w:rsidRPr="001D58C6" w:rsidRDefault="00CE168B" w:rsidP="00CE168B">
      <w:pPr>
        <w:rPr>
          <w:rFonts w:ascii="Arial" w:hAnsi="Arial" w:cs="Arial"/>
          <w:sz w:val="24"/>
          <w:szCs w:val="24"/>
        </w:rPr>
      </w:pPr>
    </w:p>
    <w:p w14:paraId="2840B0ED" w14:textId="77777777" w:rsidR="00CE168B" w:rsidRPr="001D58C6" w:rsidRDefault="00CE168B" w:rsidP="001D37EC">
      <w:pPr>
        <w:ind w:left="567" w:hanging="568"/>
        <w:rPr>
          <w:rFonts w:ascii="Arial" w:hAnsi="Arial" w:cs="Arial"/>
          <w:sz w:val="24"/>
          <w:szCs w:val="24"/>
        </w:rPr>
      </w:pPr>
      <w:r>
        <w:rPr>
          <w:rFonts w:ascii="Arial" w:hAnsi="Arial" w:cs="Arial"/>
          <w:sz w:val="24"/>
          <w:szCs w:val="24"/>
        </w:rPr>
        <w:tab/>
      </w:r>
      <w:r w:rsidRPr="001D58C6">
        <w:rPr>
          <w:rFonts w:ascii="Arial" w:hAnsi="Arial" w:cs="Arial"/>
          <w:sz w:val="24"/>
          <w:szCs w:val="24"/>
        </w:rPr>
        <w:t xml:space="preserve">Where performance </w:t>
      </w:r>
      <w:r>
        <w:rPr>
          <w:rFonts w:ascii="Arial" w:hAnsi="Arial" w:cs="Arial"/>
          <w:sz w:val="24"/>
          <w:szCs w:val="24"/>
        </w:rPr>
        <w:t>issues</w:t>
      </w:r>
      <w:r w:rsidRPr="001D58C6">
        <w:rPr>
          <w:rFonts w:ascii="Arial" w:hAnsi="Arial" w:cs="Arial"/>
          <w:sz w:val="24"/>
          <w:szCs w:val="24"/>
        </w:rPr>
        <w:t xml:space="preserve"> </w:t>
      </w:r>
      <w:r w:rsidR="009E2382">
        <w:rPr>
          <w:rFonts w:ascii="Arial" w:hAnsi="Arial" w:cs="Arial"/>
          <w:sz w:val="24"/>
          <w:szCs w:val="24"/>
        </w:rPr>
        <w:t xml:space="preserve">have not been resolved at an informal level, </w:t>
      </w:r>
      <w:r w:rsidRPr="001D58C6">
        <w:rPr>
          <w:rFonts w:ascii="Arial" w:hAnsi="Arial" w:cs="Arial"/>
          <w:sz w:val="24"/>
          <w:szCs w:val="24"/>
        </w:rPr>
        <w:t xml:space="preserve">or where there is a failure to reach and sustain the required standard, a </w:t>
      </w:r>
      <w:r w:rsidR="00950005">
        <w:rPr>
          <w:rFonts w:ascii="Arial" w:hAnsi="Arial" w:cs="Arial"/>
          <w:sz w:val="24"/>
          <w:szCs w:val="24"/>
        </w:rPr>
        <w:t>stage 1 hearing</w:t>
      </w:r>
      <w:r w:rsidRPr="001D58C6">
        <w:rPr>
          <w:rFonts w:ascii="Arial" w:hAnsi="Arial" w:cs="Arial"/>
          <w:sz w:val="24"/>
          <w:szCs w:val="24"/>
        </w:rPr>
        <w:t xml:space="preserve"> will be held.  </w:t>
      </w:r>
    </w:p>
    <w:p w14:paraId="54D044A5" w14:textId="77777777" w:rsidR="00CE168B" w:rsidRPr="001D58C6" w:rsidRDefault="00CE168B" w:rsidP="00CE168B">
      <w:pPr>
        <w:rPr>
          <w:rFonts w:ascii="Arial" w:hAnsi="Arial" w:cs="Arial"/>
          <w:sz w:val="24"/>
          <w:szCs w:val="24"/>
        </w:rPr>
      </w:pPr>
    </w:p>
    <w:p w14:paraId="54E66048" w14:textId="77777777" w:rsidR="00CE168B" w:rsidRPr="006911D8" w:rsidRDefault="00CE168B" w:rsidP="00CE168B">
      <w:pPr>
        <w:rPr>
          <w:rFonts w:ascii="Arial" w:hAnsi="Arial" w:cs="Arial"/>
          <w:sz w:val="24"/>
          <w:szCs w:val="24"/>
        </w:rPr>
      </w:pPr>
    </w:p>
    <w:p w14:paraId="25088B0A" w14:textId="77777777" w:rsidR="00E941DD" w:rsidRPr="00EE41A9" w:rsidRDefault="00E941DD" w:rsidP="00EE41A9">
      <w:pPr>
        <w:pStyle w:val="Heading1"/>
        <w:jc w:val="left"/>
        <w:rPr>
          <w:rFonts w:ascii="Arial" w:hAnsi="Arial" w:cs="Arial"/>
          <w:b/>
          <w:sz w:val="24"/>
          <w:szCs w:val="24"/>
        </w:rPr>
      </w:pPr>
    </w:p>
    <w:p w14:paraId="53CAD327" w14:textId="53A6F151" w:rsidR="00E941DD" w:rsidRPr="00EE41A9" w:rsidRDefault="00137B48" w:rsidP="001D37EC">
      <w:pPr>
        <w:pStyle w:val="Heading2"/>
        <w:ind w:left="709"/>
        <w:jc w:val="both"/>
        <w:rPr>
          <w:rFonts w:cs="Arial"/>
          <w:b w:val="0"/>
          <w:i w:val="0"/>
          <w:szCs w:val="24"/>
        </w:rPr>
      </w:pPr>
      <w:r w:rsidRPr="00EE41A9">
        <w:rPr>
          <w:rFonts w:cs="Arial"/>
          <w:b w:val="0"/>
          <w:i w:val="0"/>
          <w:szCs w:val="24"/>
        </w:rPr>
        <w:t xml:space="preserve">Following a Stage 1 capability hearing, if </w:t>
      </w:r>
      <w:r w:rsidR="000F22F8">
        <w:rPr>
          <w:rFonts w:cs="Arial"/>
          <w:b w:val="0"/>
          <w:i w:val="0"/>
          <w:szCs w:val="24"/>
        </w:rPr>
        <w:t>it</w:t>
      </w:r>
      <w:r w:rsidRPr="00EE41A9">
        <w:rPr>
          <w:rFonts w:cs="Arial"/>
          <w:b w:val="0"/>
          <w:i w:val="0"/>
          <w:szCs w:val="24"/>
        </w:rPr>
        <w:t xml:space="preserve"> </w:t>
      </w:r>
      <w:r w:rsidR="000F22F8">
        <w:rPr>
          <w:rFonts w:cs="Arial"/>
          <w:b w:val="0"/>
          <w:i w:val="0"/>
          <w:szCs w:val="24"/>
        </w:rPr>
        <w:t xml:space="preserve">is </w:t>
      </w:r>
      <w:r w:rsidRPr="00EE41A9">
        <w:rPr>
          <w:rFonts w:cs="Arial"/>
          <w:b w:val="0"/>
          <w:i w:val="0"/>
          <w:szCs w:val="24"/>
        </w:rPr>
        <w:t>decide</w:t>
      </w:r>
      <w:r w:rsidR="000F22F8">
        <w:rPr>
          <w:rFonts w:cs="Arial"/>
          <w:b w:val="0"/>
          <w:i w:val="0"/>
          <w:szCs w:val="24"/>
        </w:rPr>
        <w:t>d</w:t>
      </w:r>
      <w:r w:rsidRPr="00EE41A9">
        <w:rPr>
          <w:rFonts w:cs="Arial"/>
          <w:b w:val="0"/>
          <w:i w:val="0"/>
          <w:szCs w:val="24"/>
        </w:rPr>
        <w:t xml:space="preserve"> that </w:t>
      </w:r>
      <w:r w:rsidR="000F22F8">
        <w:rPr>
          <w:rFonts w:cs="Arial"/>
          <w:b w:val="0"/>
          <w:i w:val="0"/>
          <w:szCs w:val="24"/>
        </w:rPr>
        <w:t>the employee’s</w:t>
      </w:r>
      <w:r w:rsidRPr="00EE41A9">
        <w:rPr>
          <w:rFonts w:cs="Arial"/>
          <w:b w:val="0"/>
          <w:i w:val="0"/>
          <w:szCs w:val="24"/>
        </w:rPr>
        <w:t xml:space="preserve"> performance is unsatisfactory, </w:t>
      </w:r>
      <w:r w:rsidR="000F22F8">
        <w:rPr>
          <w:rFonts w:cs="Arial"/>
          <w:b w:val="0"/>
          <w:i w:val="0"/>
          <w:szCs w:val="24"/>
        </w:rPr>
        <w:t xml:space="preserve">the </w:t>
      </w:r>
      <w:r w:rsidR="000F22F8">
        <w:rPr>
          <w:rFonts w:cs="Arial"/>
          <w:b w:val="0"/>
          <w:szCs w:val="24"/>
        </w:rPr>
        <w:t>NHS Organisation</w:t>
      </w:r>
      <w:r w:rsidRPr="00EE41A9">
        <w:rPr>
          <w:rFonts w:cs="Arial"/>
          <w:b w:val="0"/>
          <w:i w:val="0"/>
          <w:szCs w:val="24"/>
        </w:rPr>
        <w:t xml:space="preserve"> will give </w:t>
      </w:r>
      <w:r w:rsidR="000F22F8">
        <w:rPr>
          <w:rFonts w:cs="Arial"/>
          <w:b w:val="0"/>
          <w:i w:val="0"/>
          <w:szCs w:val="24"/>
        </w:rPr>
        <w:t>the employee</w:t>
      </w:r>
      <w:r w:rsidRPr="00EE41A9">
        <w:rPr>
          <w:rFonts w:cs="Arial"/>
          <w:b w:val="0"/>
          <w:i w:val="0"/>
          <w:szCs w:val="24"/>
        </w:rPr>
        <w:t xml:space="preserve"> an improvement not</w:t>
      </w:r>
      <w:r w:rsidR="00A03899">
        <w:rPr>
          <w:rFonts w:cs="Arial"/>
          <w:b w:val="0"/>
          <w:i w:val="0"/>
          <w:szCs w:val="24"/>
        </w:rPr>
        <w:t>ice</w:t>
      </w:r>
      <w:r w:rsidRPr="00EE41A9">
        <w:rPr>
          <w:rFonts w:cs="Arial"/>
          <w:b w:val="0"/>
          <w:i w:val="0"/>
          <w:szCs w:val="24"/>
        </w:rPr>
        <w:t>, setting out:</w:t>
      </w:r>
    </w:p>
    <w:p w14:paraId="271354D0" w14:textId="77777777" w:rsidR="00E941DD" w:rsidRDefault="000F22F8" w:rsidP="001D37EC">
      <w:pPr>
        <w:pStyle w:val="Heading3"/>
        <w:numPr>
          <w:ilvl w:val="0"/>
          <w:numId w:val="24"/>
        </w:numPr>
        <w:ind w:left="709"/>
        <w:jc w:val="both"/>
        <w:rPr>
          <w:rFonts w:cs="Arial"/>
          <w:szCs w:val="24"/>
        </w:rPr>
      </w:pPr>
      <w:r w:rsidRPr="000F22F8">
        <w:rPr>
          <w:rFonts w:cs="Arial"/>
          <w:szCs w:val="24"/>
        </w:rPr>
        <w:t xml:space="preserve">The areas in which </w:t>
      </w:r>
      <w:r w:rsidR="00950005">
        <w:rPr>
          <w:rFonts w:cs="Arial"/>
          <w:szCs w:val="24"/>
        </w:rPr>
        <w:t>the employee</w:t>
      </w:r>
      <w:r w:rsidRPr="000F22F8">
        <w:rPr>
          <w:rFonts w:cs="Arial"/>
          <w:szCs w:val="24"/>
        </w:rPr>
        <w:t xml:space="preserve"> ha</w:t>
      </w:r>
      <w:r w:rsidR="00950005">
        <w:rPr>
          <w:rFonts w:cs="Arial"/>
          <w:szCs w:val="24"/>
        </w:rPr>
        <w:t>s</w:t>
      </w:r>
      <w:r w:rsidRPr="000F22F8">
        <w:rPr>
          <w:rFonts w:cs="Arial"/>
          <w:szCs w:val="24"/>
        </w:rPr>
        <w:t xml:space="preserve"> not met the required performance standards.</w:t>
      </w:r>
    </w:p>
    <w:p w14:paraId="2BA97AA4" w14:textId="77777777" w:rsidR="00E941DD" w:rsidRDefault="000F22F8" w:rsidP="001D37EC">
      <w:pPr>
        <w:pStyle w:val="Heading3"/>
        <w:numPr>
          <w:ilvl w:val="0"/>
          <w:numId w:val="24"/>
        </w:numPr>
        <w:ind w:left="709"/>
        <w:jc w:val="both"/>
        <w:rPr>
          <w:rFonts w:cs="Arial"/>
          <w:szCs w:val="24"/>
        </w:rPr>
      </w:pPr>
      <w:r w:rsidRPr="000F22F8">
        <w:rPr>
          <w:rFonts w:cs="Arial"/>
          <w:szCs w:val="24"/>
        </w:rPr>
        <w:t>Targets for improvement.</w:t>
      </w:r>
    </w:p>
    <w:p w14:paraId="1FD2BF92" w14:textId="77777777" w:rsidR="00E941DD" w:rsidRDefault="000F22F8" w:rsidP="001D37EC">
      <w:pPr>
        <w:pStyle w:val="Heading3"/>
        <w:numPr>
          <w:ilvl w:val="0"/>
          <w:numId w:val="24"/>
        </w:numPr>
        <w:ind w:left="709"/>
        <w:jc w:val="both"/>
        <w:rPr>
          <w:rFonts w:cs="Arial"/>
          <w:szCs w:val="24"/>
        </w:rPr>
      </w:pPr>
      <w:r w:rsidRPr="000F22F8">
        <w:rPr>
          <w:rFonts w:cs="Arial"/>
          <w:szCs w:val="24"/>
        </w:rPr>
        <w:t>Any measures, such as additional training or supervision, which will be taken with a view to improving performance.</w:t>
      </w:r>
    </w:p>
    <w:p w14:paraId="730BFD48" w14:textId="21B7868D" w:rsidR="00E941DD" w:rsidRDefault="000F22F8" w:rsidP="001D37EC">
      <w:pPr>
        <w:pStyle w:val="Heading3"/>
        <w:numPr>
          <w:ilvl w:val="0"/>
          <w:numId w:val="24"/>
        </w:numPr>
        <w:ind w:left="709"/>
        <w:jc w:val="both"/>
        <w:rPr>
          <w:rFonts w:cs="Arial"/>
          <w:szCs w:val="24"/>
        </w:rPr>
      </w:pPr>
      <w:r w:rsidRPr="000F22F8">
        <w:rPr>
          <w:rFonts w:cs="Arial"/>
          <w:szCs w:val="24"/>
        </w:rPr>
        <w:t>A period for review</w:t>
      </w:r>
      <w:r w:rsidR="00A03899">
        <w:rPr>
          <w:rFonts w:cs="Arial"/>
          <w:szCs w:val="24"/>
        </w:rPr>
        <w:t xml:space="preserve"> (see section 10)</w:t>
      </w:r>
      <w:r w:rsidRPr="000F22F8">
        <w:rPr>
          <w:rFonts w:cs="Arial"/>
          <w:szCs w:val="24"/>
        </w:rPr>
        <w:t>.</w:t>
      </w:r>
    </w:p>
    <w:p w14:paraId="2E00AAAB" w14:textId="77777777" w:rsidR="00E941DD" w:rsidRDefault="000F22F8" w:rsidP="001D37EC">
      <w:pPr>
        <w:pStyle w:val="Heading3"/>
        <w:numPr>
          <w:ilvl w:val="0"/>
          <w:numId w:val="24"/>
        </w:numPr>
        <w:ind w:left="709"/>
        <w:jc w:val="both"/>
        <w:rPr>
          <w:rFonts w:cs="Arial"/>
          <w:szCs w:val="24"/>
        </w:rPr>
      </w:pPr>
      <w:r w:rsidRPr="000F22F8">
        <w:rPr>
          <w:rFonts w:cs="Arial"/>
          <w:szCs w:val="24"/>
        </w:rPr>
        <w:t>The consequences of failing to improve within the review period, or of further unsatisfactory performance.</w:t>
      </w:r>
    </w:p>
    <w:p w14:paraId="6AA0312B" w14:textId="6C87707E" w:rsidR="00E941DD" w:rsidRPr="00EE41A9" w:rsidRDefault="00137B48" w:rsidP="001D37EC">
      <w:pPr>
        <w:pStyle w:val="Heading2"/>
        <w:ind w:left="709"/>
        <w:jc w:val="both"/>
        <w:rPr>
          <w:rFonts w:cs="Arial"/>
          <w:b w:val="0"/>
          <w:i w:val="0"/>
          <w:szCs w:val="24"/>
        </w:rPr>
      </w:pPr>
      <w:r w:rsidRPr="00EE41A9">
        <w:rPr>
          <w:rFonts w:cs="Arial"/>
          <w:b w:val="0"/>
          <w:i w:val="0"/>
          <w:szCs w:val="24"/>
        </w:rPr>
        <w:t xml:space="preserve">The improvement note will normally remain active for six months from the end of the review period. After the active period the warning will remain permanently on </w:t>
      </w:r>
      <w:r w:rsidR="00934748">
        <w:rPr>
          <w:rFonts w:cs="Arial"/>
          <w:b w:val="0"/>
          <w:i w:val="0"/>
          <w:szCs w:val="24"/>
        </w:rPr>
        <w:t>the employee’s</w:t>
      </w:r>
      <w:r w:rsidR="004F5540">
        <w:rPr>
          <w:rFonts w:cs="Arial"/>
          <w:b w:val="0"/>
          <w:i w:val="0"/>
          <w:szCs w:val="24"/>
        </w:rPr>
        <w:t xml:space="preserve"> personal</w:t>
      </w:r>
      <w:r w:rsidRPr="00EE41A9">
        <w:rPr>
          <w:rFonts w:cs="Arial"/>
          <w:b w:val="0"/>
          <w:i w:val="0"/>
          <w:szCs w:val="24"/>
        </w:rPr>
        <w:t xml:space="preserve"> file but will be disregarded in deciding the outcome of any future capability proceedings.</w:t>
      </w:r>
    </w:p>
    <w:p w14:paraId="1E8B30AA" w14:textId="77777777" w:rsidR="00E941DD" w:rsidRPr="00EE41A9" w:rsidRDefault="00934748" w:rsidP="001D37EC">
      <w:pPr>
        <w:pStyle w:val="Heading2"/>
        <w:ind w:left="709"/>
        <w:jc w:val="both"/>
        <w:rPr>
          <w:rFonts w:cs="Arial"/>
          <w:b w:val="0"/>
          <w:i w:val="0"/>
          <w:szCs w:val="24"/>
        </w:rPr>
      </w:pPr>
      <w:r>
        <w:rPr>
          <w:rFonts w:cs="Arial"/>
          <w:b w:val="0"/>
          <w:i w:val="0"/>
          <w:szCs w:val="24"/>
        </w:rPr>
        <w:t xml:space="preserve">The employee’s </w:t>
      </w:r>
      <w:r w:rsidR="00137B48" w:rsidRPr="00EE41A9">
        <w:rPr>
          <w:rFonts w:cs="Arial"/>
          <w:b w:val="0"/>
          <w:i w:val="0"/>
          <w:szCs w:val="24"/>
        </w:rPr>
        <w:t xml:space="preserve">performance will be monitored during the review period and </w:t>
      </w:r>
      <w:r>
        <w:rPr>
          <w:rFonts w:cs="Arial"/>
          <w:b w:val="0"/>
          <w:i w:val="0"/>
          <w:szCs w:val="24"/>
        </w:rPr>
        <w:t xml:space="preserve">the </w:t>
      </w:r>
      <w:r>
        <w:rPr>
          <w:rFonts w:cs="Arial"/>
          <w:b w:val="0"/>
          <w:szCs w:val="24"/>
        </w:rPr>
        <w:t>NHS Organisation</w:t>
      </w:r>
      <w:r w:rsidR="00137B48" w:rsidRPr="00EE41A9">
        <w:rPr>
          <w:rFonts w:cs="Arial"/>
          <w:b w:val="0"/>
          <w:i w:val="0"/>
          <w:szCs w:val="24"/>
        </w:rPr>
        <w:t xml:space="preserve"> will write to inform </w:t>
      </w:r>
      <w:r>
        <w:rPr>
          <w:rFonts w:cs="Arial"/>
          <w:b w:val="0"/>
          <w:i w:val="0"/>
          <w:szCs w:val="24"/>
        </w:rPr>
        <w:t>the employee</w:t>
      </w:r>
      <w:r w:rsidR="00137B48" w:rsidRPr="00EE41A9">
        <w:rPr>
          <w:rFonts w:cs="Arial"/>
          <w:b w:val="0"/>
          <w:i w:val="0"/>
          <w:szCs w:val="24"/>
        </w:rPr>
        <w:t xml:space="preserve"> of the outcome:</w:t>
      </w:r>
    </w:p>
    <w:p w14:paraId="5CD6AEC4" w14:textId="6817A916" w:rsidR="00E941DD" w:rsidRDefault="00A03899" w:rsidP="005859E5">
      <w:pPr>
        <w:pStyle w:val="Heading3"/>
        <w:ind w:left="567" w:hanging="207"/>
        <w:jc w:val="both"/>
        <w:rPr>
          <w:rFonts w:cs="Arial"/>
          <w:szCs w:val="24"/>
        </w:rPr>
      </w:pPr>
      <w:r>
        <w:rPr>
          <w:rFonts w:cs="Arial"/>
          <w:szCs w:val="24"/>
        </w:rPr>
        <w:t xml:space="preserve">f) </w:t>
      </w:r>
      <w:r w:rsidR="00934748">
        <w:rPr>
          <w:rFonts w:cs="Arial"/>
          <w:szCs w:val="24"/>
        </w:rPr>
        <w:t>if the</w:t>
      </w:r>
      <w:r w:rsidR="000F22F8" w:rsidRPr="000F22F8">
        <w:rPr>
          <w:rFonts w:cs="Arial"/>
          <w:szCs w:val="24"/>
        </w:rPr>
        <w:t xml:space="preserve"> line manager is satisfied with </w:t>
      </w:r>
      <w:r w:rsidR="00934748">
        <w:rPr>
          <w:rFonts w:cs="Arial"/>
          <w:szCs w:val="24"/>
        </w:rPr>
        <w:t>the employee’s</w:t>
      </w:r>
      <w:r w:rsidR="000F22F8" w:rsidRPr="000F22F8">
        <w:rPr>
          <w:rFonts w:cs="Arial"/>
          <w:szCs w:val="24"/>
        </w:rPr>
        <w:t xml:space="preserve"> performance, no further action will be taken</w:t>
      </w:r>
      <w:r>
        <w:rPr>
          <w:rFonts w:cs="Arial"/>
          <w:szCs w:val="24"/>
        </w:rPr>
        <w:t xml:space="preserve"> at this stage but the improvement notice will remain active from the end of the review period</w:t>
      </w:r>
      <w:r w:rsidR="000F22F8" w:rsidRPr="000F22F8">
        <w:rPr>
          <w:rFonts w:cs="Arial"/>
          <w:szCs w:val="24"/>
        </w:rPr>
        <w:t>;</w:t>
      </w:r>
      <w:r w:rsidR="000C57ED" w:rsidRPr="000C57ED">
        <w:rPr>
          <w:rFonts w:cs="Arial"/>
          <w:szCs w:val="24"/>
        </w:rPr>
        <w:t xml:space="preserve"> </w:t>
      </w:r>
    </w:p>
    <w:p w14:paraId="32FB7A35" w14:textId="473C0F25" w:rsidR="00E941DD" w:rsidRDefault="00A03899" w:rsidP="00C453D2">
      <w:pPr>
        <w:pStyle w:val="Heading3"/>
        <w:ind w:left="567" w:hanging="207"/>
        <w:jc w:val="both"/>
        <w:rPr>
          <w:rFonts w:cs="Arial"/>
          <w:szCs w:val="24"/>
        </w:rPr>
      </w:pPr>
      <w:r>
        <w:rPr>
          <w:rFonts w:cs="Arial"/>
          <w:szCs w:val="24"/>
        </w:rPr>
        <w:t xml:space="preserve">g) </w:t>
      </w:r>
      <w:r w:rsidR="00934748">
        <w:rPr>
          <w:rFonts w:cs="Arial"/>
          <w:szCs w:val="24"/>
        </w:rPr>
        <w:t>if the</w:t>
      </w:r>
      <w:r w:rsidR="000F22F8" w:rsidRPr="000F22F8">
        <w:rPr>
          <w:rFonts w:cs="Arial"/>
          <w:szCs w:val="24"/>
        </w:rPr>
        <w:t xml:space="preserve"> line manager is not satisfied, the matter may be progressed to a Stage 2 capability hearing; </w:t>
      </w:r>
    </w:p>
    <w:p w14:paraId="748C1765" w14:textId="695B9DB5" w:rsidR="00E941DD" w:rsidRDefault="00A03899" w:rsidP="005859E5">
      <w:pPr>
        <w:pStyle w:val="Heading3"/>
        <w:ind w:left="567" w:hanging="283"/>
        <w:jc w:val="both"/>
        <w:rPr>
          <w:rFonts w:cs="Arial"/>
          <w:szCs w:val="24"/>
        </w:rPr>
      </w:pPr>
      <w:r>
        <w:rPr>
          <w:rFonts w:cs="Arial"/>
          <w:szCs w:val="24"/>
        </w:rPr>
        <w:t>h)</w:t>
      </w:r>
      <w:r w:rsidR="005859E5">
        <w:rPr>
          <w:rFonts w:cs="Arial"/>
          <w:szCs w:val="24"/>
        </w:rPr>
        <w:t xml:space="preserve"> </w:t>
      </w:r>
      <w:r w:rsidR="000F22F8" w:rsidRPr="000F22F8">
        <w:rPr>
          <w:rFonts w:cs="Arial"/>
          <w:szCs w:val="24"/>
        </w:rPr>
        <w:t>if the manager feels that there has been a substantial but insufficient improvement, the review period may be extended.</w:t>
      </w:r>
      <w:r w:rsidR="000C57ED" w:rsidRPr="000C57ED">
        <w:rPr>
          <w:rFonts w:cs="Arial"/>
          <w:szCs w:val="24"/>
        </w:rPr>
        <w:t xml:space="preserve"> </w:t>
      </w:r>
    </w:p>
    <w:p w14:paraId="3D6A7D38" w14:textId="77777777" w:rsidR="002108DC" w:rsidRPr="005064EE" w:rsidRDefault="002108DC" w:rsidP="005064EE"/>
    <w:p w14:paraId="3952AD2E" w14:textId="5D45B092" w:rsidR="00E941DD" w:rsidRPr="005064EE" w:rsidRDefault="002108DC" w:rsidP="002108DC">
      <w:pPr>
        <w:pStyle w:val="Heading1"/>
        <w:ind w:hanging="851"/>
        <w:jc w:val="both"/>
        <w:rPr>
          <w:rFonts w:ascii="Arial" w:hAnsi="Arial" w:cs="Arial"/>
          <w:b/>
          <w:sz w:val="24"/>
          <w:szCs w:val="24"/>
          <w:u w:val="single"/>
        </w:rPr>
      </w:pPr>
      <w:r w:rsidRPr="005064EE">
        <w:rPr>
          <w:rFonts w:ascii="Arial" w:hAnsi="Arial" w:cs="Arial"/>
          <w:b/>
          <w:sz w:val="24"/>
          <w:szCs w:val="24"/>
        </w:rPr>
        <w:t>14.</w:t>
      </w:r>
      <w:r>
        <w:rPr>
          <w:rFonts w:ascii="Arial" w:hAnsi="Arial" w:cs="Arial"/>
          <w:sz w:val="24"/>
          <w:szCs w:val="24"/>
        </w:rPr>
        <w:t xml:space="preserve"> </w:t>
      </w:r>
      <w:bookmarkStart w:id="4" w:name="a372984"/>
      <w:bookmarkStart w:id="5" w:name="_Toc414461028"/>
      <w:r w:rsidR="00F84ACD">
        <w:rPr>
          <w:rFonts w:ascii="Arial" w:hAnsi="Arial" w:cs="Arial"/>
          <w:b/>
          <w:sz w:val="24"/>
          <w:szCs w:val="24"/>
        </w:rPr>
        <w:t xml:space="preserve"> </w:t>
      </w:r>
      <w:r w:rsidR="00137B48" w:rsidRPr="005064EE">
        <w:rPr>
          <w:rFonts w:ascii="Arial" w:hAnsi="Arial" w:cs="Arial"/>
          <w:b/>
          <w:sz w:val="24"/>
          <w:szCs w:val="24"/>
          <w:u w:val="single"/>
        </w:rPr>
        <w:t xml:space="preserve">Stage 2 </w:t>
      </w:r>
      <w:r w:rsidR="008E3783">
        <w:rPr>
          <w:rFonts w:ascii="Arial" w:hAnsi="Arial" w:cs="Arial"/>
          <w:b/>
          <w:sz w:val="24"/>
          <w:szCs w:val="24"/>
          <w:u w:val="single"/>
        </w:rPr>
        <w:t>H</w:t>
      </w:r>
      <w:r w:rsidR="00137B48" w:rsidRPr="005064EE">
        <w:rPr>
          <w:rFonts w:ascii="Arial" w:hAnsi="Arial" w:cs="Arial"/>
          <w:b/>
          <w:sz w:val="24"/>
          <w:szCs w:val="24"/>
          <w:u w:val="single"/>
        </w:rPr>
        <w:t>earing</w:t>
      </w:r>
      <w:bookmarkEnd w:id="4"/>
      <w:bookmarkEnd w:id="5"/>
    </w:p>
    <w:p w14:paraId="33CA7D67" w14:textId="01644036" w:rsidR="00E941DD" w:rsidRPr="00EE41A9" w:rsidRDefault="00137B48" w:rsidP="001D37EC">
      <w:pPr>
        <w:pStyle w:val="Heading2"/>
        <w:ind w:left="709"/>
        <w:jc w:val="both"/>
        <w:rPr>
          <w:rFonts w:cs="Arial"/>
          <w:b w:val="0"/>
          <w:i w:val="0"/>
          <w:szCs w:val="24"/>
        </w:rPr>
      </w:pPr>
      <w:r w:rsidRPr="00EE41A9">
        <w:rPr>
          <w:rFonts w:cs="Arial"/>
          <w:b w:val="0"/>
          <w:i w:val="0"/>
          <w:szCs w:val="24"/>
        </w:rPr>
        <w:t xml:space="preserve">If </w:t>
      </w:r>
      <w:r w:rsidR="00934748">
        <w:rPr>
          <w:rFonts w:cs="Arial"/>
          <w:b w:val="0"/>
          <w:i w:val="0"/>
          <w:szCs w:val="24"/>
        </w:rPr>
        <w:t>the employee’s</w:t>
      </w:r>
      <w:r w:rsidRPr="00EE41A9">
        <w:rPr>
          <w:rFonts w:cs="Arial"/>
          <w:b w:val="0"/>
          <w:i w:val="0"/>
          <w:szCs w:val="24"/>
        </w:rPr>
        <w:t xml:space="preserve"> performance does not improve within the review period set out in</w:t>
      </w:r>
      <w:r w:rsidR="002819F9">
        <w:rPr>
          <w:rFonts w:cs="Arial"/>
          <w:b w:val="0"/>
          <w:i w:val="0"/>
          <w:szCs w:val="24"/>
        </w:rPr>
        <w:t xml:space="preserve"> </w:t>
      </w:r>
      <w:r w:rsidR="00F84ACD">
        <w:rPr>
          <w:rFonts w:cs="Arial"/>
          <w:b w:val="0"/>
          <w:i w:val="0"/>
          <w:szCs w:val="24"/>
        </w:rPr>
        <w:t>an improvement note</w:t>
      </w:r>
      <w:r w:rsidRPr="00EE41A9">
        <w:rPr>
          <w:rFonts w:cs="Arial"/>
          <w:b w:val="0"/>
          <w:i w:val="0"/>
          <w:szCs w:val="24"/>
        </w:rPr>
        <w:t xml:space="preserve">, or if there is further evidence of poor performance while </w:t>
      </w:r>
      <w:r w:rsidR="00934748">
        <w:rPr>
          <w:rFonts w:cs="Arial"/>
          <w:b w:val="0"/>
          <w:i w:val="0"/>
          <w:szCs w:val="24"/>
        </w:rPr>
        <w:t>the</w:t>
      </w:r>
      <w:r w:rsidRPr="00EE41A9">
        <w:rPr>
          <w:rFonts w:cs="Arial"/>
          <w:b w:val="0"/>
          <w:i w:val="0"/>
          <w:szCs w:val="24"/>
        </w:rPr>
        <w:t xml:space="preserve"> improvement note is still active, </w:t>
      </w:r>
      <w:r w:rsidR="00934748">
        <w:rPr>
          <w:rFonts w:cs="Arial"/>
          <w:b w:val="0"/>
          <w:i w:val="0"/>
          <w:szCs w:val="24"/>
        </w:rPr>
        <w:t xml:space="preserve">the </w:t>
      </w:r>
      <w:r w:rsidR="00934748">
        <w:rPr>
          <w:rFonts w:cs="Arial"/>
          <w:b w:val="0"/>
          <w:szCs w:val="24"/>
        </w:rPr>
        <w:t>NHS Organisation</w:t>
      </w:r>
      <w:r w:rsidRPr="00EE41A9">
        <w:rPr>
          <w:rFonts w:cs="Arial"/>
          <w:b w:val="0"/>
          <w:i w:val="0"/>
          <w:szCs w:val="24"/>
        </w:rPr>
        <w:t xml:space="preserve"> may decide to </w:t>
      </w:r>
      <w:r w:rsidRPr="00EE41A9">
        <w:rPr>
          <w:rFonts w:cs="Arial"/>
          <w:b w:val="0"/>
          <w:i w:val="0"/>
          <w:szCs w:val="24"/>
        </w:rPr>
        <w:lastRenderedPageBreak/>
        <w:t xml:space="preserve">hold a Stage 2 capability hearing. </w:t>
      </w:r>
      <w:r w:rsidR="00934748">
        <w:rPr>
          <w:rFonts w:cs="Arial"/>
          <w:b w:val="0"/>
          <w:i w:val="0"/>
          <w:szCs w:val="24"/>
        </w:rPr>
        <w:t>W</w:t>
      </w:r>
      <w:r w:rsidRPr="00EE41A9">
        <w:rPr>
          <w:rFonts w:cs="Arial"/>
          <w:b w:val="0"/>
          <w:i w:val="0"/>
          <w:szCs w:val="24"/>
        </w:rPr>
        <w:t xml:space="preserve">ritten notification </w:t>
      </w:r>
      <w:r w:rsidR="00934748">
        <w:rPr>
          <w:rFonts w:cs="Arial"/>
          <w:b w:val="0"/>
          <w:i w:val="0"/>
          <w:szCs w:val="24"/>
        </w:rPr>
        <w:t xml:space="preserve">will be provided </w:t>
      </w:r>
      <w:r w:rsidRPr="00EE41A9">
        <w:rPr>
          <w:rFonts w:cs="Arial"/>
          <w:b w:val="0"/>
          <w:i w:val="0"/>
          <w:szCs w:val="24"/>
        </w:rPr>
        <w:t>as set out in paragraph</w:t>
      </w:r>
      <w:r w:rsidR="003B0D29">
        <w:rPr>
          <w:rFonts w:cs="Arial"/>
          <w:b w:val="0"/>
          <w:i w:val="0"/>
          <w:szCs w:val="24"/>
        </w:rPr>
        <w:t xml:space="preserve"> 11</w:t>
      </w:r>
      <w:r w:rsidRPr="00EE41A9">
        <w:rPr>
          <w:rFonts w:cs="Arial"/>
          <w:b w:val="0"/>
          <w:i w:val="0"/>
          <w:szCs w:val="24"/>
        </w:rPr>
        <w:t>.</w:t>
      </w:r>
    </w:p>
    <w:p w14:paraId="7A399B07" w14:textId="74E177F2" w:rsidR="00E941DD" w:rsidRPr="00EE41A9" w:rsidRDefault="00137B48" w:rsidP="001D37EC">
      <w:pPr>
        <w:pStyle w:val="Heading2"/>
        <w:ind w:left="709"/>
        <w:jc w:val="both"/>
        <w:rPr>
          <w:rFonts w:cs="Arial"/>
          <w:b w:val="0"/>
          <w:i w:val="0"/>
          <w:szCs w:val="24"/>
        </w:rPr>
      </w:pPr>
      <w:r w:rsidRPr="00EE41A9">
        <w:rPr>
          <w:rFonts w:cs="Arial"/>
          <w:b w:val="0"/>
          <w:i w:val="0"/>
          <w:szCs w:val="24"/>
        </w:rPr>
        <w:t xml:space="preserve">Following a Stage 2 capability hearing, if </w:t>
      </w:r>
      <w:r w:rsidR="00934748">
        <w:rPr>
          <w:rFonts w:cs="Arial"/>
          <w:b w:val="0"/>
          <w:i w:val="0"/>
          <w:szCs w:val="24"/>
        </w:rPr>
        <w:t>it is</w:t>
      </w:r>
      <w:r w:rsidRPr="00EE41A9">
        <w:rPr>
          <w:rFonts w:cs="Arial"/>
          <w:b w:val="0"/>
          <w:i w:val="0"/>
          <w:szCs w:val="24"/>
        </w:rPr>
        <w:t xml:space="preserve"> decide</w:t>
      </w:r>
      <w:r w:rsidR="00934748">
        <w:rPr>
          <w:rFonts w:cs="Arial"/>
          <w:b w:val="0"/>
          <w:i w:val="0"/>
          <w:szCs w:val="24"/>
        </w:rPr>
        <w:t>d that the employee’s</w:t>
      </w:r>
      <w:r w:rsidRPr="00EE41A9">
        <w:rPr>
          <w:rFonts w:cs="Arial"/>
          <w:b w:val="0"/>
          <w:i w:val="0"/>
          <w:szCs w:val="24"/>
        </w:rPr>
        <w:t xml:space="preserve"> performance is unsatisfactory, </w:t>
      </w:r>
      <w:r w:rsidR="00934748">
        <w:rPr>
          <w:rFonts w:cs="Arial"/>
          <w:b w:val="0"/>
          <w:i w:val="0"/>
          <w:szCs w:val="24"/>
        </w:rPr>
        <w:t xml:space="preserve">the </w:t>
      </w:r>
      <w:r w:rsidR="00934748">
        <w:rPr>
          <w:rFonts w:cs="Arial"/>
          <w:b w:val="0"/>
          <w:szCs w:val="24"/>
        </w:rPr>
        <w:t>NHS Organisation</w:t>
      </w:r>
      <w:r w:rsidRPr="00EE41A9">
        <w:rPr>
          <w:rFonts w:cs="Arial"/>
          <w:b w:val="0"/>
          <w:i w:val="0"/>
          <w:szCs w:val="24"/>
        </w:rPr>
        <w:t xml:space="preserve"> will</w:t>
      </w:r>
      <w:r w:rsidR="00687868">
        <w:rPr>
          <w:rFonts w:cs="Arial"/>
          <w:b w:val="0"/>
          <w:i w:val="0"/>
          <w:szCs w:val="24"/>
        </w:rPr>
        <w:t xml:space="preserve"> </w:t>
      </w:r>
      <w:r w:rsidR="00687868" w:rsidRPr="00E45E79">
        <w:rPr>
          <w:rFonts w:cs="Arial"/>
          <w:b w:val="0"/>
          <w:i w:val="0"/>
          <w:szCs w:val="24"/>
        </w:rPr>
        <w:t>ordinarily</w:t>
      </w:r>
      <w:r w:rsidRPr="00EE41A9">
        <w:rPr>
          <w:rFonts w:cs="Arial"/>
          <w:b w:val="0"/>
          <w:i w:val="0"/>
          <w:szCs w:val="24"/>
        </w:rPr>
        <w:t xml:space="preserve"> give a final written warning, setting out:</w:t>
      </w:r>
    </w:p>
    <w:p w14:paraId="0EFD47BE" w14:textId="77777777" w:rsidR="00E941DD" w:rsidRDefault="00934748" w:rsidP="001D37EC">
      <w:pPr>
        <w:pStyle w:val="Heading3"/>
        <w:numPr>
          <w:ilvl w:val="0"/>
          <w:numId w:val="26"/>
        </w:numPr>
        <w:ind w:left="709"/>
        <w:jc w:val="both"/>
        <w:rPr>
          <w:rFonts w:cs="Arial"/>
          <w:szCs w:val="24"/>
        </w:rPr>
      </w:pPr>
      <w:r w:rsidRPr="00934748">
        <w:rPr>
          <w:rFonts w:cs="Arial"/>
          <w:szCs w:val="24"/>
        </w:rPr>
        <w:t>the areas in which the required performance standards have not</w:t>
      </w:r>
      <w:r>
        <w:rPr>
          <w:rFonts w:cs="Arial"/>
          <w:szCs w:val="24"/>
        </w:rPr>
        <w:t xml:space="preserve"> been</w:t>
      </w:r>
      <w:r w:rsidRPr="00934748">
        <w:rPr>
          <w:rFonts w:cs="Arial"/>
          <w:szCs w:val="24"/>
        </w:rPr>
        <w:t xml:space="preserve"> met;</w:t>
      </w:r>
    </w:p>
    <w:p w14:paraId="25B60297" w14:textId="77777777" w:rsidR="00E941DD" w:rsidRDefault="00934748" w:rsidP="001D37EC">
      <w:pPr>
        <w:pStyle w:val="Heading3"/>
        <w:numPr>
          <w:ilvl w:val="0"/>
          <w:numId w:val="26"/>
        </w:numPr>
        <w:ind w:left="709"/>
        <w:jc w:val="both"/>
        <w:rPr>
          <w:rFonts w:cs="Arial"/>
          <w:szCs w:val="24"/>
        </w:rPr>
      </w:pPr>
      <w:r w:rsidRPr="00934748">
        <w:rPr>
          <w:rFonts w:cs="Arial"/>
          <w:szCs w:val="24"/>
        </w:rPr>
        <w:t>targets for improvement;</w:t>
      </w:r>
    </w:p>
    <w:p w14:paraId="528E2808" w14:textId="77777777" w:rsidR="00E941DD" w:rsidRDefault="00934748" w:rsidP="001D37EC">
      <w:pPr>
        <w:pStyle w:val="Heading3"/>
        <w:numPr>
          <w:ilvl w:val="0"/>
          <w:numId w:val="26"/>
        </w:numPr>
        <w:ind w:left="709"/>
        <w:jc w:val="both"/>
        <w:rPr>
          <w:rFonts w:cs="Arial"/>
          <w:szCs w:val="24"/>
        </w:rPr>
      </w:pPr>
      <w:r w:rsidRPr="00934748">
        <w:rPr>
          <w:rFonts w:cs="Arial"/>
          <w:szCs w:val="24"/>
        </w:rPr>
        <w:t>any measures, such as additional training or supervision, which will be taken with a view to improving performance;</w:t>
      </w:r>
    </w:p>
    <w:p w14:paraId="32A29831" w14:textId="77777777" w:rsidR="00E941DD" w:rsidRDefault="00934748" w:rsidP="001D37EC">
      <w:pPr>
        <w:pStyle w:val="Heading3"/>
        <w:numPr>
          <w:ilvl w:val="0"/>
          <w:numId w:val="26"/>
        </w:numPr>
        <w:ind w:left="709"/>
        <w:jc w:val="both"/>
        <w:rPr>
          <w:rFonts w:cs="Arial"/>
          <w:szCs w:val="24"/>
        </w:rPr>
      </w:pPr>
      <w:r w:rsidRPr="00934748">
        <w:rPr>
          <w:rFonts w:cs="Arial"/>
          <w:szCs w:val="24"/>
        </w:rPr>
        <w:t>a period for review; and</w:t>
      </w:r>
    </w:p>
    <w:p w14:paraId="22B56F1D" w14:textId="77777777" w:rsidR="00E941DD" w:rsidRDefault="00934748" w:rsidP="001D37EC">
      <w:pPr>
        <w:pStyle w:val="Heading3"/>
        <w:numPr>
          <w:ilvl w:val="0"/>
          <w:numId w:val="26"/>
        </w:numPr>
        <w:ind w:left="709"/>
        <w:jc w:val="both"/>
        <w:rPr>
          <w:rFonts w:cs="Arial"/>
          <w:szCs w:val="24"/>
        </w:rPr>
      </w:pPr>
      <w:r w:rsidRPr="00934748">
        <w:rPr>
          <w:rFonts w:cs="Arial"/>
          <w:szCs w:val="24"/>
        </w:rPr>
        <w:t>the consequences of failing to improve within the review period, or of further unsatisfactory performance.</w:t>
      </w:r>
    </w:p>
    <w:p w14:paraId="257460D0" w14:textId="0847A483" w:rsidR="00E941DD" w:rsidRPr="00EE41A9" w:rsidRDefault="00137B48" w:rsidP="001D37EC">
      <w:pPr>
        <w:pStyle w:val="Heading2"/>
        <w:ind w:left="709"/>
        <w:jc w:val="both"/>
        <w:rPr>
          <w:rFonts w:cs="Arial"/>
          <w:b w:val="0"/>
          <w:i w:val="0"/>
          <w:szCs w:val="24"/>
        </w:rPr>
      </w:pPr>
      <w:r w:rsidRPr="00EE41A9">
        <w:rPr>
          <w:rFonts w:cs="Arial"/>
          <w:b w:val="0"/>
          <w:i w:val="0"/>
          <w:szCs w:val="24"/>
        </w:rPr>
        <w:t>A final written warning will norma</w:t>
      </w:r>
      <w:r w:rsidR="00F84ACD">
        <w:rPr>
          <w:rFonts w:cs="Arial"/>
          <w:b w:val="0"/>
          <w:i w:val="0"/>
          <w:szCs w:val="24"/>
        </w:rPr>
        <w:t>lly remain active for 9</w:t>
      </w:r>
      <w:r w:rsidRPr="00EE41A9">
        <w:rPr>
          <w:rFonts w:cs="Arial"/>
          <w:b w:val="0"/>
          <w:i w:val="0"/>
          <w:szCs w:val="24"/>
        </w:rPr>
        <w:t xml:space="preserve"> months fr</w:t>
      </w:r>
      <w:r w:rsidR="00F84ACD">
        <w:rPr>
          <w:rFonts w:cs="Arial"/>
          <w:b w:val="0"/>
          <w:i w:val="0"/>
          <w:szCs w:val="24"/>
        </w:rPr>
        <w:t>om the end of the review period</w:t>
      </w:r>
      <w:r w:rsidRPr="00EE41A9">
        <w:rPr>
          <w:rFonts w:cs="Arial"/>
          <w:b w:val="0"/>
          <w:i w:val="0"/>
          <w:szCs w:val="24"/>
        </w:rPr>
        <w:t xml:space="preserve">. After the active period, the warning will remain permanently on </w:t>
      </w:r>
      <w:r w:rsidR="00934748">
        <w:rPr>
          <w:rFonts w:cs="Arial"/>
          <w:b w:val="0"/>
          <w:i w:val="0"/>
          <w:szCs w:val="24"/>
        </w:rPr>
        <w:t>the employee’s</w:t>
      </w:r>
      <w:r w:rsidR="004F5540">
        <w:rPr>
          <w:rFonts w:cs="Arial"/>
          <w:b w:val="0"/>
          <w:i w:val="0"/>
          <w:szCs w:val="24"/>
        </w:rPr>
        <w:t xml:space="preserve"> personal</w:t>
      </w:r>
      <w:r w:rsidRPr="00EE41A9">
        <w:rPr>
          <w:rFonts w:cs="Arial"/>
          <w:b w:val="0"/>
          <w:i w:val="0"/>
          <w:szCs w:val="24"/>
        </w:rPr>
        <w:t xml:space="preserve"> file but will be disregarded in deciding the outcome of future capability proceedings.</w:t>
      </w:r>
    </w:p>
    <w:p w14:paraId="7CB2C4A8" w14:textId="77777777" w:rsidR="00E941DD" w:rsidRPr="00EE41A9" w:rsidRDefault="00934748" w:rsidP="001D37EC">
      <w:pPr>
        <w:pStyle w:val="Heading2"/>
        <w:ind w:left="709"/>
        <w:jc w:val="both"/>
        <w:rPr>
          <w:rFonts w:cs="Arial"/>
          <w:b w:val="0"/>
          <w:i w:val="0"/>
          <w:szCs w:val="24"/>
        </w:rPr>
      </w:pPr>
      <w:r>
        <w:rPr>
          <w:rFonts w:cs="Arial"/>
          <w:b w:val="0"/>
          <w:i w:val="0"/>
          <w:szCs w:val="24"/>
        </w:rPr>
        <w:t xml:space="preserve">The employee’s </w:t>
      </w:r>
      <w:r w:rsidR="00137B48" w:rsidRPr="00EE41A9">
        <w:rPr>
          <w:rFonts w:cs="Arial"/>
          <w:b w:val="0"/>
          <w:i w:val="0"/>
          <w:szCs w:val="24"/>
        </w:rPr>
        <w:t xml:space="preserve">performance will be monitored during the review period and </w:t>
      </w:r>
      <w:r w:rsidR="009E68DF">
        <w:rPr>
          <w:rFonts w:cs="Arial"/>
          <w:b w:val="0"/>
          <w:i w:val="0"/>
          <w:szCs w:val="24"/>
        </w:rPr>
        <w:t xml:space="preserve">the </w:t>
      </w:r>
      <w:r w:rsidR="009E68DF">
        <w:rPr>
          <w:rFonts w:cs="Arial"/>
          <w:b w:val="0"/>
          <w:szCs w:val="24"/>
        </w:rPr>
        <w:t>NHS Organisation</w:t>
      </w:r>
      <w:r w:rsidR="00137B48" w:rsidRPr="00EE41A9">
        <w:rPr>
          <w:rFonts w:cs="Arial"/>
          <w:b w:val="0"/>
          <w:i w:val="0"/>
          <w:szCs w:val="24"/>
        </w:rPr>
        <w:t xml:space="preserve"> will write to inform </w:t>
      </w:r>
      <w:r w:rsidR="009E68DF">
        <w:rPr>
          <w:rFonts w:cs="Arial"/>
          <w:b w:val="0"/>
          <w:i w:val="0"/>
          <w:szCs w:val="24"/>
        </w:rPr>
        <w:t>the employee</w:t>
      </w:r>
      <w:r w:rsidR="00137B48" w:rsidRPr="00EE41A9">
        <w:rPr>
          <w:rFonts w:cs="Arial"/>
          <w:b w:val="0"/>
          <w:i w:val="0"/>
          <w:szCs w:val="24"/>
        </w:rPr>
        <w:t xml:space="preserve"> of the outcome:</w:t>
      </w:r>
    </w:p>
    <w:p w14:paraId="4F8725F3" w14:textId="2E8E7A82" w:rsidR="005C0267" w:rsidRDefault="00A03899" w:rsidP="00C453D2">
      <w:pPr>
        <w:pStyle w:val="Heading3"/>
        <w:ind w:left="709" w:hanging="283"/>
        <w:jc w:val="both"/>
      </w:pPr>
      <w:r>
        <w:rPr>
          <w:rFonts w:cs="Arial"/>
          <w:szCs w:val="24"/>
        </w:rPr>
        <w:t xml:space="preserve">f) </w:t>
      </w:r>
      <w:r w:rsidR="009E68DF">
        <w:rPr>
          <w:rFonts w:cs="Arial"/>
          <w:szCs w:val="24"/>
        </w:rPr>
        <w:t>if the</w:t>
      </w:r>
      <w:r w:rsidR="00934748" w:rsidRPr="00934748">
        <w:rPr>
          <w:rFonts w:cs="Arial"/>
          <w:szCs w:val="24"/>
        </w:rPr>
        <w:t xml:space="preserve"> line manager is satisfied with </w:t>
      </w:r>
      <w:r w:rsidR="009E68DF">
        <w:rPr>
          <w:rFonts w:cs="Arial"/>
          <w:szCs w:val="24"/>
        </w:rPr>
        <w:t>the employee’s</w:t>
      </w:r>
      <w:r w:rsidR="00934748" w:rsidRPr="00934748">
        <w:rPr>
          <w:rFonts w:cs="Arial"/>
          <w:szCs w:val="24"/>
        </w:rPr>
        <w:t xml:space="preserve"> performance, no further action will be taken;</w:t>
      </w:r>
    </w:p>
    <w:p w14:paraId="0EC7AE4D" w14:textId="2F1BB926" w:rsidR="00E941DD" w:rsidRDefault="00A03899" w:rsidP="005859E5">
      <w:pPr>
        <w:pStyle w:val="Heading3"/>
        <w:ind w:left="709" w:hanging="283"/>
        <w:jc w:val="both"/>
        <w:rPr>
          <w:rFonts w:cs="Arial"/>
          <w:szCs w:val="24"/>
        </w:rPr>
      </w:pPr>
      <w:r>
        <w:rPr>
          <w:rFonts w:cs="Arial"/>
          <w:szCs w:val="24"/>
        </w:rPr>
        <w:t xml:space="preserve">g) </w:t>
      </w:r>
      <w:r w:rsidR="009E68DF">
        <w:rPr>
          <w:rFonts w:cs="Arial"/>
          <w:szCs w:val="24"/>
        </w:rPr>
        <w:t>if the</w:t>
      </w:r>
      <w:r w:rsidR="00934748" w:rsidRPr="00934748">
        <w:rPr>
          <w:rFonts w:cs="Arial"/>
          <w:szCs w:val="24"/>
        </w:rPr>
        <w:t xml:space="preserve"> line manager is not satisfied, the matter may be progressed to a Stage 3 capability hearing; or</w:t>
      </w:r>
    </w:p>
    <w:p w14:paraId="292CB2BC" w14:textId="559ABD0C" w:rsidR="00E941DD" w:rsidRDefault="00A03899" w:rsidP="005859E5">
      <w:pPr>
        <w:pStyle w:val="Heading3"/>
        <w:ind w:left="709" w:hanging="283"/>
        <w:jc w:val="both"/>
        <w:rPr>
          <w:rFonts w:cs="Arial"/>
          <w:szCs w:val="24"/>
        </w:rPr>
      </w:pPr>
      <w:r>
        <w:rPr>
          <w:rFonts w:cs="Arial"/>
          <w:szCs w:val="24"/>
        </w:rPr>
        <w:t xml:space="preserve">h) </w:t>
      </w:r>
      <w:r w:rsidR="00934748" w:rsidRPr="00934748">
        <w:rPr>
          <w:rFonts w:cs="Arial"/>
          <w:szCs w:val="24"/>
        </w:rPr>
        <w:t>if the manager feels that there has been a substantial but insufficient improvement, the review period may be extended.</w:t>
      </w:r>
    </w:p>
    <w:p w14:paraId="1D7D43A0" w14:textId="77777777" w:rsidR="005859E5" w:rsidRPr="00C453D2" w:rsidRDefault="005859E5" w:rsidP="00C453D2"/>
    <w:p w14:paraId="11F00300" w14:textId="167D9B21" w:rsidR="00A03899" w:rsidRPr="005064EE" w:rsidRDefault="00A03899" w:rsidP="00A03899">
      <w:pPr>
        <w:pStyle w:val="Heading1"/>
        <w:ind w:hanging="851"/>
        <w:jc w:val="both"/>
        <w:rPr>
          <w:rFonts w:ascii="Arial" w:hAnsi="Arial" w:cs="Arial"/>
          <w:b/>
          <w:sz w:val="24"/>
          <w:szCs w:val="24"/>
          <w:u w:val="single"/>
        </w:rPr>
      </w:pPr>
      <w:r>
        <w:rPr>
          <w:rFonts w:ascii="Arial" w:hAnsi="Arial" w:cs="Arial"/>
          <w:b/>
          <w:sz w:val="24"/>
          <w:szCs w:val="24"/>
        </w:rPr>
        <w:t xml:space="preserve">15.  </w:t>
      </w:r>
      <w:r w:rsidRPr="005064EE">
        <w:rPr>
          <w:rFonts w:ascii="Arial" w:hAnsi="Arial" w:cs="Arial"/>
          <w:b/>
          <w:sz w:val="24"/>
          <w:szCs w:val="24"/>
          <w:u w:val="single"/>
        </w:rPr>
        <w:t>Stage 3 hearin</w:t>
      </w:r>
      <w:r>
        <w:rPr>
          <w:rFonts w:ascii="Arial" w:hAnsi="Arial" w:cs="Arial"/>
          <w:b/>
          <w:sz w:val="24"/>
          <w:szCs w:val="24"/>
          <w:u w:val="single"/>
        </w:rPr>
        <w:t>g</w:t>
      </w:r>
    </w:p>
    <w:p w14:paraId="32D1AF9D" w14:textId="77777777" w:rsidR="009D073E" w:rsidRPr="001A66E7" w:rsidRDefault="009D073E" w:rsidP="00CE168B">
      <w:pPr>
        <w:ind w:left="284" w:hanging="568"/>
        <w:rPr>
          <w:rFonts w:ascii="Arial" w:hAnsi="Arial" w:cs="Arial"/>
          <w:b/>
          <w:sz w:val="24"/>
          <w:szCs w:val="24"/>
        </w:rPr>
      </w:pPr>
    </w:p>
    <w:p w14:paraId="314AE14B" w14:textId="6D0EE435" w:rsidR="00CE168B" w:rsidRPr="001D58C6" w:rsidRDefault="00CE168B" w:rsidP="005064EE">
      <w:pPr>
        <w:ind w:left="709"/>
        <w:rPr>
          <w:rFonts w:ascii="Arial" w:hAnsi="Arial" w:cs="Arial"/>
          <w:sz w:val="24"/>
          <w:szCs w:val="24"/>
        </w:rPr>
      </w:pPr>
      <w:r w:rsidRPr="001D58C6">
        <w:rPr>
          <w:rFonts w:ascii="Arial" w:hAnsi="Arial" w:cs="Arial"/>
          <w:sz w:val="24"/>
          <w:szCs w:val="24"/>
        </w:rPr>
        <w:t xml:space="preserve">Following the </w:t>
      </w:r>
      <w:r w:rsidR="00F84ACD">
        <w:rPr>
          <w:rFonts w:ascii="Arial" w:hAnsi="Arial" w:cs="Arial"/>
          <w:sz w:val="24"/>
          <w:szCs w:val="24"/>
        </w:rPr>
        <w:t>Stage</w:t>
      </w:r>
      <w:r w:rsidR="005B04BF">
        <w:rPr>
          <w:rFonts w:ascii="Arial" w:hAnsi="Arial" w:cs="Arial"/>
          <w:sz w:val="24"/>
          <w:szCs w:val="24"/>
        </w:rPr>
        <w:t xml:space="preserve"> 2</w:t>
      </w:r>
      <w:r w:rsidR="00F84ACD">
        <w:rPr>
          <w:rFonts w:ascii="Arial" w:hAnsi="Arial" w:cs="Arial"/>
          <w:sz w:val="24"/>
          <w:szCs w:val="24"/>
        </w:rPr>
        <w:t xml:space="preserve"> Hearing</w:t>
      </w:r>
      <w:r w:rsidRPr="001D58C6">
        <w:rPr>
          <w:rFonts w:ascii="Arial" w:hAnsi="Arial" w:cs="Arial"/>
          <w:sz w:val="24"/>
          <w:szCs w:val="24"/>
        </w:rPr>
        <w:t xml:space="preserve"> and subsequent review period, and where an improvement to the degree required has not been achieved, termination of employment will be considered.  This will take account of all previous action that has been taken in an attempt to improve the employee's performance.</w:t>
      </w:r>
    </w:p>
    <w:p w14:paraId="20B1CA1F" w14:textId="77777777" w:rsidR="00CE168B" w:rsidRPr="001D58C6" w:rsidRDefault="00CE168B" w:rsidP="00CE168B">
      <w:pPr>
        <w:rPr>
          <w:rFonts w:ascii="Arial" w:hAnsi="Arial" w:cs="Arial"/>
          <w:sz w:val="24"/>
          <w:szCs w:val="24"/>
        </w:rPr>
      </w:pPr>
    </w:p>
    <w:p w14:paraId="7B0C9618" w14:textId="77777777" w:rsidR="00CE168B" w:rsidRPr="001D58C6" w:rsidRDefault="00CE168B" w:rsidP="00CE168B">
      <w:pPr>
        <w:rPr>
          <w:rFonts w:ascii="Arial" w:hAnsi="Arial" w:cs="Arial"/>
          <w:sz w:val="24"/>
          <w:szCs w:val="24"/>
        </w:rPr>
      </w:pPr>
    </w:p>
    <w:p w14:paraId="3DA4AE10" w14:textId="71B66B3C" w:rsidR="00100FB1" w:rsidRDefault="00100FB1" w:rsidP="001D37EC">
      <w:pPr>
        <w:pStyle w:val="Heading2"/>
        <w:ind w:left="709"/>
        <w:jc w:val="both"/>
        <w:rPr>
          <w:rFonts w:cs="Arial"/>
          <w:b w:val="0"/>
          <w:i w:val="0"/>
          <w:szCs w:val="24"/>
        </w:rPr>
      </w:pPr>
      <w:r>
        <w:rPr>
          <w:rFonts w:cs="Arial"/>
          <w:b w:val="0"/>
          <w:i w:val="0"/>
          <w:szCs w:val="24"/>
        </w:rPr>
        <w:lastRenderedPageBreak/>
        <w:t>The decision maker at this stage should not have been involved previously and should have the authority to dismiss.</w:t>
      </w:r>
    </w:p>
    <w:p w14:paraId="384A6EC6" w14:textId="3CCEF14D" w:rsidR="00E941DD" w:rsidRPr="00EE41A9" w:rsidRDefault="009E68DF" w:rsidP="001D37EC">
      <w:pPr>
        <w:pStyle w:val="Heading2"/>
        <w:ind w:left="709"/>
        <w:jc w:val="both"/>
        <w:rPr>
          <w:rFonts w:cs="Arial"/>
          <w:b w:val="0"/>
          <w:i w:val="0"/>
          <w:szCs w:val="24"/>
        </w:rPr>
      </w:pPr>
      <w:r>
        <w:rPr>
          <w:rFonts w:cs="Arial"/>
          <w:b w:val="0"/>
          <w:i w:val="0"/>
          <w:szCs w:val="24"/>
        </w:rPr>
        <w:t xml:space="preserve">The </w:t>
      </w:r>
      <w:r>
        <w:rPr>
          <w:rFonts w:cs="Arial"/>
          <w:b w:val="0"/>
          <w:szCs w:val="24"/>
        </w:rPr>
        <w:t xml:space="preserve">NHS Organisation </w:t>
      </w:r>
      <w:r w:rsidR="00137B48" w:rsidRPr="00EE41A9">
        <w:rPr>
          <w:rFonts w:cs="Arial"/>
          <w:b w:val="0"/>
          <w:i w:val="0"/>
          <w:szCs w:val="24"/>
        </w:rPr>
        <w:t>may decide to hold a Stage 3 capability hearing</w:t>
      </w:r>
      <w:r w:rsidR="009D6A1C">
        <w:rPr>
          <w:rFonts w:cs="Arial"/>
          <w:b w:val="0"/>
          <w:i w:val="0"/>
          <w:szCs w:val="24"/>
        </w:rPr>
        <w:t xml:space="preserve"> if</w:t>
      </w:r>
      <w:r w:rsidR="00137B48" w:rsidRPr="00EE41A9">
        <w:rPr>
          <w:rFonts w:cs="Arial"/>
          <w:b w:val="0"/>
          <w:i w:val="0"/>
          <w:szCs w:val="24"/>
        </w:rPr>
        <w:t xml:space="preserve"> </w:t>
      </w:r>
      <w:r>
        <w:rPr>
          <w:rFonts w:cs="Arial"/>
          <w:b w:val="0"/>
          <w:i w:val="0"/>
          <w:szCs w:val="24"/>
        </w:rPr>
        <w:t>there is</w:t>
      </w:r>
      <w:r w:rsidR="00137B48" w:rsidRPr="00EE41A9">
        <w:rPr>
          <w:rFonts w:cs="Arial"/>
          <w:b w:val="0"/>
          <w:i w:val="0"/>
          <w:szCs w:val="24"/>
        </w:rPr>
        <w:t xml:space="preserve"> reason to believe:</w:t>
      </w:r>
    </w:p>
    <w:p w14:paraId="1A888523" w14:textId="77777777" w:rsidR="00E941DD" w:rsidRDefault="009E68DF" w:rsidP="001D37EC">
      <w:pPr>
        <w:pStyle w:val="Heading3"/>
        <w:numPr>
          <w:ilvl w:val="0"/>
          <w:numId w:val="28"/>
        </w:numPr>
        <w:ind w:left="709"/>
        <w:jc w:val="both"/>
        <w:rPr>
          <w:rFonts w:cs="Arial"/>
          <w:szCs w:val="24"/>
        </w:rPr>
      </w:pPr>
      <w:r>
        <w:rPr>
          <w:rFonts w:cs="Arial"/>
          <w:szCs w:val="24"/>
        </w:rPr>
        <w:t>the employee’s</w:t>
      </w:r>
      <w:r w:rsidRPr="009E68DF">
        <w:rPr>
          <w:rFonts w:cs="Arial"/>
          <w:szCs w:val="24"/>
        </w:rPr>
        <w:t xml:space="preserve"> performance has not improved sufficiently within the review period set out in a final written warning;</w:t>
      </w:r>
    </w:p>
    <w:p w14:paraId="02685614" w14:textId="77777777" w:rsidR="00E941DD" w:rsidRDefault="009E68DF" w:rsidP="001D37EC">
      <w:pPr>
        <w:pStyle w:val="Heading3"/>
        <w:numPr>
          <w:ilvl w:val="0"/>
          <w:numId w:val="28"/>
        </w:numPr>
        <w:ind w:left="709"/>
        <w:jc w:val="both"/>
        <w:rPr>
          <w:rFonts w:cs="Arial"/>
          <w:szCs w:val="24"/>
        </w:rPr>
      </w:pPr>
      <w:r>
        <w:rPr>
          <w:rFonts w:cs="Arial"/>
          <w:szCs w:val="24"/>
        </w:rPr>
        <w:t>the employee’s</w:t>
      </w:r>
      <w:r w:rsidRPr="009E68DF">
        <w:rPr>
          <w:rFonts w:cs="Arial"/>
          <w:szCs w:val="24"/>
        </w:rPr>
        <w:t xml:space="preserve"> performance is unsatisfactory while a final wri</w:t>
      </w:r>
      <w:r w:rsidR="00012525">
        <w:rPr>
          <w:rFonts w:cs="Arial"/>
          <w:szCs w:val="24"/>
        </w:rPr>
        <w:t>tten warning is still active.</w:t>
      </w:r>
    </w:p>
    <w:p w14:paraId="77BADFE1" w14:textId="01E2713F" w:rsidR="009E68DF" w:rsidRPr="009E68DF" w:rsidRDefault="009E68DF" w:rsidP="001D37EC">
      <w:pPr>
        <w:pStyle w:val="Bodysubclause"/>
        <w:ind w:left="709"/>
        <w:rPr>
          <w:rFonts w:ascii="Arial" w:hAnsi="Arial" w:cs="Arial"/>
          <w:sz w:val="24"/>
          <w:szCs w:val="24"/>
        </w:rPr>
      </w:pPr>
      <w:r>
        <w:rPr>
          <w:rFonts w:ascii="Arial" w:hAnsi="Arial" w:cs="Arial"/>
          <w:sz w:val="24"/>
          <w:szCs w:val="24"/>
        </w:rPr>
        <w:t>W</w:t>
      </w:r>
      <w:r w:rsidRPr="009E68DF">
        <w:rPr>
          <w:rFonts w:ascii="Arial" w:hAnsi="Arial" w:cs="Arial"/>
          <w:sz w:val="24"/>
          <w:szCs w:val="24"/>
        </w:rPr>
        <w:t xml:space="preserve">ritten notification of the hearing </w:t>
      </w:r>
      <w:r>
        <w:rPr>
          <w:rFonts w:ascii="Arial" w:hAnsi="Arial" w:cs="Arial"/>
          <w:sz w:val="24"/>
          <w:szCs w:val="24"/>
        </w:rPr>
        <w:t xml:space="preserve">will be sent </w:t>
      </w:r>
      <w:r w:rsidRPr="009E68DF">
        <w:rPr>
          <w:rFonts w:ascii="Arial" w:hAnsi="Arial" w:cs="Arial"/>
          <w:sz w:val="24"/>
          <w:szCs w:val="24"/>
        </w:rPr>
        <w:t>as set out in paragraph</w:t>
      </w:r>
      <w:r>
        <w:rPr>
          <w:rFonts w:ascii="Arial" w:hAnsi="Arial" w:cs="Arial"/>
          <w:sz w:val="24"/>
          <w:szCs w:val="24"/>
        </w:rPr>
        <w:t xml:space="preserve"> </w:t>
      </w:r>
      <w:r w:rsidR="003B0D29">
        <w:rPr>
          <w:rFonts w:ascii="Arial" w:hAnsi="Arial" w:cs="Arial"/>
          <w:sz w:val="24"/>
          <w:szCs w:val="24"/>
        </w:rPr>
        <w:t>11</w:t>
      </w:r>
      <w:r w:rsidRPr="009E68DF">
        <w:rPr>
          <w:rFonts w:ascii="Arial" w:hAnsi="Arial" w:cs="Arial"/>
          <w:sz w:val="24"/>
          <w:szCs w:val="24"/>
        </w:rPr>
        <w:t>.</w:t>
      </w:r>
    </w:p>
    <w:p w14:paraId="572BB7CB" w14:textId="3220DDD3" w:rsidR="00E941DD" w:rsidRPr="00EE41A9" w:rsidRDefault="00137B48" w:rsidP="001D37EC">
      <w:pPr>
        <w:pStyle w:val="Heading2"/>
        <w:ind w:left="709"/>
        <w:jc w:val="both"/>
        <w:rPr>
          <w:rFonts w:cs="Arial"/>
          <w:b w:val="0"/>
          <w:i w:val="0"/>
          <w:szCs w:val="24"/>
        </w:rPr>
      </w:pPr>
      <w:r w:rsidRPr="00EE41A9">
        <w:rPr>
          <w:rFonts w:cs="Arial"/>
          <w:b w:val="0"/>
          <w:i w:val="0"/>
          <w:szCs w:val="24"/>
        </w:rPr>
        <w:t xml:space="preserve">Following the hearing, if </w:t>
      </w:r>
      <w:r w:rsidR="009E68DF">
        <w:rPr>
          <w:rFonts w:cs="Arial"/>
          <w:b w:val="0"/>
          <w:i w:val="0"/>
          <w:szCs w:val="24"/>
        </w:rPr>
        <w:t xml:space="preserve">it is found </w:t>
      </w:r>
      <w:r w:rsidRPr="00EE41A9">
        <w:rPr>
          <w:rFonts w:cs="Arial"/>
          <w:b w:val="0"/>
          <w:i w:val="0"/>
          <w:szCs w:val="24"/>
        </w:rPr>
        <w:t xml:space="preserve">that </w:t>
      </w:r>
      <w:r w:rsidR="009E68DF">
        <w:rPr>
          <w:rFonts w:cs="Arial"/>
          <w:b w:val="0"/>
          <w:i w:val="0"/>
          <w:szCs w:val="24"/>
        </w:rPr>
        <w:t>the employee’s</w:t>
      </w:r>
      <w:r w:rsidRPr="00EE41A9">
        <w:rPr>
          <w:rFonts w:cs="Arial"/>
          <w:b w:val="0"/>
          <w:i w:val="0"/>
          <w:szCs w:val="24"/>
        </w:rPr>
        <w:t xml:space="preserve"> performance is unsatisfactory, a range of options</w:t>
      </w:r>
      <w:r w:rsidR="009E68DF">
        <w:rPr>
          <w:rFonts w:cs="Arial"/>
          <w:b w:val="0"/>
          <w:i w:val="0"/>
          <w:szCs w:val="24"/>
        </w:rPr>
        <w:t xml:space="preserve"> </w:t>
      </w:r>
      <w:r w:rsidR="00505F15">
        <w:rPr>
          <w:rFonts w:cs="Arial"/>
          <w:b w:val="0"/>
          <w:i w:val="0"/>
          <w:szCs w:val="24"/>
        </w:rPr>
        <w:t>will</w:t>
      </w:r>
      <w:r w:rsidR="009E68DF">
        <w:rPr>
          <w:rFonts w:cs="Arial"/>
          <w:b w:val="0"/>
          <w:i w:val="0"/>
          <w:szCs w:val="24"/>
        </w:rPr>
        <w:t xml:space="preserve"> be considered</w:t>
      </w:r>
      <w:r w:rsidRPr="00EE41A9">
        <w:rPr>
          <w:rFonts w:cs="Arial"/>
          <w:b w:val="0"/>
          <w:i w:val="0"/>
          <w:szCs w:val="24"/>
        </w:rPr>
        <w:t xml:space="preserve"> including:</w:t>
      </w:r>
    </w:p>
    <w:p w14:paraId="0092FB79" w14:textId="61140F69" w:rsidR="003D7201" w:rsidRDefault="002311B9" w:rsidP="00C453D2">
      <w:pPr>
        <w:pStyle w:val="Heading3"/>
        <w:ind w:left="709" w:hanging="349"/>
        <w:jc w:val="both"/>
        <w:rPr>
          <w:rFonts w:cs="Arial"/>
          <w:szCs w:val="24"/>
        </w:rPr>
      </w:pPr>
      <w:r>
        <w:rPr>
          <w:rFonts w:cs="Arial"/>
          <w:szCs w:val="24"/>
        </w:rPr>
        <w:t>a</w:t>
      </w:r>
      <w:r w:rsidR="005859E5">
        <w:rPr>
          <w:rFonts w:cs="Arial"/>
          <w:szCs w:val="24"/>
        </w:rPr>
        <w:t xml:space="preserve">) </w:t>
      </w:r>
      <w:r w:rsidR="003B0D29">
        <w:rPr>
          <w:rFonts w:cs="Arial"/>
          <w:szCs w:val="24"/>
        </w:rPr>
        <w:t>e</w:t>
      </w:r>
      <w:r w:rsidR="003D7201" w:rsidRPr="009E68DF">
        <w:rPr>
          <w:rFonts w:cs="Arial"/>
          <w:szCs w:val="24"/>
        </w:rPr>
        <w:t xml:space="preserve">xtending an active final written warning and setting a further review period (in exceptional cases where </w:t>
      </w:r>
      <w:r w:rsidR="003D7201">
        <w:rPr>
          <w:rFonts w:cs="Arial"/>
          <w:szCs w:val="24"/>
        </w:rPr>
        <w:t xml:space="preserve">it is </w:t>
      </w:r>
      <w:r w:rsidR="003D7201" w:rsidRPr="009E68DF">
        <w:rPr>
          <w:rFonts w:cs="Arial"/>
          <w:szCs w:val="24"/>
        </w:rPr>
        <w:t>believe</w:t>
      </w:r>
      <w:r w:rsidR="003D7201">
        <w:rPr>
          <w:rFonts w:cs="Arial"/>
          <w:szCs w:val="24"/>
        </w:rPr>
        <w:t>d that</w:t>
      </w:r>
      <w:r w:rsidR="003D7201" w:rsidRPr="009E68DF">
        <w:rPr>
          <w:rFonts w:cs="Arial"/>
          <w:szCs w:val="24"/>
        </w:rPr>
        <w:t xml:space="preserve"> a substantial improvement is likely within the review period)</w:t>
      </w:r>
      <w:r w:rsidR="003D7201">
        <w:rPr>
          <w:rFonts w:cs="Arial"/>
          <w:szCs w:val="24"/>
        </w:rPr>
        <w:t>;</w:t>
      </w:r>
    </w:p>
    <w:p w14:paraId="402E98FD" w14:textId="2B92B54C" w:rsidR="003D7201" w:rsidRPr="00C37994" w:rsidRDefault="002311B9" w:rsidP="00C453D2">
      <w:pPr>
        <w:pStyle w:val="Heading3"/>
        <w:ind w:firstLine="426"/>
        <w:jc w:val="both"/>
        <w:rPr>
          <w:rFonts w:cs="Arial"/>
          <w:szCs w:val="24"/>
        </w:rPr>
      </w:pPr>
      <w:r>
        <w:rPr>
          <w:rFonts w:cs="Arial"/>
          <w:szCs w:val="24"/>
        </w:rPr>
        <w:t>b</w:t>
      </w:r>
      <w:r w:rsidR="005859E5">
        <w:rPr>
          <w:rFonts w:cs="Arial"/>
          <w:szCs w:val="24"/>
        </w:rPr>
        <w:t xml:space="preserve">) </w:t>
      </w:r>
      <w:r w:rsidR="003B0D29">
        <w:rPr>
          <w:rFonts w:cs="Arial"/>
          <w:szCs w:val="24"/>
        </w:rPr>
        <w:t>g</w:t>
      </w:r>
      <w:r w:rsidR="003D7201" w:rsidRPr="009E68DF">
        <w:rPr>
          <w:rFonts w:cs="Arial"/>
          <w:szCs w:val="24"/>
        </w:rPr>
        <w:t>iving a</w:t>
      </w:r>
      <w:r w:rsidR="006973CA">
        <w:rPr>
          <w:rFonts w:cs="Arial"/>
          <w:szCs w:val="24"/>
        </w:rPr>
        <w:t xml:space="preserve"> </w:t>
      </w:r>
      <w:r w:rsidR="006973CA" w:rsidRPr="00C37994">
        <w:rPr>
          <w:rFonts w:cs="Arial"/>
          <w:szCs w:val="24"/>
        </w:rPr>
        <w:t>further</w:t>
      </w:r>
      <w:r w:rsidR="000E11CB" w:rsidRPr="00C37994">
        <w:rPr>
          <w:rFonts w:cs="Arial"/>
          <w:szCs w:val="24"/>
        </w:rPr>
        <w:t xml:space="preserve"> final written warning;</w:t>
      </w:r>
    </w:p>
    <w:p w14:paraId="41AE0FB2" w14:textId="77777777" w:rsidR="000E11CB" w:rsidRPr="00EE41A9" w:rsidRDefault="000E11CB" w:rsidP="000E11CB">
      <w:pPr>
        <w:pStyle w:val="Heading2"/>
        <w:ind w:left="709"/>
        <w:jc w:val="both"/>
        <w:rPr>
          <w:rFonts w:cs="Arial"/>
          <w:b w:val="0"/>
          <w:i w:val="0"/>
          <w:szCs w:val="24"/>
        </w:rPr>
      </w:pPr>
      <w:r w:rsidRPr="00C37994">
        <w:tab/>
      </w:r>
      <w:r w:rsidRPr="00C37994">
        <w:rPr>
          <w:rFonts w:cs="Arial"/>
          <w:b w:val="0"/>
          <w:i w:val="0"/>
          <w:szCs w:val="24"/>
        </w:rPr>
        <w:t>A final written warning will normally remain active for 9 months from the end of the review period. After the active period, the warning will remain permanently on the employee’s personal file but will be disregarded in deciding the outcome of future capability proceedings.</w:t>
      </w:r>
    </w:p>
    <w:p w14:paraId="2AE259FD" w14:textId="584A2CC2" w:rsidR="00E941DD" w:rsidRDefault="002311B9" w:rsidP="00C453D2">
      <w:pPr>
        <w:pStyle w:val="Heading3"/>
        <w:ind w:left="709" w:hanging="283"/>
        <w:jc w:val="both"/>
        <w:rPr>
          <w:rFonts w:cs="Arial"/>
          <w:szCs w:val="24"/>
        </w:rPr>
      </w:pPr>
      <w:r>
        <w:rPr>
          <w:rFonts w:cs="Arial"/>
          <w:szCs w:val="24"/>
        </w:rPr>
        <w:t>c</w:t>
      </w:r>
      <w:r w:rsidR="005859E5">
        <w:rPr>
          <w:rFonts w:cs="Arial"/>
          <w:szCs w:val="24"/>
        </w:rPr>
        <w:t xml:space="preserve">) </w:t>
      </w:r>
      <w:r w:rsidR="000E11CB" w:rsidRPr="00C37994">
        <w:rPr>
          <w:rFonts w:cs="Arial"/>
          <w:szCs w:val="24"/>
        </w:rPr>
        <w:t xml:space="preserve">redeployment (subject to a trial period of a duration to be agreed but a minimum of 12 weeks) at the end of which the situation will be reviewed and if the redeployment has been successful for all parties, a permanent variation of contract will be put in place.  If the redeployment has been unsuccessful in the view of any </w:t>
      </w:r>
      <w:r w:rsidR="00A80890" w:rsidRPr="00C37994">
        <w:rPr>
          <w:rFonts w:cs="Arial"/>
          <w:szCs w:val="24"/>
        </w:rPr>
        <w:t>party,</w:t>
      </w:r>
      <w:r w:rsidR="000E11CB" w:rsidRPr="00C37994">
        <w:rPr>
          <w:rFonts w:cs="Arial"/>
          <w:szCs w:val="24"/>
        </w:rPr>
        <w:t xml:space="preserve"> then a stage 3 hearing will be </w:t>
      </w:r>
      <w:r w:rsidR="00A80890" w:rsidRPr="00C37994">
        <w:rPr>
          <w:rFonts w:cs="Arial"/>
          <w:szCs w:val="24"/>
        </w:rPr>
        <w:t>reconvened,</w:t>
      </w:r>
      <w:r w:rsidR="000E11CB" w:rsidRPr="00C37994">
        <w:rPr>
          <w:rFonts w:cs="Arial"/>
          <w:szCs w:val="24"/>
        </w:rPr>
        <w:t xml:space="preserve"> and the likely outcome will be dismissal.</w:t>
      </w:r>
    </w:p>
    <w:p w14:paraId="11271D82" w14:textId="62D3F7ED" w:rsidR="003D7201" w:rsidRDefault="002311B9" w:rsidP="00C453D2">
      <w:pPr>
        <w:pStyle w:val="Heading3"/>
        <w:ind w:firstLine="426"/>
        <w:jc w:val="both"/>
        <w:rPr>
          <w:rFonts w:cs="Arial"/>
          <w:szCs w:val="24"/>
        </w:rPr>
      </w:pPr>
      <w:r>
        <w:rPr>
          <w:rFonts w:cs="Arial"/>
          <w:szCs w:val="24"/>
        </w:rPr>
        <w:t>d</w:t>
      </w:r>
      <w:r w:rsidR="005859E5">
        <w:rPr>
          <w:rFonts w:cs="Arial"/>
          <w:szCs w:val="24"/>
        </w:rPr>
        <w:t xml:space="preserve">) </w:t>
      </w:r>
      <w:r w:rsidR="003B0D29">
        <w:rPr>
          <w:rFonts w:cs="Arial"/>
          <w:szCs w:val="24"/>
        </w:rPr>
        <w:t>d</w:t>
      </w:r>
      <w:r w:rsidR="003D7201">
        <w:rPr>
          <w:rFonts w:cs="Arial"/>
          <w:szCs w:val="24"/>
        </w:rPr>
        <w:t>ismissing the employee;</w:t>
      </w:r>
    </w:p>
    <w:p w14:paraId="579E655F" w14:textId="6F357777" w:rsidR="000C57ED" w:rsidRDefault="00137B48" w:rsidP="00C453D2">
      <w:pPr>
        <w:pStyle w:val="Heading2"/>
        <w:ind w:left="709"/>
        <w:jc w:val="both"/>
      </w:pPr>
      <w:r w:rsidRPr="00EE41A9">
        <w:rPr>
          <w:rFonts w:cs="Arial"/>
          <w:b w:val="0"/>
          <w:i w:val="0"/>
          <w:szCs w:val="24"/>
        </w:rPr>
        <w:t>Dismissal will be with full notice or payment in lieu of notice</w:t>
      </w:r>
      <w:r w:rsidR="002376F2">
        <w:rPr>
          <w:rFonts w:cs="Arial"/>
          <w:b w:val="0"/>
          <w:i w:val="0"/>
          <w:szCs w:val="24"/>
        </w:rPr>
        <w:t>.</w:t>
      </w:r>
      <w:r w:rsidRPr="00EE41A9">
        <w:rPr>
          <w:rFonts w:cs="Arial"/>
          <w:b w:val="0"/>
          <w:i w:val="0"/>
          <w:szCs w:val="24"/>
        </w:rPr>
        <w:t xml:space="preserve"> </w:t>
      </w:r>
    </w:p>
    <w:p w14:paraId="72A3CA7F" w14:textId="77777777" w:rsidR="005C0267" w:rsidRDefault="005C0267" w:rsidP="002376F2"/>
    <w:p w14:paraId="109C53F0" w14:textId="77777777" w:rsidR="009E68DF" w:rsidRDefault="009E68DF" w:rsidP="00CE168B">
      <w:pPr>
        <w:ind w:left="-284"/>
        <w:rPr>
          <w:rFonts w:ascii="Arial" w:hAnsi="Arial" w:cs="Arial"/>
          <w:sz w:val="24"/>
          <w:szCs w:val="24"/>
        </w:rPr>
      </w:pPr>
    </w:p>
    <w:p w14:paraId="584CE3F2" w14:textId="77777777" w:rsidR="00E941DD" w:rsidRDefault="002819F9" w:rsidP="002819F9">
      <w:pPr>
        <w:pStyle w:val="Heading1"/>
        <w:ind w:hanging="709"/>
        <w:jc w:val="both"/>
        <w:rPr>
          <w:rFonts w:cs="Arial"/>
          <w:szCs w:val="24"/>
        </w:rPr>
      </w:pPr>
      <w:bookmarkStart w:id="6" w:name="a477122"/>
      <w:bookmarkStart w:id="7" w:name="_Toc414461030"/>
      <w:r>
        <w:rPr>
          <w:rFonts w:ascii="Arial" w:hAnsi="Arial" w:cs="Arial"/>
          <w:b/>
          <w:sz w:val="24"/>
          <w:szCs w:val="24"/>
        </w:rPr>
        <w:t xml:space="preserve">16.  </w:t>
      </w:r>
      <w:r w:rsidR="00137B48" w:rsidRPr="005064EE">
        <w:rPr>
          <w:rFonts w:ascii="Arial" w:hAnsi="Arial" w:cs="Arial"/>
          <w:b/>
          <w:sz w:val="24"/>
          <w:szCs w:val="24"/>
          <w:u w:val="single"/>
        </w:rPr>
        <w:t>Appeals against action for poor performance</w:t>
      </w:r>
      <w:bookmarkEnd w:id="6"/>
      <w:bookmarkEnd w:id="7"/>
    </w:p>
    <w:p w14:paraId="18D198E0" w14:textId="77777777" w:rsidR="00E941DD" w:rsidRDefault="00E941DD" w:rsidP="00EE41A9">
      <w:pPr>
        <w:pStyle w:val="Heading1"/>
        <w:jc w:val="both"/>
        <w:rPr>
          <w:rFonts w:cs="Arial"/>
          <w:szCs w:val="24"/>
        </w:rPr>
      </w:pPr>
    </w:p>
    <w:p w14:paraId="3BE29AAC" w14:textId="7CC1FD8D" w:rsidR="00E941DD" w:rsidRDefault="009E68DF" w:rsidP="001D37EC">
      <w:pPr>
        <w:pStyle w:val="Heading1"/>
        <w:ind w:left="709"/>
        <w:jc w:val="both"/>
        <w:rPr>
          <w:rFonts w:cs="Arial"/>
          <w:szCs w:val="24"/>
        </w:rPr>
      </w:pPr>
      <w:r>
        <w:rPr>
          <w:rFonts w:ascii="Arial" w:hAnsi="Arial" w:cs="Arial"/>
          <w:sz w:val="24"/>
          <w:szCs w:val="24"/>
        </w:rPr>
        <w:t>Should the employee</w:t>
      </w:r>
      <w:r w:rsidR="00137B48" w:rsidRPr="00EE41A9">
        <w:rPr>
          <w:rFonts w:ascii="Arial" w:hAnsi="Arial" w:cs="Arial"/>
          <w:sz w:val="24"/>
          <w:szCs w:val="24"/>
        </w:rPr>
        <w:t xml:space="preserve"> feel that a decision about poor performance under this procedure is wrong or unjust </w:t>
      </w:r>
      <w:r>
        <w:rPr>
          <w:rFonts w:ascii="Arial" w:hAnsi="Arial" w:cs="Arial"/>
          <w:sz w:val="24"/>
          <w:szCs w:val="24"/>
        </w:rPr>
        <w:t>the employee</w:t>
      </w:r>
      <w:r w:rsidR="00FE3265">
        <w:rPr>
          <w:rFonts w:ascii="Arial" w:hAnsi="Arial" w:cs="Arial"/>
          <w:sz w:val="24"/>
          <w:szCs w:val="24"/>
        </w:rPr>
        <w:t xml:space="preserve"> should appeal </w:t>
      </w:r>
      <w:r w:rsidR="00137B48" w:rsidRPr="00EE41A9">
        <w:rPr>
          <w:rFonts w:ascii="Arial" w:hAnsi="Arial" w:cs="Arial"/>
          <w:sz w:val="24"/>
          <w:szCs w:val="24"/>
        </w:rPr>
        <w:t xml:space="preserve">in writing, stating </w:t>
      </w:r>
      <w:r>
        <w:rPr>
          <w:rFonts w:ascii="Arial" w:hAnsi="Arial" w:cs="Arial"/>
          <w:sz w:val="24"/>
          <w:szCs w:val="24"/>
        </w:rPr>
        <w:t>the</w:t>
      </w:r>
      <w:r w:rsidR="00137B48" w:rsidRPr="00EE41A9">
        <w:rPr>
          <w:rFonts w:ascii="Arial" w:hAnsi="Arial" w:cs="Arial"/>
          <w:sz w:val="24"/>
          <w:szCs w:val="24"/>
        </w:rPr>
        <w:t xml:space="preserve"> full grounds of appeal, to [APPROPRIATE POSITION] within</w:t>
      </w:r>
      <w:r w:rsidR="003D7201">
        <w:rPr>
          <w:rFonts w:ascii="Arial" w:hAnsi="Arial" w:cs="Arial"/>
          <w:sz w:val="24"/>
          <w:szCs w:val="24"/>
        </w:rPr>
        <w:t xml:space="preserve"> 14 calendar days of receiving the written notification</w:t>
      </w:r>
      <w:r w:rsidR="00137B48" w:rsidRPr="00EE41A9">
        <w:rPr>
          <w:rFonts w:ascii="Arial" w:hAnsi="Arial" w:cs="Arial"/>
          <w:sz w:val="24"/>
          <w:szCs w:val="24"/>
        </w:rPr>
        <w:t>.</w:t>
      </w:r>
    </w:p>
    <w:p w14:paraId="7F549564" w14:textId="77777777" w:rsidR="00E941DD" w:rsidRPr="00EE41A9" w:rsidRDefault="00137B48" w:rsidP="001D37EC">
      <w:pPr>
        <w:pStyle w:val="Heading2"/>
        <w:ind w:left="709"/>
        <w:jc w:val="both"/>
        <w:rPr>
          <w:rFonts w:cs="Arial"/>
          <w:b w:val="0"/>
          <w:i w:val="0"/>
          <w:szCs w:val="24"/>
        </w:rPr>
      </w:pPr>
      <w:r w:rsidRPr="00EE41A9">
        <w:rPr>
          <w:rFonts w:cs="Arial"/>
          <w:b w:val="0"/>
          <w:i w:val="0"/>
          <w:szCs w:val="24"/>
        </w:rPr>
        <w:t xml:space="preserve">If appealing against dismissal, the date on which dismissal takes effect will not be delayed pending the outcome of the appeal. However, if </w:t>
      </w:r>
      <w:r w:rsidR="009E68DF">
        <w:rPr>
          <w:rFonts w:cs="Arial"/>
          <w:b w:val="0"/>
          <w:i w:val="0"/>
          <w:szCs w:val="24"/>
        </w:rPr>
        <w:t>the</w:t>
      </w:r>
      <w:r w:rsidRPr="00EE41A9">
        <w:rPr>
          <w:rFonts w:cs="Arial"/>
          <w:b w:val="0"/>
          <w:i w:val="0"/>
          <w:szCs w:val="24"/>
        </w:rPr>
        <w:t xml:space="preserve"> appeal is successful </w:t>
      </w:r>
      <w:r w:rsidR="009E68DF">
        <w:rPr>
          <w:rFonts w:cs="Arial"/>
          <w:b w:val="0"/>
          <w:i w:val="0"/>
          <w:szCs w:val="24"/>
        </w:rPr>
        <w:t xml:space="preserve">the employee </w:t>
      </w:r>
      <w:r w:rsidRPr="00EE41A9">
        <w:rPr>
          <w:rFonts w:cs="Arial"/>
          <w:b w:val="0"/>
          <w:i w:val="0"/>
          <w:szCs w:val="24"/>
        </w:rPr>
        <w:t>will be reinstated with no loss of continuity or pay.</w:t>
      </w:r>
    </w:p>
    <w:p w14:paraId="6AF42685" w14:textId="1783DDF8" w:rsidR="00E941DD" w:rsidRPr="00EE41A9" w:rsidRDefault="00137B48" w:rsidP="001D37EC">
      <w:pPr>
        <w:pStyle w:val="Heading2"/>
        <w:ind w:left="709"/>
        <w:jc w:val="both"/>
        <w:rPr>
          <w:rFonts w:cs="Arial"/>
          <w:b w:val="0"/>
          <w:i w:val="0"/>
          <w:szCs w:val="24"/>
        </w:rPr>
      </w:pPr>
      <w:r w:rsidRPr="00EE41A9">
        <w:rPr>
          <w:rFonts w:cs="Arial"/>
          <w:b w:val="0"/>
          <w:i w:val="0"/>
          <w:szCs w:val="24"/>
        </w:rPr>
        <w:t xml:space="preserve">If </w:t>
      </w:r>
      <w:r w:rsidR="003B0D29">
        <w:rPr>
          <w:rFonts w:cs="Arial"/>
          <w:b w:val="0"/>
          <w:i w:val="0"/>
          <w:szCs w:val="24"/>
        </w:rPr>
        <w:t>an employee raises</w:t>
      </w:r>
      <w:r w:rsidRPr="00EE41A9">
        <w:rPr>
          <w:rFonts w:cs="Arial"/>
          <w:b w:val="0"/>
          <w:i w:val="0"/>
          <w:szCs w:val="24"/>
        </w:rPr>
        <w:t xml:space="preserve"> any new matters in </w:t>
      </w:r>
      <w:r w:rsidR="009E68DF">
        <w:rPr>
          <w:rFonts w:cs="Arial"/>
          <w:b w:val="0"/>
          <w:i w:val="0"/>
          <w:szCs w:val="24"/>
        </w:rPr>
        <w:t xml:space="preserve">the appeal, the </w:t>
      </w:r>
      <w:r w:rsidR="009E68DF">
        <w:rPr>
          <w:rFonts w:cs="Arial"/>
          <w:b w:val="0"/>
          <w:szCs w:val="24"/>
        </w:rPr>
        <w:t xml:space="preserve">NHS Organisation </w:t>
      </w:r>
      <w:r w:rsidRPr="00EE41A9">
        <w:rPr>
          <w:rFonts w:cs="Arial"/>
          <w:b w:val="0"/>
          <w:i w:val="0"/>
          <w:szCs w:val="24"/>
        </w:rPr>
        <w:t xml:space="preserve">may need to carry out further investigation. If any new information comes to light </w:t>
      </w:r>
      <w:r w:rsidR="009E68DF">
        <w:rPr>
          <w:rFonts w:cs="Arial"/>
          <w:b w:val="0"/>
          <w:i w:val="0"/>
          <w:szCs w:val="24"/>
        </w:rPr>
        <w:t xml:space="preserve">it </w:t>
      </w:r>
      <w:r w:rsidRPr="00EE41A9">
        <w:rPr>
          <w:rFonts w:cs="Arial"/>
          <w:b w:val="0"/>
          <w:i w:val="0"/>
          <w:szCs w:val="24"/>
        </w:rPr>
        <w:t>will</w:t>
      </w:r>
      <w:r w:rsidR="009E68DF">
        <w:rPr>
          <w:rFonts w:cs="Arial"/>
          <w:b w:val="0"/>
          <w:i w:val="0"/>
          <w:szCs w:val="24"/>
        </w:rPr>
        <w:t xml:space="preserve"> be</w:t>
      </w:r>
      <w:r w:rsidRPr="00EE41A9">
        <w:rPr>
          <w:rFonts w:cs="Arial"/>
          <w:b w:val="0"/>
          <w:i w:val="0"/>
          <w:szCs w:val="24"/>
        </w:rPr>
        <w:t xml:space="preserve"> provide</w:t>
      </w:r>
      <w:r w:rsidR="009E68DF">
        <w:rPr>
          <w:rFonts w:cs="Arial"/>
          <w:b w:val="0"/>
          <w:i w:val="0"/>
          <w:szCs w:val="24"/>
        </w:rPr>
        <w:t>d</w:t>
      </w:r>
      <w:r w:rsidRPr="00EE41A9">
        <w:rPr>
          <w:rFonts w:cs="Arial"/>
          <w:b w:val="0"/>
          <w:i w:val="0"/>
          <w:szCs w:val="24"/>
        </w:rPr>
        <w:t xml:space="preserve"> </w:t>
      </w:r>
      <w:r w:rsidR="009E68DF">
        <w:rPr>
          <w:rFonts w:cs="Arial"/>
          <w:b w:val="0"/>
          <w:i w:val="0"/>
          <w:szCs w:val="24"/>
        </w:rPr>
        <w:t>to the employee</w:t>
      </w:r>
      <w:r w:rsidRPr="00EE41A9">
        <w:rPr>
          <w:rFonts w:cs="Arial"/>
          <w:b w:val="0"/>
          <w:i w:val="0"/>
          <w:szCs w:val="24"/>
        </w:rPr>
        <w:t xml:space="preserve"> with a summary including, where appropriate, copies of additional relevant documents and witness statements. </w:t>
      </w:r>
      <w:r w:rsidR="009E68DF">
        <w:rPr>
          <w:rFonts w:cs="Arial"/>
          <w:b w:val="0"/>
          <w:i w:val="0"/>
          <w:szCs w:val="24"/>
        </w:rPr>
        <w:lastRenderedPageBreak/>
        <w:t>The employee</w:t>
      </w:r>
      <w:r w:rsidRPr="00EE41A9">
        <w:rPr>
          <w:rFonts w:cs="Arial"/>
          <w:b w:val="0"/>
          <w:i w:val="0"/>
          <w:szCs w:val="24"/>
        </w:rPr>
        <w:t xml:space="preserve"> will have a reasonable opportunity to consider this information before the hearing.</w:t>
      </w:r>
    </w:p>
    <w:p w14:paraId="6A4CE836" w14:textId="77777777" w:rsidR="00B362ED" w:rsidRDefault="00B362ED" w:rsidP="005859E5"/>
    <w:p w14:paraId="48A30A89" w14:textId="28E3438B" w:rsidR="00B362ED" w:rsidRPr="005859E5" w:rsidRDefault="00B362ED" w:rsidP="005859E5">
      <w:pPr>
        <w:ind w:left="709"/>
        <w:rPr>
          <w:rFonts w:ascii="Arial" w:hAnsi="Arial" w:cs="Arial"/>
          <w:sz w:val="24"/>
          <w:szCs w:val="24"/>
        </w:rPr>
      </w:pPr>
      <w:r>
        <w:tab/>
      </w:r>
      <w:r w:rsidRPr="005859E5">
        <w:rPr>
          <w:rFonts w:ascii="Arial" w:hAnsi="Arial" w:cs="Arial"/>
          <w:sz w:val="24"/>
          <w:szCs w:val="24"/>
        </w:rPr>
        <w:t>The administrative arrangements will be put in place within 14 calendar</w:t>
      </w:r>
      <w:r w:rsidR="00A80890">
        <w:rPr>
          <w:rFonts w:ascii="Arial" w:hAnsi="Arial" w:cs="Arial"/>
          <w:sz w:val="24"/>
          <w:szCs w:val="24"/>
        </w:rPr>
        <w:t xml:space="preserve"> days</w:t>
      </w:r>
      <w:r w:rsidRPr="005859E5">
        <w:rPr>
          <w:rFonts w:ascii="Arial" w:hAnsi="Arial" w:cs="Arial"/>
          <w:sz w:val="24"/>
          <w:szCs w:val="24"/>
        </w:rPr>
        <w:t xml:space="preserve"> and wherever possible the appeal heard within 28 calendar days of the notification of appeal being received.  At least 7 calendar days before the Appeal Hearing the Appeal Officer must receive the nature of the appeal and all documentary evidence in support of it. Failure to comply may result in either the appeal being postponed or the appeal going ahead without this information.</w:t>
      </w:r>
    </w:p>
    <w:p w14:paraId="02F2231B" w14:textId="419429DB" w:rsidR="00B362ED" w:rsidRPr="005859E5" w:rsidRDefault="00B362ED" w:rsidP="00E91397">
      <w:pPr>
        <w:spacing w:before="240"/>
        <w:ind w:left="709"/>
        <w:jc w:val="both"/>
        <w:rPr>
          <w:rFonts w:ascii="Arial" w:hAnsi="Arial" w:cs="Arial"/>
          <w:sz w:val="24"/>
          <w:szCs w:val="24"/>
        </w:rPr>
      </w:pPr>
      <w:r w:rsidRPr="005859E5">
        <w:rPr>
          <w:rFonts w:ascii="Arial" w:hAnsi="Arial" w:cs="Arial"/>
          <w:sz w:val="24"/>
          <w:szCs w:val="24"/>
        </w:rPr>
        <w:t xml:space="preserve">There will be two levels of constitution of appeal </w:t>
      </w:r>
      <w:r w:rsidR="00A80890" w:rsidRPr="005859E5">
        <w:rPr>
          <w:rFonts w:ascii="Arial" w:hAnsi="Arial" w:cs="Arial"/>
          <w:sz w:val="24"/>
          <w:szCs w:val="24"/>
        </w:rPr>
        <w:t>hearings</w:t>
      </w:r>
      <w:r w:rsidR="00A80890">
        <w:rPr>
          <w:rFonts w:ascii="Arial" w:hAnsi="Arial" w:cs="Arial"/>
          <w:sz w:val="24"/>
          <w:szCs w:val="24"/>
        </w:rPr>
        <w:t>: -</w:t>
      </w:r>
      <w:r w:rsidRPr="005859E5">
        <w:rPr>
          <w:rFonts w:ascii="Arial" w:hAnsi="Arial" w:cs="Arial"/>
          <w:sz w:val="24"/>
          <w:szCs w:val="24"/>
        </w:rPr>
        <w:t xml:space="preserve"> </w:t>
      </w:r>
    </w:p>
    <w:p w14:paraId="1E3972B1" w14:textId="11FCF25C" w:rsidR="00B362ED" w:rsidRPr="005859E5" w:rsidRDefault="00B362ED" w:rsidP="00E91397">
      <w:pPr>
        <w:spacing w:before="240"/>
        <w:ind w:left="709"/>
        <w:jc w:val="both"/>
        <w:rPr>
          <w:rFonts w:ascii="Arial" w:hAnsi="Arial" w:cs="Arial"/>
          <w:sz w:val="24"/>
          <w:szCs w:val="24"/>
        </w:rPr>
      </w:pPr>
      <w:r w:rsidRPr="005859E5">
        <w:rPr>
          <w:rFonts w:ascii="Arial" w:hAnsi="Arial" w:cs="Arial"/>
          <w:sz w:val="24"/>
          <w:szCs w:val="24"/>
        </w:rPr>
        <w:t xml:space="preserve">For appeals against warnings short of dismissal, the appeal will normally be heard by a manager one level above the manager who imposed the penalty. </w:t>
      </w:r>
    </w:p>
    <w:p w14:paraId="1CF1A667" w14:textId="45D8EBFE" w:rsidR="00B362ED" w:rsidRPr="005859E5" w:rsidRDefault="00E91397" w:rsidP="00E91397">
      <w:pPr>
        <w:spacing w:before="240"/>
        <w:ind w:left="709"/>
        <w:jc w:val="both"/>
        <w:rPr>
          <w:rFonts w:ascii="Arial" w:hAnsi="Arial" w:cs="Arial"/>
          <w:sz w:val="24"/>
          <w:szCs w:val="24"/>
        </w:rPr>
      </w:pPr>
      <w:r>
        <w:rPr>
          <w:rFonts w:ascii="Arial" w:hAnsi="Arial" w:cs="Arial"/>
          <w:sz w:val="24"/>
          <w:szCs w:val="24"/>
        </w:rPr>
        <w:t>A</w:t>
      </w:r>
      <w:r w:rsidR="00B362ED" w:rsidRPr="005859E5">
        <w:rPr>
          <w:rFonts w:ascii="Arial" w:hAnsi="Arial" w:cs="Arial"/>
          <w:sz w:val="24"/>
          <w:szCs w:val="24"/>
        </w:rPr>
        <w:t xml:space="preserve"> (W&amp;OD/HR) Advisor will be in attendance in order to give advice and to support the Appeal Officer in ensuring that all aspects of the appeal are fully explored. </w:t>
      </w:r>
    </w:p>
    <w:p w14:paraId="7D898D70" w14:textId="4306657A" w:rsidR="00B362ED" w:rsidRPr="005859E5" w:rsidRDefault="00B362ED" w:rsidP="00E91397">
      <w:pPr>
        <w:spacing w:before="240"/>
        <w:ind w:left="709"/>
        <w:jc w:val="both"/>
        <w:rPr>
          <w:rFonts w:ascii="Arial" w:hAnsi="Arial" w:cs="Arial"/>
          <w:sz w:val="24"/>
          <w:szCs w:val="24"/>
        </w:rPr>
      </w:pPr>
      <w:r w:rsidRPr="005859E5">
        <w:rPr>
          <w:rFonts w:ascii="Arial" w:hAnsi="Arial" w:cs="Arial"/>
          <w:sz w:val="24"/>
          <w:szCs w:val="24"/>
        </w:rPr>
        <w:t>In cases of appeals against dismissal, the appeal will normally be heard by a senior officer nominated (by the Director of Workforce and Organisational Development), in line with the organisation’s scheme of delegated authority.</w:t>
      </w:r>
    </w:p>
    <w:p w14:paraId="21040198" w14:textId="7CAB6BF1" w:rsidR="00B362ED" w:rsidRPr="005859E5" w:rsidRDefault="00B362ED" w:rsidP="00E91397">
      <w:pPr>
        <w:spacing w:before="240"/>
        <w:ind w:left="709"/>
        <w:jc w:val="both"/>
        <w:rPr>
          <w:rFonts w:ascii="Arial" w:hAnsi="Arial" w:cs="Arial"/>
          <w:sz w:val="24"/>
          <w:szCs w:val="24"/>
        </w:rPr>
      </w:pPr>
      <w:r w:rsidRPr="005859E5">
        <w:rPr>
          <w:rFonts w:ascii="Arial" w:hAnsi="Arial" w:cs="Arial"/>
          <w:sz w:val="24"/>
          <w:szCs w:val="24"/>
        </w:rPr>
        <w:t xml:space="preserve">The officers nominated to hear an appeal must not have been involved in the process at any earlier point. </w:t>
      </w:r>
    </w:p>
    <w:p w14:paraId="31BDDA18" w14:textId="703215CE" w:rsidR="00B362ED" w:rsidRPr="005859E5" w:rsidRDefault="00B362ED" w:rsidP="00E91397">
      <w:pPr>
        <w:spacing w:before="240"/>
        <w:ind w:left="709"/>
        <w:jc w:val="both"/>
        <w:rPr>
          <w:rFonts w:ascii="Arial" w:hAnsi="Arial" w:cs="Arial"/>
          <w:sz w:val="24"/>
          <w:szCs w:val="24"/>
        </w:rPr>
      </w:pPr>
      <w:r w:rsidRPr="005859E5">
        <w:rPr>
          <w:rFonts w:ascii="Arial" w:hAnsi="Arial" w:cs="Arial"/>
          <w:sz w:val="24"/>
          <w:szCs w:val="24"/>
        </w:rPr>
        <w:t>The purpose of the appeal is to establish if the decision taken at the</w:t>
      </w:r>
      <w:r w:rsidR="0077161F">
        <w:rPr>
          <w:rFonts w:ascii="Arial" w:hAnsi="Arial" w:cs="Arial"/>
          <w:sz w:val="24"/>
          <w:szCs w:val="24"/>
        </w:rPr>
        <w:t xml:space="preserve"> </w:t>
      </w:r>
      <w:r w:rsidRPr="005859E5">
        <w:rPr>
          <w:rFonts w:ascii="Arial" w:hAnsi="Arial" w:cs="Arial"/>
          <w:sz w:val="24"/>
          <w:szCs w:val="24"/>
        </w:rPr>
        <w:t>hearing was reasonable in light of the grounds raised by the employee.  The appeal is not a re-hearing of the original evidence.</w:t>
      </w:r>
    </w:p>
    <w:p w14:paraId="5B649532" w14:textId="22F05030" w:rsidR="00B362ED" w:rsidRPr="005859E5" w:rsidRDefault="00B362ED" w:rsidP="00E91397">
      <w:pPr>
        <w:spacing w:before="240"/>
        <w:ind w:left="709"/>
        <w:jc w:val="both"/>
        <w:rPr>
          <w:rFonts w:ascii="Arial" w:hAnsi="Arial" w:cs="Arial"/>
          <w:sz w:val="24"/>
          <w:szCs w:val="24"/>
        </w:rPr>
      </w:pPr>
      <w:r w:rsidRPr="005859E5">
        <w:rPr>
          <w:rFonts w:ascii="Arial" w:hAnsi="Arial" w:cs="Arial"/>
          <w:sz w:val="24"/>
          <w:szCs w:val="24"/>
        </w:rPr>
        <w:t xml:space="preserve">The appeal hearing must restrict itself to looking at the grounds of appeal made by the employee and ensuring that these grounds are adequately examined in order to reach a proper judgement on whether the appeal should be upheld. </w:t>
      </w:r>
    </w:p>
    <w:p w14:paraId="3CBC8E22" w14:textId="3D89DBB2" w:rsidR="00B362ED" w:rsidRPr="005859E5" w:rsidRDefault="00B362ED" w:rsidP="00E91397">
      <w:pPr>
        <w:spacing w:before="240"/>
        <w:ind w:left="709"/>
        <w:jc w:val="both"/>
        <w:rPr>
          <w:rFonts w:ascii="Arial" w:hAnsi="Arial" w:cs="Arial"/>
          <w:spacing w:val="-3"/>
          <w:sz w:val="24"/>
          <w:szCs w:val="24"/>
        </w:rPr>
      </w:pPr>
      <w:r w:rsidRPr="005859E5">
        <w:rPr>
          <w:rFonts w:ascii="Arial" w:hAnsi="Arial" w:cs="Arial"/>
          <w:sz w:val="24"/>
          <w:szCs w:val="24"/>
        </w:rPr>
        <w:t xml:space="preserve">The appeal hearing will consider specifically whether the action decided upon was fair and reasonable at the time that the action was taken. The appeal hearing may look at whether the procedure was applied correctly when deciding on the action.  </w:t>
      </w:r>
    </w:p>
    <w:p w14:paraId="28A58891" w14:textId="4A30A8B5" w:rsidR="00B362ED" w:rsidRPr="005859E5" w:rsidRDefault="00B362ED" w:rsidP="00E91397">
      <w:pPr>
        <w:spacing w:before="240"/>
        <w:ind w:left="709"/>
        <w:jc w:val="both"/>
        <w:rPr>
          <w:rFonts w:ascii="Arial" w:hAnsi="Arial" w:cs="Arial"/>
          <w:sz w:val="24"/>
          <w:szCs w:val="24"/>
        </w:rPr>
      </w:pPr>
      <w:r w:rsidRPr="005859E5">
        <w:rPr>
          <w:rFonts w:ascii="Arial" w:hAnsi="Arial" w:cs="Arial"/>
          <w:sz w:val="24"/>
          <w:szCs w:val="24"/>
        </w:rPr>
        <w:t xml:space="preserve">The appeal will take account of any substantial new information cited in the grounds for appeal.  </w:t>
      </w:r>
    </w:p>
    <w:p w14:paraId="60B0DAF1" w14:textId="77777777" w:rsidR="00E91397" w:rsidRDefault="00E91397" w:rsidP="00B362ED">
      <w:pPr>
        <w:tabs>
          <w:tab w:val="left" w:pos="-1440"/>
          <w:tab w:val="left" w:pos="-720"/>
          <w:tab w:val="left" w:pos="491"/>
          <w:tab w:val="left" w:pos="709"/>
          <w:tab w:val="left" w:pos="836"/>
          <w:tab w:val="left" w:pos="1440"/>
        </w:tabs>
        <w:suppressAutoHyphens/>
        <w:ind w:left="709" w:hanging="709"/>
        <w:jc w:val="both"/>
        <w:rPr>
          <w:rFonts w:ascii="Arial" w:hAnsi="Arial" w:cs="Arial"/>
          <w:bCs/>
          <w:sz w:val="24"/>
          <w:szCs w:val="24"/>
        </w:rPr>
      </w:pPr>
    </w:p>
    <w:p w14:paraId="2E47B9CD" w14:textId="4B26CE39" w:rsidR="00B362ED" w:rsidRPr="005859E5" w:rsidRDefault="00B362ED" w:rsidP="00E91397">
      <w:pPr>
        <w:tabs>
          <w:tab w:val="left" w:pos="-1440"/>
          <w:tab w:val="left" w:pos="-720"/>
          <w:tab w:val="left" w:pos="491"/>
          <w:tab w:val="left" w:pos="709"/>
          <w:tab w:val="left" w:pos="836"/>
          <w:tab w:val="left" w:pos="1440"/>
        </w:tabs>
        <w:suppressAutoHyphens/>
        <w:ind w:left="709"/>
        <w:jc w:val="both"/>
        <w:rPr>
          <w:rFonts w:ascii="Arial" w:hAnsi="Arial" w:cs="Arial"/>
          <w:bCs/>
          <w:sz w:val="24"/>
          <w:szCs w:val="24"/>
        </w:rPr>
      </w:pPr>
      <w:r w:rsidRPr="005859E5">
        <w:rPr>
          <w:rFonts w:ascii="Arial" w:hAnsi="Arial" w:cs="Arial"/>
          <w:bCs/>
          <w:sz w:val="24"/>
          <w:szCs w:val="24"/>
        </w:rPr>
        <w:t xml:space="preserve">The decision reached by any level of appeal hearing is considered final.  No further appeal mechanism will operate within the </w:t>
      </w:r>
      <w:r w:rsidRPr="005859E5">
        <w:rPr>
          <w:rFonts w:ascii="Arial" w:hAnsi="Arial" w:cs="Arial"/>
          <w:bCs/>
          <w:i/>
          <w:sz w:val="24"/>
          <w:szCs w:val="24"/>
        </w:rPr>
        <w:t>“NHS Organisation.”</w:t>
      </w:r>
    </w:p>
    <w:p w14:paraId="552AF159" w14:textId="57578B4D" w:rsidR="00E941DD" w:rsidRPr="00EE41A9" w:rsidRDefault="00137B48" w:rsidP="001D37EC">
      <w:pPr>
        <w:pStyle w:val="Heading2"/>
        <w:ind w:left="709"/>
        <w:jc w:val="both"/>
        <w:rPr>
          <w:rFonts w:cs="Arial"/>
          <w:b w:val="0"/>
          <w:i w:val="0"/>
          <w:szCs w:val="24"/>
        </w:rPr>
      </w:pPr>
      <w:r w:rsidRPr="00EE41A9">
        <w:rPr>
          <w:rFonts w:cs="Arial"/>
          <w:b w:val="0"/>
          <w:i w:val="0"/>
          <w:szCs w:val="24"/>
        </w:rPr>
        <w:t>Where possible, the appeal hearing will be conducted by a [more senior] manager who has not been previously involved in the case. [A member of the</w:t>
      </w:r>
      <w:r w:rsidR="00914170">
        <w:rPr>
          <w:rFonts w:cs="Arial"/>
          <w:b w:val="0"/>
          <w:i w:val="0"/>
          <w:szCs w:val="24"/>
        </w:rPr>
        <w:t xml:space="preserve"> W&amp;OD</w:t>
      </w:r>
      <w:r w:rsidRPr="00EE41A9">
        <w:rPr>
          <w:rFonts w:cs="Arial"/>
          <w:b w:val="0"/>
          <w:i w:val="0"/>
          <w:szCs w:val="24"/>
        </w:rPr>
        <w:t xml:space="preserve"> Department AND/OR the manager who conducted the capability hearing] will also usually be present. </w:t>
      </w:r>
      <w:r w:rsidR="009E68DF">
        <w:rPr>
          <w:rFonts w:cs="Arial"/>
          <w:b w:val="0"/>
          <w:i w:val="0"/>
          <w:szCs w:val="24"/>
        </w:rPr>
        <w:t>The employee</w:t>
      </w:r>
      <w:r w:rsidRPr="00EE41A9">
        <w:rPr>
          <w:rFonts w:cs="Arial"/>
          <w:b w:val="0"/>
          <w:i w:val="0"/>
          <w:szCs w:val="24"/>
        </w:rPr>
        <w:t xml:space="preserve"> may bring a</w:t>
      </w:r>
      <w:r w:rsidR="00B362ED">
        <w:rPr>
          <w:rFonts w:cs="Arial"/>
          <w:b w:val="0"/>
          <w:i w:val="0"/>
          <w:szCs w:val="24"/>
        </w:rPr>
        <w:t>n employee representative</w:t>
      </w:r>
      <w:r w:rsidR="00C453D2">
        <w:rPr>
          <w:rFonts w:cs="Arial"/>
          <w:b w:val="0"/>
          <w:i w:val="0"/>
          <w:szCs w:val="24"/>
        </w:rPr>
        <w:t xml:space="preserve"> </w:t>
      </w:r>
      <w:r w:rsidRPr="00EE41A9">
        <w:rPr>
          <w:rFonts w:cs="Arial"/>
          <w:b w:val="0"/>
          <w:i w:val="0"/>
          <w:szCs w:val="24"/>
        </w:rPr>
        <w:t>to the appeal hearing</w:t>
      </w:r>
      <w:r w:rsidR="001A60FD">
        <w:rPr>
          <w:rFonts w:cs="Arial"/>
          <w:b w:val="0"/>
          <w:i w:val="0"/>
          <w:szCs w:val="24"/>
        </w:rPr>
        <w:t>.</w:t>
      </w:r>
      <w:r w:rsidRPr="00EE41A9">
        <w:rPr>
          <w:rFonts w:cs="Arial"/>
          <w:b w:val="0"/>
          <w:i w:val="0"/>
          <w:szCs w:val="24"/>
        </w:rPr>
        <w:t xml:space="preserve"> </w:t>
      </w:r>
    </w:p>
    <w:p w14:paraId="6B79D140" w14:textId="3DCAE4CB" w:rsidR="00E941DD" w:rsidRPr="00EE41A9" w:rsidRDefault="00137B48" w:rsidP="001D37EC">
      <w:pPr>
        <w:pStyle w:val="Heading2"/>
        <w:ind w:left="709"/>
        <w:jc w:val="both"/>
        <w:rPr>
          <w:rFonts w:cs="Arial"/>
          <w:b w:val="0"/>
          <w:i w:val="0"/>
          <w:szCs w:val="24"/>
        </w:rPr>
      </w:pPr>
      <w:r w:rsidRPr="00EE41A9">
        <w:rPr>
          <w:rFonts w:cs="Arial"/>
          <w:b w:val="0"/>
          <w:i w:val="0"/>
          <w:szCs w:val="24"/>
        </w:rPr>
        <w:t>A</w:t>
      </w:r>
      <w:r w:rsidR="00E91397">
        <w:rPr>
          <w:rFonts w:cs="Arial"/>
          <w:b w:val="0"/>
          <w:i w:val="0"/>
          <w:szCs w:val="24"/>
        </w:rPr>
        <w:t>n appeal</w:t>
      </w:r>
      <w:r w:rsidRPr="00EE41A9">
        <w:rPr>
          <w:rFonts w:cs="Arial"/>
          <w:b w:val="0"/>
          <w:i w:val="0"/>
          <w:szCs w:val="24"/>
        </w:rPr>
        <w:t xml:space="preserve"> hearing </w:t>
      </w:r>
      <w:r w:rsidR="0039066F">
        <w:rPr>
          <w:rFonts w:cs="Arial"/>
          <w:b w:val="0"/>
          <w:i w:val="0"/>
          <w:szCs w:val="24"/>
        </w:rPr>
        <w:t>will</w:t>
      </w:r>
      <w:r w:rsidRPr="00EE41A9">
        <w:rPr>
          <w:rFonts w:cs="Arial"/>
          <w:b w:val="0"/>
          <w:i w:val="0"/>
          <w:szCs w:val="24"/>
        </w:rPr>
        <w:t xml:space="preserve"> be adjourned if </w:t>
      </w:r>
      <w:r w:rsidR="00E91397">
        <w:rPr>
          <w:rFonts w:cs="Arial"/>
          <w:b w:val="0"/>
          <w:i w:val="0"/>
          <w:szCs w:val="24"/>
        </w:rPr>
        <w:t>there is a</w:t>
      </w:r>
      <w:r w:rsidRPr="00EE41A9">
        <w:rPr>
          <w:rFonts w:cs="Arial"/>
          <w:b w:val="0"/>
          <w:i w:val="0"/>
          <w:szCs w:val="24"/>
        </w:rPr>
        <w:t xml:space="preserve"> need to gather any further information or </w:t>
      </w:r>
      <w:proofErr w:type="gramStart"/>
      <w:r w:rsidRPr="00EE41A9">
        <w:rPr>
          <w:rFonts w:cs="Arial"/>
          <w:b w:val="0"/>
          <w:i w:val="0"/>
          <w:szCs w:val="24"/>
        </w:rPr>
        <w:t>give consideration to</w:t>
      </w:r>
      <w:proofErr w:type="gramEnd"/>
      <w:r w:rsidRPr="00EE41A9">
        <w:rPr>
          <w:rFonts w:cs="Arial"/>
          <w:b w:val="0"/>
          <w:i w:val="0"/>
          <w:szCs w:val="24"/>
        </w:rPr>
        <w:t xml:space="preserve"> matters discussed at the hearing. </w:t>
      </w:r>
      <w:r w:rsidR="00E95D10">
        <w:rPr>
          <w:rFonts w:cs="Arial"/>
          <w:b w:val="0"/>
          <w:i w:val="0"/>
          <w:szCs w:val="24"/>
        </w:rPr>
        <w:t xml:space="preserve">The </w:t>
      </w:r>
      <w:r w:rsidR="00E95D10">
        <w:rPr>
          <w:rFonts w:cs="Arial"/>
          <w:b w:val="0"/>
          <w:i w:val="0"/>
          <w:szCs w:val="24"/>
        </w:rPr>
        <w:lastRenderedPageBreak/>
        <w:t>employee</w:t>
      </w:r>
      <w:r w:rsidRPr="00EE41A9">
        <w:rPr>
          <w:rFonts w:cs="Arial"/>
          <w:b w:val="0"/>
          <w:i w:val="0"/>
          <w:szCs w:val="24"/>
        </w:rPr>
        <w:t xml:space="preserve"> will be given a reasonable opportunity to consider any new information obtained before the hearing is reconvened.</w:t>
      </w:r>
    </w:p>
    <w:p w14:paraId="3B5D6FFF" w14:textId="445AEFB6" w:rsidR="00E941DD" w:rsidRPr="00EE41A9" w:rsidRDefault="00137B48" w:rsidP="001D37EC">
      <w:pPr>
        <w:pStyle w:val="Heading2"/>
        <w:ind w:left="709"/>
        <w:jc w:val="both"/>
        <w:rPr>
          <w:rFonts w:cs="Arial"/>
          <w:b w:val="0"/>
          <w:i w:val="0"/>
          <w:szCs w:val="24"/>
        </w:rPr>
      </w:pPr>
      <w:r w:rsidRPr="00EE41A9">
        <w:rPr>
          <w:rFonts w:cs="Arial"/>
          <w:b w:val="0"/>
          <w:i w:val="0"/>
          <w:szCs w:val="24"/>
        </w:rPr>
        <w:t xml:space="preserve">Following the appeal hearing </w:t>
      </w:r>
      <w:r w:rsidR="00E95D10">
        <w:rPr>
          <w:rFonts w:cs="Arial"/>
          <w:b w:val="0"/>
          <w:i w:val="0"/>
          <w:szCs w:val="24"/>
        </w:rPr>
        <w:t xml:space="preserve">the </w:t>
      </w:r>
      <w:r w:rsidR="00E95D10">
        <w:rPr>
          <w:rFonts w:cs="Arial"/>
          <w:b w:val="0"/>
          <w:szCs w:val="24"/>
        </w:rPr>
        <w:t>NHS Organisation</w:t>
      </w:r>
      <w:r w:rsidRPr="00EE41A9">
        <w:rPr>
          <w:rFonts w:cs="Arial"/>
          <w:b w:val="0"/>
          <w:i w:val="0"/>
          <w:szCs w:val="24"/>
        </w:rPr>
        <w:t xml:space="preserve"> </w:t>
      </w:r>
      <w:r w:rsidR="0007642B">
        <w:rPr>
          <w:rFonts w:cs="Arial"/>
          <w:b w:val="0"/>
          <w:i w:val="0"/>
          <w:szCs w:val="24"/>
        </w:rPr>
        <w:t>will</w:t>
      </w:r>
      <w:r w:rsidRPr="00EE41A9">
        <w:rPr>
          <w:rFonts w:cs="Arial"/>
          <w:b w:val="0"/>
          <w:i w:val="0"/>
          <w:szCs w:val="24"/>
        </w:rPr>
        <w:t>:</w:t>
      </w:r>
    </w:p>
    <w:p w14:paraId="0A9E6B46" w14:textId="5BDDAB94" w:rsidR="00E941DD" w:rsidRDefault="009E68DF" w:rsidP="001D37EC">
      <w:pPr>
        <w:pStyle w:val="Heading3"/>
        <w:numPr>
          <w:ilvl w:val="0"/>
          <w:numId w:val="30"/>
        </w:numPr>
        <w:ind w:left="709"/>
        <w:jc w:val="both"/>
        <w:rPr>
          <w:rFonts w:cs="Arial"/>
          <w:szCs w:val="24"/>
        </w:rPr>
      </w:pPr>
      <w:r w:rsidRPr="009E68DF">
        <w:rPr>
          <w:rFonts w:cs="Arial"/>
          <w:szCs w:val="24"/>
        </w:rPr>
        <w:t>confirm the original decision;</w:t>
      </w:r>
      <w:r w:rsidR="0007642B">
        <w:rPr>
          <w:rFonts w:cs="Arial"/>
          <w:szCs w:val="24"/>
        </w:rPr>
        <w:t xml:space="preserve"> or</w:t>
      </w:r>
    </w:p>
    <w:p w14:paraId="7A86038A" w14:textId="77777777" w:rsidR="00E941DD" w:rsidRDefault="009E68DF" w:rsidP="001D37EC">
      <w:pPr>
        <w:pStyle w:val="Heading3"/>
        <w:numPr>
          <w:ilvl w:val="0"/>
          <w:numId w:val="30"/>
        </w:numPr>
        <w:ind w:left="709"/>
        <w:jc w:val="both"/>
        <w:rPr>
          <w:rFonts w:cs="Arial"/>
          <w:szCs w:val="24"/>
        </w:rPr>
      </w:pPr>
      <w:r w:rsidRPr="009E68DF">
        <w:rPr>
          <w:rFonts w:cs="Arial"/>
          <w:szCs w:val="24"/>
        </w:rPr>
        <w:t>revoke the original decision; or</w:t>
      </w:r>
    </w:p>
    <w:p w14:paraId="0242BE4C" w14:textId="3AEB6B8B" w:rsidR="00E941DD" w:rsidRDefault="009E68DF" w:rsidP="001D37EC">
      <w:pPr>
        <w:pStyle w:val="Heading3"/>
        <w:numPr>
          <w:ilvl w:val="0"/>
          <w:numId w:val="30"/>
        </w:numPr>
        <w:ind w:left="709"/>
        <w:jc w:val="both"/>
        <w:rPr>
          <w:rFonts w:cs="Arial"/>
          <w:szCs w:val="24"/>
        </w:rPr>
      </w:pPr>
      <w:r w:rsidRPr="009E68DF">
        <w:rPr>
          <w:rFonts w:cs="Arial"/>
          <w:szCs w:val="24"/>
        </w:rPr>
        <w:t>substitute</w:t>
      </w:r>
      <w:r w:rsidR="003D7201">
        <w:rPr>
          <w:rFonts w:cs="Arial"/>
          <w:szCs w:val="24"/>
        </w:rPr>
        <w:t xml:space="preserve"> with </w:t>
      </w:r>
      <w:r w:rsidRPr="009E68DF">
        <w:rPr>
          <w:rFonts w:cs="Arial"/>
          <w:szCs w:val="24"/>
        </w:rPr>
        <w:t xml:space="preserve">a different </w:t>
      </w:r>
      <w:r w:rsidR="003D7201">
        <w:rPr>
          <w:rFonts w:cs="Arial"/>
          <w:szCs w:val="24"/>
        </w:rPr>
        <w:t>sanction</w:t>
      </w:r>
      <w:r w:rsidRPr="009E68DF">
        <w:rPr>
          <w:rFonts w:cs="Arial"/>
          <w:szCs w:val="24"/>
        </w:rPr>
        <w:t>.</w:t>
      </w:r>
    </w:p>
    <w:p w14:paraId="5343F98C" w14:textId="02CD76BC" w:rsidR="009E68DF" w:rsidRPr="001D58C6" w:rsidRDefault="00E95D10" w:rsidP="00C453D2">
      <w:pPr>
        <w:pStyle w:val="Heading3"/>
        <w:ind w:left="709"/>
        <w:jc w:val="both"/>
        <w:rPr>
          <w:rFonts w:cs="Arial"/>
          <w:szCs w:val="24"/>
        </w:rPr>
      </w:pPr>
      <w:r>
        <w:rPr>
          <w:rFonts w:cs="Arial"/>
          <w:szCs w:val="24"/>
        </w:rPr>
        <w:t xml:space="preserve">The </w:t>
      </w:r>
      <w:r>
        <w:rPr>
          <w:rFonts w:cs="Arial"/>
          <w:i/>
          <w:szCs w:val="24"/>
        </w:rPr>
        <w:t>NHS Organisation</w:t>
      </w:r>
      <w:r w:rsidR="009E68DF" w:rsidRPr="00E95D10">
        <w:rPr>
          <w:rFonts w:cs="Arial"/>
          <w:szCs w:val="24"/>
        </w:rPr>
        <w:t xml:space="preserve"> will inform </w:t>
      </w:r>
      <w:r>
        <w:rPr>
          <w:rFonts w:cs="Arial"/>
          <w:szCs w:val="24"/>
        </w:rPr>
        <w:t>the employee</w:t>
      </w:r>
      <w:r w:rsidR="009E68DF" w:rsidRPr="00E95D10">
        <w:rPr>
          <w:rFonts w:cs="Arial"/>
          <w:szCs w:val="24"/>
        </w:rPr>
        <w:t xml:space="preserve"> in writing of </w:t>
      </w:r>
      <w:r>
        <w:rPr>
          <w:rFonts w:cs="Arial"/>
          <w:szCs w:val="24"/>
        </w:rPr>
        <w:t>its</w:t>
      </w:r>
      <w:r w:rsidR="009E68DF" w:rsidRPr="00E95D10">
        <w:rPr>
          <w:rFonts w:cs="Arial"/>
          <w:szCs w:val="24"/>
        </w:rPr>
        <w:t xml:space="preserve"> final decision as soon as possible, usually within one week of the appeal hearing. There will be no further right of appeal.</w:t>
      </w:r>
    </w:p>
    <w:p w14:paraId="71C9541C" w14:textId="77777777" w:rsidR="00CE168B" w:rsidRPr="001D58C6" w:rsidRDefault="00CE168B" w:rsidP="00CE168B">
      <w:pPr>
        <w:rPr>
          <w:rFonts w:ascii="Arial" w:hAnsi="Arial" w:cs="Arial"/>
          <w:sz w:val="24"/>
          <w:szCs w:val="24"/>
        </w:rPr>
      </w:pPr>
    </w:p>
    <w:p w14:paraId="53ACB7B9" w14:textId="77777777" w:rsidR="00CE168B" w:rsidRPr="000D0DD0" w:rsidRDefault="00CE168B" w:rsidP="00CE168B">
      <w:pPr>
        <w:ind w:left="-284" w:hanging="567"/>
        <w:rPr>
          <w:rFonts w:ascii="Arial" w:hAnsi="Arial" w:cs="Arial"/>
          <w:b/>
          <w:sz w:val="24"/>
          <w:szCs w:val="24"/>
          <w:u w:val="single"/>
        </w:rPr>
      </w:pPr>
      <w:r>
        <w:rPr>
          <w:rFonts w:ascii="Arial" w:hAnsi="Arial" w:cs="Arial"/>
          <w:b/>
          <w:sz w:val="24"/>
          <w:szCs w:val="24"/>
        </w:rPr>
        <w:t>1</w:t>
      </w:r>
      <w:r w:rsidR="002819F9">
        <w:rPr>
          <w:rFonts w:ascii="Arial" w:hAnsi="Arial" w:cs="Arial"/>
          <w:b/>
          <w:sz w:val="24"/>
          <w:szCs w:val="24"/>
        </w:rPr>
        <w:t>7</w:t>
      </w:r>
      <w:r w:rsidRPr="000D0DD0">
        <w:rPr>
          <w:rFonts w:ascii="Arial" w:hAnsi="Arial" w:cs="Arial"/>
          <w:b/>
          <w:sz w:val="24"/>
          <w:szCs w:val="24"/>
        </w:rPr>
        <w:t xml:space="preserve">. </w:t>
      </w:r>
      <w:r w:rsidRPr="000D0DD0">
        <w:rPr>
          <w:rFonts w:ascii="Arial" w:hAnsi="Arial" w:cs="Arial"/>
          <w:b/>
          <w:sz w:val="24"/>
          <w:szCs w:val="24"/>
        </w:rPr>
        <w:tab/>
      </w:r>
      <w:r w:rsidRPr="000D0DD0">
        <w:rPr>
          <w:rFonts w:ascii="Arial" w:hAnsi="Arial" w:cs="Arial"/>
          <w:b/>
          <w:sz w:val="24"/>
          <w:szCs w:val="24"/>
          <w:u w:val="single"/>
        </w:rPr>
        <w:t>Training and/or awareness raising</w:t>
      </w:r>
    </w:p>
    <w:p w14:paraId="2411104C" w14:textId="77777777" w:rsidR="00CE168B" w:rsidRDefault="00CE168B" w:rsidP="00CE168B">
      <w:pPr>
        <w:rPr>
          <w:rFonts w:ascii="Arial" w:hAnsi="Arial" w:cs="Arial"/>
          <w:sz w:val="24"/>
          <w:szCs w:val="24"/>
        </w:rPr>
      </w:pPr>
      <w:bookmarkStart w:id="8" w:name="_Toc149969824"/>
    </w:p>
    <w:p w14:paraId="3DAAF027" w14:textId="0DE7E7EE" w:rsidR="00CE168B" w:rsidRPr="00864F40" w:rsidRDefault="00CE168B" w:rsidP="001D37EC">
      <w:pPr>
        <w:tabs>
          <w:tab w:val="num" w:pos="540"/>
        </w:tabs>
        <w:ind w:left="709"/>
        <w:jc w:val="both"/>
        <w:rPr>
          <w:rFonts w:ascii="Arial" w:hAnsi="Arial" w:cs="Arial"/>
          <w:sz w:val="24"/>
          <w:szCs w:val="24"/>
        </w:rPr>
      </w:pPr>
      <w:r w:rsidRPr="00864F40">
        <w:rPr>
          <w:rFonts w:ascii="Arial" w:hAnsi="Arial" w:cs="Arial"/>
          <w:sz w:val="24"/>
          <w:szCs w:val="24"/>
        </w:rPr>
        <w:t xml:space="preserve">All staff will be made aware of this policy upon commencement with the </w:t>
      </w:r>
      <w:r w:rsidRPr="00F47528">
        <w:rPr>
          <w:rFonts w:ascii="Arial" w:hAnsi="Arial" w:cs="Arial"/>
          <w:i/>
          <w:sz w:val="24"/>
          <w:szCs w:val="24"/>
        </w:rPr>
        <w:t>NHS</w:t>
      </w:r>
      <w:r w:rsidRPr="00864F40">
        <w:rPr>
          <w:rFonts w:ascii="Arial" w:hAnsi="Arial" w:cs="Arial"/>
          <w:sz w:val="24"/>
          <w:szCs w:val="24"/>
        </w:rPr>
        <w:t xml:space="preserve"> </w:t>
      </w:r>
      <w:r w:rsidRPr="00F47528">
        <w:rPr>
          <w:rFonts w:ascii="Arial" w:hAnsi="Arial" w:cs="Arial"/>
          <w:i/>
          <w:sz w:val="24"/>
          <w:szCs w:val="24"/>
        </w:rPr>
        <w:t>Organisation</w:t>
      </w:r>
      <w:r w:rsidRPr="00864F40">
        <w:rPr>
          <w:rFonts w:ascii="Arial" w:hAnsi="Arial" w:cs="Arial"/>
          <w:sz w:val="24"/>
          <w:szCs w:val="24"/>
        </w:rPr>
        <w:t xml:space="preserve">.  Copies can also be viewed on the </w:t>
      </w:r>
      <w:r w:rsidRPr="00F47528">
        <w:rPr>
          <w:rFonts w:ascii="Arial" w:hAnsi="Arial" w:cs="Arial"/>
          <w:i/>
          <w:sz w:val="24"/>
          <w:szCs w:val="24"/>
        </w:rPr>
        <w:t>NHS Organisation’s</w:t>
      </w:r>
      <w:r w:rsidR="00F47528">
        <w:rPr>
          <w:rFonts w:ascii="Arial" w:hAnsi="Arial" w:cs="Arial"/>
          <w:sz w:val="24"/>
          <w:szCs w:val="24"/>
        </w:rPr>
        <w:t xml:space="preserve"> i</w:t>
      </w:r>
      <w:r w:rsidRPr="00864F40">
        <w:rPr>
          <w:rFonts w:ascii="Arial" w:hAnsi="Arial" w:cs="Arial"/>
          <w:sz w:val="24"/>
          <w:szCs w:val="24"/>
        </w:rPr>
        <w:t>ntranet or obtained via the W</w:t>
      </w:r>
      <w:r w:rsidR="00941A46">
        <w:rPr>
          <w:rFonts w:ascii="Arial" w:hAnsi="Arial" w:cs="Arial"/>
          <w:sz w:val="24"/>
          <w:szCs w:val="24"/>
        </w:rPr>
        <w:t>&amp;</w:t>
      </w:r>
      <w:r w:rsidRPr="00864F40">
        <w:rPr>
          <w:rFonts w:ascii="Arial" w:hAnsi="Arial" w:cs="Arial"/>
          <w:sz w:val="24"/>
          <w:szCs w:val="24"/>
        </w:rPr>
        <w:t xml:space="preserve">OD department.  Training will be provided as appropriate. </w:t>
      </w:r>
    </w:p>
    <w:p w14:paraId="61CBD904" w14:textId="77777777" w:rsidR="00CE168B" w:rsidRDefault="00CE168B" w:rsidP="00CE168B">
      <w:pPr>
        <w:ind w:left="-284"/>
        <w:rPr>
          <w:rFonts w:ascii="Arial" w:hAnsi="Arial" w:cs="Arial"/>
          <w:sz w:val="24"/>
          <w:szCs w:val="24"/>
        </w:rPr>
      </w:pPr>
    </w:p>
    <w:p w14:paraId="645147EA" w14:textId="77777777" w:rsidR="00CE168B" w:rsidRPr="000D0DD0" w:rsidRDefault="00CE168B" w:rsidP="00CE168B">
      <w:pPr>
        <w:ind w:left="-284" w:hanging="567"/>
        <w:rPr>
          <w:rFonts w:ascii="Arial" w:hAnsi="Arial" w:cs="Arial"/>
          <w:b/>
          <w:sz w:val="24"/>
          <w:szCs w:val="24"/>
          <w:u w:val="single"/>
        </w:rPr>
      </w:pPr>
      <w:r>
        <w:rPr>
          <w:rFonts w:ascii="Arial" w:hAnsi="Arial" w:cs="Arial"/>
          <w:b/>
          <w:sz w:val="24"/>
          <w:szCs w:val="24"/>
        </w:rPr>
        <w:t>1</w:t>
      </w:r>
      <w:r w:rsidR="002819F9">
        <w:rPr>
          <w:rFonts w:ascii="Arial" w:hAnsi="Arial" w:cs="Arial"/>
          <w:b/>
          <w:sz w:val="24"/>
          <w:szCs w:val="24"/>
        </w:rPr>
        <w:t>8</w:t>
      </w:r>
      <w:r w:rsidRPr="000D0DD0">
        <w:rPr>
          <w:rFonts w:ascii="Arial" w:hAnsi="Arial" w:cs="Arial"/>
          <w:b/>
          <w:sz w:val="24"/>
          <w:szCs w:val="24"/>
        </w:rPr>
        <w:t xml:space="preserve">. </w:t>
      </w:r>
      <w:r w:rsidRPr="000D0DD0">
        <w:rPr>
          <w:rFonts w:ascii="Arial" w:hAnsi="Arial" w:cs="Arial"/>
          <w:b/>
          <w:sz w:val="24"/>
          <w:szCs w:val="24"/>
        </w:rPr>
        <w:tab/>
      </w:r>
      <w:r w:rsidRPr="000D0DD0">
        <w:rPr>
          <w:rFonts w:ascii="Arial" w:hAnsi="Arial" w:cs="Arial"/>
          <w:b/>
          <w:sz w:val="24"/>
          <w:szCs w:val="24"/>
          <w:u w:val="single"/>
        </w:rPr>
        <w:t>Equality</w:t>
      </w:r>
      <w:bookmarkEnd w:id="8"/>
    </w:p>
    <w:p w14:paraId="1D40D791" w14:textId="77777777" w:rsidR="00CE168B" w:rsidRPr="000D0DD0" w:rsidRDefault="00CE168B" w:rsidP="00CE168B">
      <w:pPr>
        <w:rPr>
          <w:rFonts w:ascii="Arial" w:hAnsi="Arial" w:cs="Arial"/>
          <w:sz w:val="24"/>
          <w:szCs w:val="24"/>
        </w:rPr>
      </w:pPr>
    </w:p>
    <w:p w14:paraId="5B9A9D4E" w14:textId="432B5E25" w:rsidR="00CE168B" w:rsidRPr="00864F40" w:rsidRDefault="00CE168B" w:rsidP="001D37EC">
      <w:pPr>
        <w:ind w:left="709"/>
        <w:jc w:val="both"/>
        <w:rPr>
          <w:rFonts w:ascii="Arial" w:hAnsi="Arial" w:cs="Arial"/>
          <w:b/>
          <w:sz w:val="24"/>
          <w:szCs w:val="24"/>
          <w:lang w:val="en-US"/>
        </w:rPr>
      </w:pPr>
      <w:r w:rsidRPr="00864F40">
        <w:rPr>
          <w:rFonts w:ascii="Arial" w:hAnsi="Arial" w:cs="Arial"/>
          <w:sz w:val="24"/>
          <w:szCs w:val="24"/>
          <w:lang w:val="en-US"/>
        </w:rPr>
        <w:t xml:space="preserve">The </w:t>
      </w:r>
      <w:r w:rsidRPr="00F47528">
        <w:rPr>
          <w:rFonts w:ascii="Arial" w:hAnsi="Arial" w:cs="Arial"/>
          <w:i/>
          <w:sz w:val="24"/>
          <w:szCs w:val="24"/>
          <w:lang w:val="en-US"/>
        </w:rPr>
        <w:t>NHS Organisation</w:t>
      </w:r>
      <w:r w:rsidRPr="00864F40">
        <w:rPr>
          <w:rFonts w:ascii="Arial" w:hAnsi="Arial" w:cs="Arial"/>
          <w:sz w:val="24"/>
          <w:szCs w:val="24"/>
          <w:lang w:val="en-US"/>
        </w:rPr>
        <w:t xml:space="preserve"> </w:t>
      </w:r>
      <w:r w:rsidRPr="00864F40">
        <w:rPr>
          <w:rFonts w:ascii="Arial" w:hAnsi="Arial" w:cs="Arial"/>
          <w:sz w:val="24"/>
          <w:szCs w:val="24"/>
        </w:rPr>
        <w:t>recognises</w:t>
      </w:r>
      <w:r w:rsidR="00F70688">
        <w:rPr>
          <w:rFonts w:ascii="Arial" w:hAnsi="Arial" w:cs="Arial"/>
          <w:sz w:val="24"/>
          <w:szCs w:val="24"/>
          <w:lang w:val="en-US"/>
        </w:rPr>
        <w:t xml:space="preserve"> the diversity of its workforce</w:t>
      </w:r>
      <w:r w:rsidRPr="00864F40">
        <w:rPr>
          <w:rFonts w:ascii="Arial" w:hAnsi="Arial" w:cs="Arial"/>
          <w:sz w:val="24"/>
          <w:szCs w:val="24"/>
          <w:lang w:val="en-US"/>
        </w:rPr>
        <w:t xml:space="preserve">.  Our aim is therefore to provide a safe </w:t>
      </w:r>
      <w:r w:rsidR="00F70688">
        <w:rPr>
          <w:rFonts w:ascii="Arial" w:hAnsi="Arial" w:cs="Arial"/>
          <w:sz w:val="24"/>
          <w:szCs w:val="24"/>
          <w:lang w:val="en-US"/>
        </w:rPr>
        <w:t>environment where all employees are treated fairly and equally and with dignity and respect</w:t>
      </w:r>
      <w:r w:rsidRPr="00864F40">
        <w:rPr>
          <w:rFonts w:ascii="Arial" w:hAnsi="Arial" w:cs="Arial"/>
          <w:sz w:val="24"/>
          <w:szCs w:val="24"/>
          <w:lang w:val="en-US"/>
        </w:rPr>
        <w:t>.</w:t>
      </w:r>
      <w:r w:rsidR="00F70688">
        <w:rPr>
          <w:rFonts w:ascii="Arial" w:hAnsi="Arial" w:cs="Arial"/>
          <w:sz w:val="24"/>
          <w:szCs w:val="24"/>
          <w:lang w:val="en-US"/>
        </w:rPr>
        <w:t xml:space="preserve">  The </w:t>
      </w:r>
      <w:r w:rsidR="00F70688" w:rsidRPr="00F47528">
        <w:rPr>
          <w:rFonts w:ascii="Arial" w:hAnsi="Arial" w:cs="Arial"/>
          <w:i/>
          <w:sz w:val="24"/>
          <w:szCs w:val="24"/>
          <w:lang w:val="en-US"/>
        </w:rPr>
        <w:t>NHS Organisation</w:t>
      </w:r>
      <w:r w:rsidR="00F70688">
        <w:rPr>
          <w:rFonts w:ascii="Arial" w:hAnsi="Arial" w:cs="Arial"/>
          <w:sz w:val="24"/>
          <w:szCs w:val="24"/>
          <w:lang w:val="en-US"/>
        </w:rPr>
        <w:t xml:space="preserve"> recognises that the promotion of equality and human rights is central to its work both as a provider of healthcare and as an employer.  This policy has been impact assessed to ensure that it promotes equality and human rights.  The assessment was undertaken using the toolkit of the NHS Centre for Equality and Human Rights and comple</w:t>
      </w:r>
      <w:r w:rsidR="00E64145">
        <w:rPr>
          <w:rFonts w:ascii="Arial" w:hAnsi="Arial" w:cs="Arial"/>
          <w:sz w:val="24"/>
          <w:szCs w:val="24"/>
          <w:lang w:val="en-US"/>
        </w:rPr>
        <w:t>ted in September 2017.</w:t>
      </w:r>
    </w:p>
    <w:p w14:paraId="5591AC0D" w14:textId="77777777" w:rsidR="00CE168B" w:rsidRPr="000D0DD0" w:rsidRDefault="00CE168B" w:rsidP="00CE168B">
      <w:pPr>
        <w:rPr>
          <w:rFonts w:ascii="Arial" w:hAnsi="Arial" w:cs="Arial"/>
          <w:sz w:val="24"/>
          <w:szCs w:val="24"/>
        </w:rPr>
      </w:pPr>
    </w:p>
    <w:p w14:paraId="50824C15" w14:textId="2C7AA09E" w:rsidR="00CE168B" w:rsidRPr="000D0DD0" w:rsidRDefault="00CE168B" w:rsidP="00CE168B">
      <w:pPr>
        <w:ind w:left="-284" w:hanging="567"/>
        <w:rPr>
          <w:rFonts w:ascii="Arial" w:hAnsi="Arial" w:cs="Arial"/>
          <w:b/>
          <w:sz w:val="24"/>
          <w:szCs w:val="24"/>
          <w:u w:val="single"/>
        </w:rPr>
      </w:pPr>
      <w:bookmarkStart w:id="9" w:name="_Toc149969825"/>
      <w:r>
        <w:rPr>
          <w:rFonts w:ascii="Arial" w:hAnsi="Arial" w:cs="Arial"/>
          <w:b/>
          <w:sz w:val="24"/>
          <w:szCs w:val="24"/>
        </w:rPr>
        <w:t>1</w:t>
      </w:r>
      <w:r w:rsidR="002819F9">
        <w:rPr>
          <w:rFonts w:ascii="Arial" w:hAnsi="Arial" w:cs="Arial"/>
          <w:b/>
          <w:sz w:val="24"/>
          <w:szCs w:val="24"/>
        </w:rPr>
        <w:t>9</w:t>
      </w:r>
      <w:r w:rsidRPr="000D0DD0">
        <w:rPr>
          <w:rFonts w:ascii="Arial" w:hAnsi="Arial" w:cs="Arial"/>
          <w:b/>
          <w:sz w:val="24"/>
          <w:szCs w:val="24"/>
        </w:rPr>
        <w:t xml:space="preserve">. </w:t>
      </w:r>
      <w:r w:rsidRPr="000D0DD0">
        <w:rPr>
          <w:rFonts w:ascii="Arial" w:hAnsi="Arial" w:cs="Arial"/>
          <w:b/>
          <w:sz w:val="24"/>
          <w:szCs w:val="24"/>
        </w:rPr>
        <w:tab/>
      </w:r>
      <w:bookmarkEnd w:id="9"/>
      <w:r w:rsidR="00E45E79">
        <w:rPr>
          <w:rFonts w:ascii="Arial" w:hAnsi="Arial" w:cs="Arial"/>
          <w:b/>
          <w:sz w:val="24"/>
          <w:szCs w:val="24"/>
          <w:u w:val="single"/>
        </w:rPr>
        <w:t>General Data Protection Regulations 2018</w:t>
      </w:r>
    </w:p>
    <w:p w14:paraId="31ADA7E8" w14:textId="77777777" w:rsidR="00CE168B" w:rsidRPr="000D0DD0" w:rsidRDefault="00CE168B" w:rsidP="00CE168B">
      <w:pPr>
        <w:rPr>
          <w:rFonts w:ascii="Arial" w:hAnsi="Arial" w:cs="Arial"/>
          <w:sz w:val="24"/>
          <w:szCs w:val="24"/>
        </w:rPr>
      </w:pPr>
    </w:p>
    <w:p w14:paraId="6E0F46CC" w14:textId="77777777" w:rsidR="00CE168B" w:rsidRPr="00864F40" w:rsidRDefault="00CE168B" w:rsidP="001D37EC">
      <w:pPr>
        <w:tabs>
          <w:tab w:val="num" w:pos="540"/>
        </w:tabs>
        <w:ind w:left="709"/>
        <w:jc w:val="both"/>
        <w:rPr>
          <w:rFonts w:ascii="Arial" w:hAnsi="Arial" w:cs="Arial"/>
          <w:sz w:val="24"/>
          <w:szCs w:val="24"/>
        </w:rPr>
      </w:pPr>
      <w:r w:rsidRPr="00864F40">
        <w:rPr>
          <w:rFonts w:ascii="Arial" w:hAnsi="Arial" w:cs="Arial"/>
          <w:sz w:val="24"/>
          <w:szCs w:val="24"/>
        </w:rPr>
        <w:t xml:space="preserve">All documents generated under this policy that relate to identifiable individuals are to be treated as confidential documents, in accordance with the </w:t>
      </w:r>
      <w:r w:rsidRPr="00F47528">
        <w:rPr>
          <w:rFonts w:ascii="Arial" w:hAnsi="Arial" w:cs="Arial"/>
          <w:i/>
          <w:sz w:val="24"/>
          <w:szCs w:val="24"/>
        </w:rPr>
        <w:t>NHS Organisation’s</w:t>
      </w:r>
      <w:r w:rsidRPr="00864F40">
        <w:rPr>
          <w:rFonts w:ascii="Arial" w:hAnsi="Arial" w:cs="Arial"/>
          <w:sz w:val="24"/>
          <w:szCs w:val="24"/>
        </w:rPr>
        <w:t xml:space="preserve"> Data Protection Policy.  </w:t>
      </w:r>
    </w:p>
    <w:p w14:paraId="5B1BDFF1" w14:textId="77777777" w:rsidR="00CE168B" w:rsidRDefault="00CE168B" w:rsidP="00CE168B">
      <w:pPr>
        <w:rPr>
          <w:rFonts w:ascii="Arial" w:hAnsi="Arial" w:cs="Arial"/>
          <w:sz w:val="24"/>
          <w:szCs w:val="24"/>
        </w:rPr>
      </w:pPr>
    </w:p>
    <w:p w14:paraId="576B06AD" w14:textId="77777777" w:rsidR="00CE168B" w:rsidRPr="000D0DD0" w:rsidRDefault="002819F9" w:rsidP="00CE168B">
      <w:pPr>
        <w:ind w:left="-284" w:hanging="567"/>
        <w:rPr>
          <w:rFonts w:ascii="Arial" w:hAnsi="Arial" w:cs="Arial"/>
          <w:b/>
          <w:sz w:val="24"/>
          <w:szCs w:val="24"/>
          <w:u w:val="single"/>
        </w:rPr>
      </w:pPr>
      <w:bookmarkStart w:id="10" w:name="_Toc149969826"/>
      <w:r>
        <w:rPr>
          <w:rFonts w:ascii="Arial" w:hAnsi="Arial" w:cs="Arial"/>
          <w:b/>
          <w:sz w:val="24"/>
          <w:szCs w:val="24"/>
        </w:rPr>
        <w:t>20</w:t>
      </w:r>
      <w:r w:rsidR="00CE168B" w:rsidRPr="000D0DD0">
        <w:rPr>
          <w:rFonts w:ascii="Arial" w:hAnsi="Arial" w:cs="Arial"/>
          <w:b/>
          <w:sz w:val="24"/>
          <w:szCs w:val="24"/>
        </w:rPr>
        <w:t>.</w:t>
      </w:r>
      <w:r w:rsidR="00CE168B" w:rsidRPr="000D0DD0">
        <w:rPr>
          <w:rFonts w:ascii="Arial" w:hAnsi="Arial" w:cs="Arial"/>
          <w:b/>
          <w:sz w:val="24"/>
          <w:szCs w:val="24"/>
        </w:rPr>
        <w:tab/>
      </w:r>
      <w:r w:rsidR="00CE168B" w:rsidRPr="000D0DD0">
        <w:rPr>
          <w:rFonts w:ascii="Arial" w:hAnsi="Arial" w:cs="Arial"/>
          <w:b/>
          <w:sz w:val="24"/>
          <w:szCs w:val="24"/>
          <w:u w:val="single"/>
        </w:rPr>
        <w:t xml:space="preserve"> Freedom of Information Act 2000</w:t>
      </w:r>
      <w:bookmarkEnd w:id="10"/>
      <w:r w:rsidR="00CE168B" w:rsidRPr="000D0DD0">
        <w:rPr>
          <w:rFonts w:ascii="Arial" w:hAnsi="Arial" w:cs="Arial"/>
          <w:b/>
          <w:sz w:val="24"/>
          <w:szCs w:val="24"/>
          <w:u w:val="single"/>
        </w:rPr>
        <w:t xml:space="preserve"> </w:t>
      </w:r>
    </w:p>
    <w:p w14:paraId="3FEC0ACA" w14:textId="77777777" w:rsidR="00CE168B" w:rsidRPr="000D0DD0" w:rsidRDefault="00CE168B" w:rsidP="00CE168B">
      <w:pPr>
        <w:rPr>
          <w:rFonts w:ascii="Arial" w:hAnsi="Arial" w:cs="Arial"/>
          <w:sz w:val="24"/>
          <w:szCs w:val="24"/>
        </w:rPr>
      </w:pPr>
    </w:p>
    <w:p w14:paraId="5D66CF75" w14:textId="77777777" w:rsidR="00CE168B" w:rsidRPr="00864F40" w:rsidRDefault="00CE168B" w:rsidP="001D37EC">
      <w:pPr>
        <w:ind w:left="709"/>
        <w:jc w:val="both"/>
        <w:rPr>
          <w:rFonts w:ascii="Arial" w:hAnsi="Arial" w:cs="Arial"/>
          <w:sz w:val="24"/>
          <w:szCs w:val="24"/>
        </w:rPr>
      </w:pPr>
      <w:r w:rsidRPr="00864F40">
        <w:rPr>
          <w:rFonts w:ascii="Arial" w:hAnsi="Arial" w:cs="Arial"/>
          <w:sz w:val="24"/>
          <w:szCs w:val="24"/>
        </w:rPr>
        <w:t xml:space="preserve">All </w:t>
      </w:r>
      <w:r w:rsidRPr="00F47528">
        <w:rPr>
          <w:rFonts w:ascii="Arial" w:hAnsi="Arial" w:cs="Arial"/>
          <w:i/>
          <w:sz w:val="24"/>
          <w:szCs w:val="24"/>
        </w:rPr>
        <w:t>NHS Organisation’s</w:t>
      </w:r>
      <w:r w:rsidRPr="00864F40">
        <w:rPr>
          <w:rFonts w:ascii="Arial" w:hAnsi="Arial" w:cs="Arial"/>
          <w:sz w:val="24"/>
          <w:szCs w:val="24"/>
        </w:rPr>
        <w:t xml:space="preserve"> records and documents, apart from certain limited exemptions, can be subject to disclosure under the Freedom of Information Act 2000.  Records and documents exempt from disclosure would, under most circumstances, include those relating to identifiable individuals arising in a personnel or staff development context.  Details of the application of the Freedom of Information Act within the </w:t>
      </w:r>
      <w:r w:rsidRPr="00F47528">
        <w:rPr>
          <w:rFonts w:ascii="Arial" w:hAnsi="Arial" w:cs="Arial"/>
          <w:i/>
          <w:sz w:val="24"/>
          <w:szCs w:val="24"/>
        </w:rPr>
        <w:t>NHS organisation</w:t>
      </w:r>
      <w:r w:rsidRPr="00864F40">
        <w:rPr>
          <w:rFonts w:ascii="Arial" w:hAnsi="Arial" w:cs="Arial"/>
          <w:sz w:val="24"/>
          <w:szCs w:val="24"/>
        </w:rPr>
        <w:t xml:space="preserve"> may be found in the </w:t>
      </w:r>
      <w:r w:rsidRPr="00F47528">
        <w:rPr>
          <w:rFonts w:ascii="Arial" w:hAnsi="Arial" w:cs="Arial"/>
          <w:i/>
          <w:sz w:val="24"/>
          <w:szCs w:val="24"/>
        </w:rPr>
        <w:t>NHS Organisation’s</w:t>
      </w:r>
      <w:r w:rsidRPr="00864F40">
        <w:rPr>
          <w:rFonts w:ascii="Arial" w:hAnsi="Arial" w:cs="Arial"/>
          <w:sz w:val="24"/>
          <w:szCs w:val="24"/>
        </w:rPr>
        <w:t xml:space="preserve"> publications scheme.  </w:t>
      </w:r>
    </w:p>
    <w:p w14:paraId="4C31A0CE" w14:textId="77777777" w:rsidR="00CE168B" w:rsidRPr="000D0DD0" w:rsidRDefault="00CE168B" w:rsidP="00CE168B">
      <w:pPr>
        <w:rPr>
          <w:rFonts w:ascii="Arial" w:hAnsi="Arial" w:cs="Arial"/>
          <w:sz w:val="24"/>
          <w:szCs w:val="24"/>
        </w:rPr>
      </w:pPr>
    </w:p>
    <w:p w14:paraId="26F2EEDB" w14:textId="77777777" w:rsidR="00CE168B" w:rsidRPr="000D0DD0" w:rsidRDefault="002819F9" w:rsidP="00CE168B">
      <w:pPr>
        <w:ind w:left="-284" w:hanging="567"/>
        <w:rPr>
          <w:rFonts w:ascii="Arial" w:hAnsi="Arial" w:cs="Arial"/>
          <w:sz w:val="24"/>
          <w:szCs w:val="24"/>
        </w:rPr>
      </w:pPr>
      <w:bookmarkStart w:id="11" w:name="_Toc149969827"/>
      <w:r>
        <w:rPr>
          <w:rFonts w:ascii="Arial" w:hAnsi="Arial" w:cs="Arial"/>
          <w:b/>
          <w:sz w:val="24"/>
          <w:szCs w:val="24"/>
        </w:rPr>
        <w:t>21</w:t>
      </w:r>
      <w:r w:rsidR="00CE168B" w:rsidRPr="000D0DD0">
        <w:rPr>
          <w:rFonts w:ascii="Arial" w:hAnsi="Arial" w:cs="Arial"/>
          <w:b/>
          <w:sz w:val="24"/>
          <w:szCs w:val="24"/>
        </w:rPr>
        <w:t>.</w:t>
      </w:r>
      <w:r w:rsidR="00CE168B" w:rsidRPr="000D0DD0">
        <w:rPr>
          <w:rFonts w:ascii="Arial" w:hAnsi="Arial" w:cs="Arial"/>
          <w:sz w:val="24"/>
          <w:szCs w:val="24"/>
        </w:rPr>
        <w:t xml:space="preserve"> </w:t>
      </w:r>
      <w:r w:rsidR="00CE168B" w:rsidRPr="000D0DD0">
        <w:rPr>
          <w:rFonts w:ascii="Arial" w:hAnsi="Arial" w:cs="Arial"/>
          <w:sz w:val="24"/>
          <w:szCs w:val="24"/>
        </w:rPr>
        <w:tab/>
      </w:r>
      <w:r w:rsidR="00CE168B" w:rsidRPr="000D0DD0">
        <w:rPr>
          <w:rFonts w:ascii="Arial" w:hAnsi="Arial" w:cs="Arial"/>
          <w:b/>
          <w:sz w:val="24"/>
          <w:szCs w:val="24"/>
          <w:u w:val="single"/>
        </w:rPr>
        <w:t>Records Management</w:t>
      </w:r>
      <w:bookmarkEnd w:id="11"/>
      <w:r w:rsidR="00CE168B" w:rsidRPr="000D0DD0">
        <w:rPr>
          <w:rFonts w:ascii="Arial" w:hAnsi="Arial" w:cs="Arial"/>
          <w:sz w:val="24"/>
          <w:szCs w:val="24"/>
        </w:rPr>
        <w:t xml:space="preserve"> </w:t>
      </w:r>
    </w:p>
    <w:p w14:paraId="50C2103D" w14:textId="77777777" w:rsidR="00CE168B" w:rsidRPr="000D0DD0" w:rsidRDefault="00CE168B" w:rsidP="00CE168B">
      <w:pPr>
        <w:rPr>
          <w:rFonts w:ascii="Arial" w:hAnsi="Arial" w:cs="Arial"/>
          <w:sz w:val="24"/>
          <w:szCs w:val="24"/>
        </w:rPr>
      </w:pPr>
    </w:p>
    <w:p w14:paraId="3FF5D558" w14:textId="77777777" w:rsidR="00CE168B" w:rsidRPr="00864F40" w:rsidRDefault="00CE168B" w:rsidP="001D37EC">
      <w:pPr>
        <w:tabs>
          <w:tab w:val="num" w:pos="540"/>
        </w:tabs>
        <w:ind w:left="709"/>
        <w:jc w:val="both"/>
        <w:rPr>
          <w:rFonts w:ascii="Arial" w:hAnsi="Arial" w:cs="Arial"/>
          <w:sz w:val="24"/>
          <w:szCs w:val="24"/>
        </w:rPr>
      </w:pPr>
      <w:r w:rsidRPr="00864F40">
        <w:rPr>
          <w:rFonts w:ascii="Arial" w:hAnsi="Arial" w:cs="Arial"/>
          <w:sz w:val="24"/>
          <w:szCs w:val="24"/>
        </w:rPr>
        <w:t xml:space="preserve">All documents generated under this policy are official records of the </w:t>
      </w:r>
      <w:r w:rsidRPr="00F47528">
        <w:rPr>
          <w:rFonts w:ascii="Arial" w:hAnsi="Arial" w:cs="Arial"/>
          <w:i/>
          <w:sz w:val="24"/>
          <w:szCs w:val="24"/>
        </w:rPr>
        <w:t>NHS Organisation</w:t>
      </w:r>
      <w:r w:rsidRPr="00864F40">
        <w:rPr>
          <w:rFonts w:ascii="Arial" w:hAnsi="Arial" w:cs="Arial"/>
          <w:sz w:val="24"/>
          <w:szCs w:val="24"/>
        </w:rPr>
        <w:t xml:space="preserve"> and will be managed and stored and utilised in accordance with the </w:t>
      </w:r>
      <w:r w:rsidRPr="00F47528">
        <w:rPr>
          <w:rFonts w:ascii="Arial" w:hAnsi="Arial" w:cs="Arial"/>
          <w:i/>
          <w:sz w:val="24"/>
          <w:szCs w:val="24"/>
        </w:rPr>
        <w:t>NHS</w:t>
      </w:r>
      <w:r w:rsidRPr="00864F40">
        <w:rPr>
          <w:rFonts w:ascii="Arial" w:hAnsi="Arial" w:cs="Arial"/>
          <w:sz w:val="24"/>
          <w:szCs w:val="24"/>
        </w:rPr>
        <w:t xml:space="preserve"> </w:t>
      </w:r>
      <w:r w:rsidRPr="00F47528">
        <w:rPr>
          <w:rFonts w:ascii="Arial" w:hAnsi="Arial" w:cs="Arial"/>
          <w:i/>
          <w:sz w:val="24"/>
          <w:szCs w:val="24"/>
        </w:rPr>
        <w:t>Organisation’s</w:t>
      </w:r>
      <w:r w:rsidRPr="00864F40">
        <w:rPr>
          <w:rFonts w:ascii="Arial" w:hAnsi="Arial" w:cs="Arial"/>
          <w:sz w:val="24"/>
          <w:szCs w:val="24"/>
        </w:rPr>
        <w:t xml:space="preserve"> Records Management Policy.  </w:t>
      </w:r>
    </w:p>
    <w:p w14:paraId="55065AFF" w14:textId="77777777" w:rsidR="00CE168B" w:rsidRPr="000D0DD0" w:rsidRDefault="00CE168B" w:rsidP="00CE168B">
      <w:pPr>
        <w:rPr>
          <w:rFonts w:ascii="Arial" w:hAnsi="Arial" w:cs="Arial"/>
          <w:sz w:val="24"/>
          <w:szCs w:val="24"/>
        </w:rPr>
      </w:pPr>
    </w:p>
    <w:p w14:paraId="6FDDD428" w14:textId="77777777" w:rsidR="00CE168B" w:rsidRPr="000D0DD0" w:rsidRDefault="00CE168B" w:rsidP="00CE168B">
      <w:pPr>
        <w:ind w:left="-284" w:hanging="567"/>
        <w:rPr>
          <w:rFonts w:ascii="Arial" w:hAnsi="Arial" w:cs="Arial"/>
          <w:sz w:val="24"/>
          <w:szCs w:val="24"/>
        </w:rPr>
      </w:pPr>
      <w:bookmarkStart w:id="12" w:name="_Toc149969828"/>
      <w:r w:rsidRPr="000D0DD0">
        <w:rPr>
          <w:rFonts w:ascii="Arial" w:hAnsi="Arial" w:cs="Arial"/>
          <w:b/>
          <w:sz w:val="24"/>
          <w:szCs w:val="24"/>
        </w:rPr>
        <w:t>2</w:t>
      </w:r>
      <w:r w:rsidR="002819F9">
        <w:rPr>
          <w:rFonts w:ascii="Arial" w:hAnsi="Arial" w:cs="Arial"/>
          <w:b/>
          <w:sz w:val="24"/>
          <w:szCs w:val="24"/>
        </w:rPr>
        <w:t>2</w:t>
      </w:r>
      <w:r w:rsidRPr="000D0DD0">
        <w:rPr>
          <w:rFonts w:ascii="Arial" w:hAnsi="Arial" w:cs="Arial"/>
          <w:b/>
          <w:sz w:val="24"/>
          <w:szCs w:val="24"/>
        </w:rPr>
        <w:t>.</w:t>
      </w:r>
      <w:r w:rsidRPr="000D0DD0">
        <w:rPr>
          <w:rFonts w:ascii="Arial" w:hAnsi="Arial" w:cs="Arial"/>
          <w:sz w:val="24"/>
          <w:szCs w:val="24"/>
        </w:rPr>
        <w:t xml:space="preserve"> </w:t>
      </w:r>
      <w:r w:rsidRPr="000D0DD0">
        <w:rPr>
          <w:rFonts w:ascii="Arial" w:hAnsi="Arial" w:cs="Arial"/>
          <w:sz w:val="24"/>
          <w:szCs w:val="24"/>
        </w:rPr>
        <w:tab/>
      </w:r>
      <w:r w:rsidRPr="000D0DD0">
        <w:rPr>
          <w:rFonts w:ascii="Arial" w:hAnsi="Arial" w:cs="Arial"/>
          <w:b/>
          <w:sz w:val="24"/>
          <w:szCs w:val="24"/>
          <w:u w:val="single"/>
        </w:rPr>
        <w:t>Review</w:t>
      </w:r>
      <w:bookmarkEnd w:id="12"/>
      <w:r w:rsidRPr="000D0DD0">
        <w:rPr>
          <w:rFonts w:ascii="Arial" w:hAnsi="Arial" w:cs="Arial"/>
          <w:sz w:val="24"/>
          <w:szCs w:val="24"/>
        </w:rPr>
        <w:t xml:space="preserve"> </w:t>
      </w:r>
    </w:p>
    <w:p w14:paraId="2C20F579" w14:textId="77777777" w:rsidR="00CE168B" w:rsidRPr="000D0DD0" w:rsidRDefault="00CE168B" w:rsidP="00CE168B">
      <w:pPr>
        <w:rPr>
          <w:rFonts w:ascii="Arial" w:hAnsi="Arial" w:cs="Arial"/>
          <w:sz w:val="24"/>
          <w:szCs w:val="24"/>
        </w:rPr>
      </w:pPr>
    </w:p>
    <w:p w14:paraId="0775EF03" w14:textId="75625F90" w:rsidR="00CE168B" w:rsidRPr="00864F40" w:rsidRDefault="00CE168B" w:rsidP="001D37EC">
      <w:pPr>
        <w:ind w:left="709"/>
        <w:jc w:val="both"/>
        <w:rPr>
          <w:rFonts w:ascii="Arial" w:hAnsi="Arial" w:cs="Arial"/>
          <w:sz w:val="24"/>
          <w:szCs w:val="24"/>
        </w:rPr>
      </w:pPr>
      <w:r w:rsidRPr="00864F40">
        <w:rPr>
          <w:rFonts w:ascii="Arial" w:hAnsi="Arial" w:cs="Arial"/>
          <w:sz w:val="24"/>
          <w:szCs w:val="24"/>
        </w:rPr>
        <w:t xml:space="preserve">This policy will be reviewed in </w:t>
      </w:r>
      <w:r w:rsidR="00724F04" w:rsidRPr="005064EE">
        <w:rPr>
          <w:rFonts w:ascii="Arial" w:hAnsi="Arial" w:cs="Arial"/>
          <w:sz w:val="24"/>
          <w:szCs w:val="24"/>
        </w:rPr>
        <w:t>3</w:t>
      </w:r>
      <w:r w:rsidRPr="00864F40">
        <w:rPr>
          <w:rFonts w:ascii="Arial" w:hAnsi="Arial" w:cs="Arial"/>
          <w:sz w:val="24"/>
          <w:szCs w:val="24"/>
        </w:rPr>
        <w:t xml:space="preserve"> </w:t>
      </w:r>
      <w:r w:rsidR="001A60FD" w:rsidRPr="00864F40">
        <w:rPr>
          <w:rFonts w:ascii="Arial" w:hAnsi="Arial" w:cs="Arial"/>
          <w:sz w:val="24"/>
          <w:szCs w:val="24"/>
        </w:rPr>
        <w:t>years’ time</w:t>
      </w:r>
      <w:r w:rsidRPr="00864F40">
        <w:rPr>
          <w:rFonts w:ascii="Arial" w:hAnsi="Arial" w:cs="Arial"/>
          <w:sz w:val="24"/>
          <w:szCs w:val="24"/>
        </w:rPr>
        <w:t>.  Earlier review may be required in response to exceptional circumstances, organisational change or relevant changes in legislation or guidance.</w:t>
      </w:r>
    </w:p>
    <w:p w14:paraId="525F0794" w14:textId="77777777" w:rsidR="00CE168B" w:rsidRPr="000D0DD0" w:rsidRDefault="00CE168B" w:rsidP="00CE168B">
      <w:pPr>
        <w:rPr>
          <w:rFonts w:ascii="Arial" w:hAnsi="Arial" w:cs="Arial"/>
        </w:rPr>
      </w:pPr>
    </w:p>
    <w:p w14:paraId="22B2892A" w14:textId="77777777" w:rsidR="00CE168B" w:rsidRPr="000D0DD0" w:rsidRDefault="00CE168B" w:rsidP="00CE168B">
      <w:pPr>
        <w:ind w:left="-284" w:hanging="567"/>
        <w:rPr>
          <w:rFonts w:ascii="Arial" w:hAnsi="Arial" w:cs="Arial"/>
          <w:sz w:val="24"/>
          <w:szCs w:val="24"/>
        </w:rPr>
      </w:pPr>
      <w:bookmarkStart w:id="13" w:name="_Toc149969829"/>
      <w:r>
        <w:rPr>
          <w:rFonts w:ascii="Arial" w:hAnsi="Arial" w:cs="Arial"/>
          <w:b/>
          <w:sz w:val="24"/>
          <w:szCs w:val="24"/>
        </w:rPr>
        <w:t>2</w:t>
      </w:r>
      <w:r w:rsidR="002819F9">
        <w:rPr>
          <w:rFonts w:ascii="Arial" w:hAnsi="Arial" w:cs="Arial"/>
          <w:b/>
          <w:sz w:val="24"/>
          <w:szCs w:val="24"/>
        </w:rPr>
        <w:t>3</w:t>
      </w:r>
      <w:r w:rsidRPr="000D0DD0">
        <w:rPr>
          <w:rFonts w:ascii="Arial" w:hAnsi="Arial" w:cs="Arial"/>
          <w:b/>
          <w:sz w:val="24"/>
          <w:szCs w:val="24"/>
        </w:rPr>
        <w:t>.</w:t>
      </w:r>
      <w:r w:rsidRPr="000D0DD0">
        <w:rPr>
          <w:rFonts w:ascii="Arial" w:hAnsi="Arial" w:cs="Arial"/>
          <w:sz w:val="24"/>
          <w:szCs w:val="24"/>
        </w:rPr>
        <w:t xml:space="preserve"> </w:t>
      </w:r>
      <w:r w:rsidRPr="000D0DD0">
        <w:rPr>
          <w:rFonts w:ascii="Arial" w:hAnsi="Arial" w:cs="Arial"/>
          <w:sz w:val="24"/>
          <w:szCs w:val="24"/>
        </w:rPr>
        <w:tab/>
      </w:r>
      <w:r w:rsidRPr="000D0DD0">
        <w:rPr>
          <w:rFonts w:ascii="Arial" w:hAnsi="Arial" w:cs="Arial"/>
          <w:b/>
          <w:sz w:val="24"/>
          <w:szCs w:val="24"/>
          <w:u w:val="single"/>
        </w:rPr>
        <w:t>Monitoring</w:t>
      </w:r>
      <w:bookmarkEnd w:id="13"/>
      <w:r w:rsidRPr="000D0DD0">
        <w:rPr>
          <w:rFonts w:ascii="Arial" w:hAnsi="Arial" w:cs="Arial"/>
          <w:sz w:val="24"/>
          <w:szCs w:val="24"/>
        </w:rPr>
        <w:t xml:space="preserve"> </w:t>
      </w:r>
    </w:p>
    <w:p w14:paraId="3644E647" w14:textId="77777777" w:rsidR="00CE168B" w:rsidRPr="000D0DD0" w:rsidRDefault="00CE168B" w:rsidP="00CE168B">
      <w:pPr>
        <w:rPr>
          <w:rFonts w:ascii="Arial" w:hAnsi="Arial" w:cs="Arial"/>
          <w:sz w:val="24"/>
          <w:szCs w:val="24"/>
        </w:rPr>
      </w:pPr>
    </w:p>
    <w:p w14:paraId="0C42F95A" w14:textId="7A0B2A96" w:rsidR="00CE168B" w:rsidRPr="00864F40" w:rsidRDefault="00CE168B" w:rsidP="001D37EC">
      <w:pPr>
        <w:tabs>
          <w:tab w:val="num" w:pos="540"/>
        </w:tabs>
        <w:ind w:left="709"/>
        <w:rPr>
          <w:rFonts w:ascii="Arial" w:hAnsi="Arial" w:cs="Arial"/>
          <w:sz w:val="24"/>
          <w:szCs w:val="24"/>
        </w:rPr>
      </w:pPr>
      <w:r w:rsidRPr="00864F40">
        <w:rPr>
          <w:rFonts w:ascii="Arial" w:hAnsi="Arial" w:cs="Arial"/>
          <w:sz w:val="24"/>
          <w:szCs w:val="24"/>
        </w:rPr>
        <w:t xml:space="preserve">Details of all capability procedure outcomes will </w:t>
      </w:r>
      <w:r w:rsidR="00C23EDD">
        <w:rPr>
          <w:rFonts w:ascii="Arial" w:hAnsi="Arial" w:cs="Arial"/>
          <w:sz w:val="24"/>
          <w:szCs w:val="24"/>
        </w:rPr>
        <w:t xml:space="preserve">be </w:t>
      </w:r>
      <w:r w:rsidR="00724F04" w:rsidRPr="005064EE">
        <w:rPr>
          <w:rFonts w:ascii="Arial" w:hAnsi="Arial" w:cs="Arial"/>
          <w:sz w:val="24"/>
          <w:szCs w:val="24"/>
        </w:rPr>
        <w:t>monitored and reported as deemed appropriate by the employing organisation.</w:t>
      </w:r>
    </w:p>
    <w:p w14:paraId="0064B715" w14:textId="77777777" w:rsidR="00CE168B" w:rsidRPr="000D0DD0" w:rsidRDefault="00CE168B" w:rsidP="00CE168B">
      <w:pPr>
        <w:rPr>
          <w:rFonts w:ascii="Arial" w:hAnsi="Arial" w:cs="Arial"/>
          <w:sz w:val="24"/>
          <w:szCs w:val="24"/>
        </w:rPr>
      </w:pPr>
    </w:p>
    <w:p w14:paraId="32D05BC0" w14:textId="77777777" w:rsidR="00CE168B" w:rsidRPr="000D0DD0" w:rsidRDefault="00724F04" w:rsidP="00CE168B">
      <w:pPr>
        <w:ind w:left="-284" w:hanging="567"/>
        <w:rPr>
          <w:rFonts w:ascii="Arial" w:hAnsi="Arial" w:cs="Arial"/>
          <w:sz w:val="24"/>
          <w:szCs w:val="24"/>
        </w:rPr>
      </w:pPr>
      <w:r>
        <w:rPr>
          <w:rFonts w:ascii="Arial" w:hAnsi="Arial" w:cs="Arial"/>
          <w:b/>
          <w:sz w:val="24"/>
          <w:szCs w:val="24"/>
        </w:rPr>
        <w:t>2</w:t>
      </w:r>
      <w:r w:rsidR="002819F9">
        <w:rPr>
          <w:rFonts w:ascii="Arial" w:hAnsi="Arial" w:cs="Arial"/>
          <w:b/>
          <w:sz w:val="24"/>
          <w:szCs w:val="24"/>
        </w:rPr>
        <w:t>4</w:t>
      </w:r>
      <w:r w:rsidR="00CE168B" w:rsidRPr="000D0DD0">
        <w:rPr>
          <w:rFonts w:ascii="Arial" w:hAnsi="Arial" w:cs="Arial"/>
          <w:b/>
          <w:sz w:val="24"/>
          <w:szCs w:val="24"/>
        </w:rPr>
        <w:t>.</w:t>
      </w:r>
      <w:r w:rsidR="00CE168B" w:rsidRPr="000D0DD0">
        <w:rPr>
          <w:rFonts w:ascii="Arial" w:hAnsi="Arial" w:cs="Arial"/>
          <w:sz w:val="24"/>
          <w:szCs w:val="24"/>
        </w:rPr>
        <w:t xml:space="preserve"> </w:t>
      </w:r>
      <w:r w:rsidR="00CE168B" w:rsidRPr="000D0DD0">
        <w:rPr>
          <w:rFonts w:ascii="Arial" w:hAnsi="Arial" w:cs="Arial"/>
          <w:sz w:val="24"/>
          <w:szCs w:val="24"/>
        </w:rPr>
        <w:tab/>
      </w:r>
      <w:r w:rsidR="00CE168B" w:rsidRPr="000D0DD0">
        <w:rPr>
          <w:rFonts w:ascii="Arial" w:hAnsi="Arial" w:cs="Arial"/>
          <w:b/>
          <w:sz w:val="24"/>
          <w:szCs w:val="24"/>
          <w:u w:val="single"/>
        </w:rPr>
        <w:t>Approval</w:t>
      </w:r>
    </w:p>
    <w:p w14:paraId="7E5C944A" w14:textId="77777777" w:rsidR="00CE168B" w:rsidRPr="000D0DD0" w:rsidRDefault="00CE168B" w:rsidP="00CE168B">
      <w:pPr>
        <w:rPr>
          <w:rFonts w:ascii="Arial" w:hAnsi="Arial" w:cs="Arial"/>
          <w:sz w:val="24"/>
          <w:szCs w:val="24"/>
        </w:rPr>
      </w:pPr>
    </w:p>
    <w:p w14:paraId="40B1C44F" w14:textId="77777777" w:rsidR="00CE168B" w:rsidRPr="000D0DD0" w:rsidRDefault="00CE168B" w:rsidP="001D37EC">
      <w:pPr>
        <w:ind w:left="851"/>
        <w:rPr>
          <w:rFonts w:ascii="Arial" w:hAnsi="Arial" w:cs="Arial"/>
          <w:sz w:val="24"/>
          <w:szCs w:val="24"/>
        </w:rPr>
      </w:pPr>
      <w:r w:rsidRPr="000D0DD0">
        <w:rPr>
          <w:rFonts w:ascii="Arial" w:hAnsi="Arial" w:cs="Arial"/>
          <w:sz w:val="24"/>
          <w:szCs w:val="24"/>
        </w:rPr>
        <w:t>Signed on behalf of the Staff Side:</w:t>
      </w:r>
    </w:p>
    <w:p w14:paraId="7EC4D40D" w14:textId="77777777" w:rsidR="00CE168B" w:rsidRPr="000D0DD0" w:rsidRDefault="00CE168B" w:rsidP="001D37EC">
      <w:pPr>
        <w:ind w:left="851"/>
        <w:rPr>
          <w:rFonts w:ascii="Arial" w:hAnsi="Arial"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6895"/>
      </w:tblGrid>
      <w:tr w:rsidR="00CE168B" w:rsidRPr="000D0DD0" w14:paraId="22C0556E" w14:textId="77777777">
        <w:tc>
          <w:tcPr>
            <w:tcW w:w="1548" w:type="dxa"/>
            <w:tcBorders>
              <w:top w:val="nil"/>
              <w:left w:val="nil"/>
              <w:bottom w:val="nil"/>
              <w:right w:val="nil"/>
            </w:tcBorders>
          </w:tcPr>
          <w:p w14:paraId="6007F041" w14:textId="77777777" w:rsidR="00CE168B" w:rsidRPr="000D0DD0" w:rsidRDefault="00CE168B" w:rsidP="001D37EC">
            <w:pPr>
              <w:ind w:left="851"/>
              <w:rPr>
                <w:rFonts w:ascii="Arial" w:hAnsi="Arial" w:cs="Arial"/>
                <w:sz w:val="24"/>
                <w:szCs w:val="24"/>
              </w:rPr>
            </w:pPr>
            <w:r w:rsidRPr="000D0DD0">
              <w:rPr>
                <w:rFonts w:ascii="Arial" w:hAnsi="Arial" w:cs="Arial"/>
                <w:sz w:val="24"/>
                <w:szCs w:val="24"/>
              </w:rPr>
              <w:t>Signed:</w:t>
            </w:r>
          </w:p>
        </w:tc>
        <w:tc>
          <w:tcPr>
            <w:tcW w:w="7308" w:type="dxa"/>
            <w:tcBorders>
              <w:top w:val="nil"/>
              <w:left w:val="nil"/>
              <w:bottom w:val="nil"/>
              <w:right w:val="nil"/>
            </w:tcBorders>
          </w:tcPr>
          <w:p w14:paraId="2B98DF6E" w14:textId="77777777" w:rsidR="00CE168B" w:rsidRPr="000D0DD0" w:rsidRDefault="00CE168B" w:rsidP="001D37EC">
            <w:pPr>
              <w:ind w:left="851"/>
              <w:rPr>
                <w:rFonts w:ascii="Arial" w:hAnsi="Arial" w:cs="Arial"/>
                <w:sz w:val="24"/>
                <w:szCs w:val="24"/>
              </w:rPr>
            </w:pPr>
          </w:p>
        </w:tc>
      </w:tr>
      <w:tr w:rsidR="00CE168B" w:rsidRPr="000D0DD0" w14:paraId="7903D3DF" w14:textId="77777777">
        <w:tc>
          <w:tcPr>
            <w:tcW w:w="1548" w:type="dxa"/>
            <w:tcBorders>
              <w:top w:val="nil"/>
              <w:left w:val="nil"/>
              <w:bottom w:val="nil"/>
              <w:right w:val="nil"/>
            </w:tcBorders>
          </w:tcPr>
          <w:p w14:paraId="479A27F7" w14:textId="77777777" w:rsidR="00CE168B" w:rsidRPr="000D0DD0" w:rsidRDefault="00CE168B" w:rsidP="001D37EC">
            <w:pPr>
              <w:ind w:left="851"/>
              <w:rPr>
                <w:rFonts w:ascii="Arial" w:hAnsi="Arial" w:cs="Arial"/>
                <w:sz w:val="24"/>
                <w:szCs w:val="24"/>
              </w:rPr>
            </w:pPr>
          </w:p>
          <w:p w14:paraId="7FFC01BF" w14:textId="77777777" w:rsidR="00CE168B" w:rsidRPr="000D0DD0" w:rsidRDefault="00CE168B" w:rsidP="001D37EC">
            <w:pPr>
              <w:ind w:left="851"/>
              <w:rPr>
                <w:rFonts w:ascii="Arial" w:hAnsi="Arial" w:cs="Arial"/>
                <w:sz w:val="24"/>
                <w:szCs w:val="24"/>
              </w:rPr>
            </w:pPr>
            <w:r w:rsidRPr="000D0DD0">
              <w:rPr>
                <w:rFonts w:ascii="Arial" w:hAnsi="Arial" w:cs="Arial"/>
                <w:sz w:val="24"/>
                <w:szCs w:val="24"/>
              </w:rPr>
              <w:t>Name:</w:t>
            </w:r>
          </w:p>
        </w:tc>
        <w:tc>
          <w:tcPr>
            <w:tcW w:w="7308" w:type="dxa"/>
            <w:tcBorders>
              <w:top w:val="nil"/>
              <w:left w:val="nil"/>
              <w:bottom w:val="dotted" w:sz="4" w:space="0" w:color="auto"/>
              <w:right w:val="nil"/>
            </w:tcBorders>
          </w:tcPr>
          <w:p w14:paraId="01DC067C" w14:textId="77777777" w:rsidR="00CE168B" w:rsidRPr="000D0DD0" w:rsidRDefault="00CE168B" w:rsidP="001D37EC">
            <w:pPr>
              <w:ind w:left="851"/>
              <w:rPr>
                <w:rFonts w:ascii="Arial" w:hAnsi="Arial" w:cs="Arial"/>
                <w:sz w:val="24"/>
                <w:szCs w:val="24"/>
              </w:rPr>
            </w:pPr>
          </w:p>
          <w:p w14:paraId="70F16D87" w14:textId="77777777" w:rsidR="00CE168B" w:rsidRPr="000D0DD0" w:rsidRDefault="00CE168B" w:rsidP="001D37EC">
            <w:pPr>
              <w:ind w:left="851"/>
              <w:rPr>
                <w:rFonts w:ascii="Arial" w:hAnsi="Arial" w:cs="Arial"/>
                <w:sz w:val="24"/>
                <w:szCs w:val="24"/>
              </w:rPr>
            </w:pPr>
          </w:p>
        </w:tc>
      </w:tr>
      <w:tr w:rsidR="00CE168B" w:rsidRPr="000D0DD0" w14:paraId="0A67D6A7" w14:textId="77777777">
        <w:tc>
          <w:tcPr>
            <w:tcW w:w="1548" w:type="dxa"/>
            <w:tcBorders>
              <w:top w:val="nil"/>
              <w:left w:val="nil"/>
              <w:bottom w:val="nil"/>
              <w:right w:val="nil"/>
            </w:tcBorders>
          </w:tcPr>
          <w:p w14:paraId="22E3FE49" w14:textId="77777777" w:rsidR="00CE168B" w:rsidRPr="000D0DD0" w:rsidRDefault="00CE168B" w:rsidP="001D37EC">
            <w:pPr>
              <w:ind w:left="851"/>
              <w:rPr>
                <w:rFonts w:ascii="Arial" w:hAnsi="Arial" w:cs="Arial"/>
                <w:sz w:val="24"/>
                <w:szCs w:val="24"/>
              </w:rPr>
            </w:pPr>
          </w:p>
          <w:p w14:paraId="1F9EFC21" w14:textId="77777777" w:rsidR="00CE168B" w:rsidRPr="000D0DD0" w:rsidRDefault="00CE168B" w:rsidP="001D37EC">
            <w:pPr>
              <w:ind w:left="851"/>
              <w:rPr>
                <w:rFonts w:ascii="Arial" w:hAnsi="Arial" w:cs="Arial"/>
                <w:sz w:val="24"/>
                <w:szCs w:val="24"/>
              </w:rPr>
            </w:pPr>
            <w:r w:rsidRPr="000D0DD0">
              <w:rPr>
                <w:rFonts w:ascii="Arial" w:hAnsi="Arial" w:cs="Arial"/>
                <w:sz w:val="24"/>
                <w:szCs w:val="24"/>
              </w:rPr>
              <w:t>Title:</w:t>
            </w:r>
          </w:p>
        </w:tc>
        <w:tc>
          <w:tcPr>
            <w:tcW w:w="7308" w:type="dxa"/>
            <w:tcBorders>
              <w:top w:val="dotted" w:sz="4" w:space="0" w:color="auto"/>
              <w:left w:val="nil"/>
              <w:bottom w:val="dotted" w:sz="4" w:space="0" w:color="auto"/>
              <w:right w:val="nil"/>
            </w:tcBorders>
          </w:tcPr>
          <w:p w14:paraId="313B4E03" w14:textId="77777777" w:rsidR="00CE168B" w:rsidRPr="000D0DD0" w:rsidRDefault="00CE168B" w:rsidP="001D37EC">
            <w:pPr>
              <w:ind w:left="851"/>
              <w:rPr>
                <w:rFonts w:ascii="Arial" w:hAnsi="Arial" w:cs="Arial"/>
                <w:sz w:val="24"/>
                <w:szCs w:val="24"/>
              </w:rPr>
            </w:pPr>
          </w:p>
          <w:p w14:paraId="4B2CA2A1" w14:textId="77777777" w:rsidR="00CE168B" w:rsidRPr="000D0DD0" w:rsidRDefault="00CE168B" w:rsidP="001D37EC">
            <w:pPr>
              <w:ind w:left="851"/>
              <w:rPr>
                <w:rFonts w:ascii="Arial" w:hAnsi="Arial" w:cs="Arial"/>
                <w:sz w:val="24"/>
                <w:szCs w:val="24"/>
              </w:rPr>
            </w:pPr>
          </w:p>
        </w:tc>
      </w:tr>
      <w:tr w:rsidR="00CE168B" w:rsidRPr="000D0DD0" w14:paraId="478087B7" w14:textId="77777777">
        <w:tc>
          <w:tcPr>
            <w:tcW w:w="1548" w:type="dxa"/>
            <w:tcBorders>
              <w:top w:val="nil"/>
              <w:left w:val="nil"/>
              <w:bottom w:val="nil"/>
              <w:right w:val="nil"/>
            </w:tcBorders>
          </w:tcPr>
          <w:p w14:paraId="4CA2882E" w14:textId="77777777" w:rsidR="00CE168B" w:rsidRPr="000D0DD0" w:rsidRDefault="00CE168B" w:rsidP="001D37EC">
            <w:pPr>
              <w:ind w:left="851"/>
              <w:rPr>
                <w:rFonts w:ascii="Arial" w:hAnsi="Arial" w:cs="Arial"/>
                <w:sz w:val="24"/>
                <w:szCs w:val="24"/>
              </w:rPr>
            </w:pPr>
          </w:p>
          <w:p w14:paraId="124F1971" w14:textId="77777777" w:rsidR="00CE168B" w:rsidRPr="000D0DD0" w:rsidRDefault="00CE168B" w:rsidP="001D37EC">
            <w:pPr>
              <w:ind w:left="851"/>
              <w:rPr>
                <w:rFonts w:ascii="Arial" w:hAnsi="Arial" w:cs="Arial"/>
                <w:sz w:val="24"/>
                <w:szCs w:val="24"/>
              </w:rPr>
            </w:pPr>
            <w:r w:rsidRPr="000D0DD0">
              <w:rPr>
                <w:rFonts w:ascii="Arial" w:hAnsi="Arial" w:cs="Arial"/>
                <w:sz w:val="24"/>
                <w:szCs w:val="24"/>
              </w:rPr>
              <w:t>Date:</w:t>
            </w:r>
          </w:p>
        </w:tc>
        <w:tc>
          <w:tcPr>
            <w:tcW w:w="7308" w:type="dxa"/>
            <w:tcBorders>
              <w:top w:val="dotted" w:sz="4" w:space="0" w:color="auto"/>
              <w:left w:val="nil"/>
              <w:bottom w:val="dotted" w:sz="4" w:space="0" w:color="auto"/>
              <w:right w:val="nil"/>
            </w:tcBorders>
          </w:tcPr>
          <w:p w14:paraId="7F8FB786" w14:textId="77777777" w:rsidR="00CE168B" w:rsidRPr="000D0DD0" w:rsidRDefault="00CE168B" w:rsidP="001D37EC">
            <w:pPr>
              <w:ind w:left="851"/>
              <w:rPr>
                <w:rFonts w:ascii="Arial" w:hAnsi="Arial" w:cs="Arial"/>
                <w:sz w:val="24"/>
                <w:szCs w:val="24"/>
              </w:rPr>
            </w:pPr>
          </w:p>
        </w:tc>
      </w:tr>
    </w:tbl>
    <w:p w14:paraId="28E35106" w14:textId="77777777" w:rsidR="00CE168B" w:rsidRPr="000D0DD0" w:rsidRDefault="00CE168B" w:rsidP="001D37EC">
      <w:pPr>
        <w:ind w:left="851"/>
        <w:rPr>
          <w:rFonts w:ascii="Arial" w:hAnsi="Arial" w:cs="Arial"/>
          <w:sz w:val="24"/>
          <w:szCs w:val="24"/>
        </w:rPr>
      </w:pPr>
    </w:p>
    <w:p w14:paraId="33A808FB" w14:textId="77777777" w:rsidR="00CE168B" w:rsidRPr="000D0DD0" w:rsidRDefault="00CE168B" w:rsidP="001D37EC">
      <w:pPr>
        <w:ind w:left="851"/>
        <w:rPr>
          <w:rFonts w:ascii="Arial" w:hAnsi="Arial" w:cs="Arial"/>
          <w:sz w:val="24"/>
          <w:szCs w:val="24"/>
        </w:rPr>
      </w:pPr>
    </w:p>
    <w:p w14:paraId="506D48B1" w14:textId="77777777" w:rsidR="00CE168B" w:rsidRPr="000D0DD0" w:rsidRDefault="00CE168B" w:rsidP="001D37EC">
      <w:pPr>
        <w:ind w:left="851"/>
        <w:rPr>
          <w:rFonts w:ascii="Arial" w:hAnsi="Arial" w:cs="Arial"/>
          <w:sz w:val="24"/>
          <w:szCs w:val="24"/>
        </w:rPr>
      </w:pPr>
      <w:r w:rsidRPr="000D0DD0">
        <w:rPr>
          <w:rFonts w:ascii="Arial" w:hAnsi="Arial" w:cs="Arial"/>
          <w:sz w:val="24"/>
          <w:szCs w:val="24"/>
        </w:rPr>
        <w:t>Signed on behalf of the Management Side:</w:t>
      </w:r>
    </w:p>
    <w:p w14:paraId="0B8AA165" w14:textId="77777777" w:rsidR="00CE168B" w:rsidRPr="000D0DD0" w:rsidRDefault="00CE168B" w:rsidP="001D37EC">
      <w:pPr>
        <w:ind w:left="851"/>
        <w:rPr>
          <w:rFonts w:ascii="Arial" w:hAnsi="Arial"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6895"/>
      </w:tblGrid>
      <w:tr w:rsidR="00CE168B" w:rsidRPr="000D0DD0" w14:paraId="796F7370" w14:textId="77777777">
        <w:tc>
          <w:tcPr>
            <w:tcW w:w="1548" w:type="dxa"/>
            <w:tcBorders>
              <w:top w:val="nil"/>
              <w:left w:val="nil"/>
              <w:bottom w:val="nil"/>
              <w:right w:val="nil"/>
            </w:tcBorders>
          </w:tcPr>
          <w:p w14:paraId="605E532A" w14:textId="77777777" w:rsidR="00CE168B" w:rsidRPr="000D0DD0" w:rsidRDefault="00CE168B" w:rsidP="001D37EC">
            <w:pPr>
              <w:ind w:left="851"/>
              <w:rPr>
                <w:rFonts w:ascii="Arial" w:hAnsi="Arial" w:cs="Arial"/>
                <w:sz w:val="24"/>
                <w:szCs w:val="24"/>
              </w:rPr>
            </w:pPr>
          </w:p>
          <w:p w14:paraId="1DA96A4C" w14:textId="77777777" w:rsidR="00CE168B" w:rsidRPr="000D0DD0" w:rsidRDefault="00CE168B" w:rsidP="001D37EC">
            <w:pPr>
              <w:ind w:left="851"/>
              <w:rPr>
                <w:rFonts w:ascii="Arial" w:hAnsi="Arial" w:cs="Arial"/>
                <w:sz w:val="24"/>
                <w:szCs w:val="24"/>
              </w:rPr>
            </w:pPr>
            <w:r w:rsidRPr="000D0DD0">
              <w:rPr>
                <w:rFonts w:ascii="Arial" w:hAnsi="Arial" w:cs="Arial"/>
                <w:sz w:val="24"/>
                <w:szCs w:val="24"/>
              </w:rPr>
              <w:t>Signed:</w:t>
            </w:r>
          </w:p>
        </w:tc>
        <w:tc>
          <w:tcPr>
            <w:tcW w:w="7308" w:type="dxa"/>
            <w:tcBorders>
              <w:top w:val="nil"/>
              <w:left w:val="nil"/>
              <w:bottom w:val="nil"/>
              <w:right w:val="nil"/>
            </w:tcBorders>
          </w:tcPr>
          <w:p w14:paraId="075F98A4" w14:textId="77777777" w:rsidR="00CE168B" w:rsidRPr="000D0DD0" w:rsidRDefault="00CE168B" w:rsidP="001D37EC">
            <w:pPr>
              <w:ind w:left="851"/>
              <w:rPr>
                <w:rFonts w:ascii="Arial" w:hAnsi="Arial" w:cs="Arial"/>
                <w:sz w:val="24"/>
                <w:szCs w:val="24"/>
              </w:rPr>
            </w:pPr>
          </w:p>
        </w:tc>
      </w:tr>
      <w:tr w:rsidR="00CE168B" w:rsidRPr="000D0DD0" w14:paraId="41C8AAAC" w14:textId="77777777">
        <w:tc>
          <w:tcPr>
            <w:tcW w:w="1548" w:type="dxa"/>
            <w:tcBorders>
              <w:top w:val="nil"/>
              <w:left w:val="nil"/>
              <w:bottom w:val="nil"/>
              <w:right w:val="nil"/>
            </w:tcBorders>
          </w:tcPr>
          <w:p w14:paraId="43AC81CE" w14:textId="77777777" w:rsidR="00CE168B" w:rsidRPr="000D0DD0" w:rsidRDefault="00CE168B" w:rsidP="001D37EC">
            <w:pPr>
              <w:ind w:left="851"/>
              <w:rPr>
                <w:rFonts w:ascii="Arial" w:hAnsi="Arial" w:cs="Arial"/>
                <w:sz w:val="24"/>
                <w:szCs w:val="24"/>
              </w:rPr>
            </w:pPr>
          </w:p>
          <w:p w14:paraId="4BFC87E3" w14:textId="77777777" w:rsidR="00CE168B" w:rsidRPr="000D0DD0" w:rsidRDefault="00CE168B" w:rsidP="001D37EC">
            <w:pPr>
              <w:ind w:left="851"/>
              <w:rPr>
                <w:rFonts w:ascii="Arial" w:hAnsi="Arial" w:cs="Arial"/>
                <w:sz w:val="24"/>
                <w:szCs w:val="24"/>
              </w:rPr>
            </w:pPr>
            <w:r w:rsidRPr="000D0DD0">
              <w:rPr>
                <w:rFonts w:ascii="Arial" w:hAnsi="Arial" w:cs="Arial"/>
                <w:sz w:val="24"/>
                <w:szCs w:val="24"/>
              </w:rPr>
              <w:t>Name:</w:t>
            </w:r>
          </w:p>
        </w:tc>
        <w:tc>
          <w:tcPr>
            <w:tcW w:w="7308" w:type="dxa"/>
            <w:tcBorders>
              <w:top w:val="nil"/>
              <w:left w:val="nil"/>
              <w:bottom w:val="dotted" w:sz="4" w:space="0" w:color="auto"/>
              <w:right w:val="nil"/>
            </w:tcBorders>
          </w:tcPr>
          <w:p w14:paraId="31F5F751" w14:textId="77777777" w:rsidR="00CE168B" w:rsidRPr="000D0DD0" w:rsidRDefault="00CE168B" w:rsidP="001D37EC">
            <w:pPr>
              <w:ind w:left="851"/>
              <w:rPr>
                <w:rFonts w:ascii="Arial" w:hAnsi="Arial" w:cs="Arial"/>
                <w:sz w:val="24"/>
                <w:szCs w:val="24"/>
              </w:rPr>
            </w:pPr>
          </w:p>
          <w:p w14:paraId="441DAED3" w14:textId="77777777" w:rsidR="00CE168B" w:rsidRPr="000D0DD0" w:rsidRDefault="00CE168B" w:rsidP="001D37EC">
            <w:pPr>
              <w:ind w:left="851"/>
              <w:rPr>
                <w:rFonts w:ascii="Arial" w:hAnsi="Arial" w:cs="Arial"/>
                <w:sz w:val="24"/>
                <w:szCs w:val="24"/>
              </w:rPr>
            </w:pPr>
          </w:p>
        </w:tc>
      </w:tr>
      <w:tr w:rsidR="00CE168B" w:rsidRPr="000D0DD0" w14:paraId="4F8EB36D" w14:textId="77777777">
        <w:tc>
          <w:tcPr>
            <w:tcW w:w="1548" w:type="dxa"/>
            <w:tcBorders>
              <w:top w:val="nil"/>
              <w:left w:val="nil"/>
              <w:bottom w:val="nil"/>
              <w:right w:val="nil"/>
            </w:tcBorders>
          </w:tcPr>
          <w:p w14:paraId="4A48500A" w14:textId="77777777" w:rsidR="00CE168B" w:rsidRPr="000D0DD0" w:rsidRDefault="00CE168B" w:rsidP="001D37EC">
            <w:pPr>
              <w:ind w:left="851"/>
              <w:rPr>
                <w:rFonts w:ascii="Arial" w:hAnsi="Arial" w:cs="Arial"/>
                <w:sz w:val="24"/>
                <w:szCs w:val="24"/>
              </w:rPr>
            </w:pPr>
          </w:p>
          <w:p w14:paraId="53337B61" w14:textId="77777777" w:rsidR="00CE168B" w:rsidRPr="000D0DD0" w:rsidRDefault="00CE168B" w:rsidP="001D37EC">
            <w:pPr>
              <w:ind w:left="851"/>
              <w:rPr>
                <w:rFonts w:ascii="Arial" w:hAnsi="Arial" w:cs="Arial"/>
                <w:sz w:val="24"/>
                <w:szCs w:val="24"/>
              </w:rPr>
            </w:pPr>
            <w:r w:rsidRPr="000D0DD0">
              <w:rPr>
                <w:rFonts w:ascii="Arial" w:hAnsi="Arial" w:cs="Arial"/>
                <w:sz w:val="24"/>
                <w:szCs w:val="24"/>
              </w:rPr>
              <w:t>Title:</w:t>
            </w:r>
          </w:p>
        </w:tc>
        <w:tc>
          <w:tcPr>
            <w:tcW w:w="7308" w:type="dxa"/>
            <w:tcBorders>
              <w:top w:val="dotted" w:sz="4" w:space="0" w:color="auto"/>
              <w:left w:val="nil"/>
              <w:bottom w:val="dotted" w:sz="4" w:space="0" w:color="auto"/>
              <w:right w:val="nil"/>
            </w:tcBorders>
          </w:tcPr>
          <w:p w14:paraId="791119B8" w14:textId="77777777" w:rsidR="00CE168B" w:rsidRPr="000D0DD0" w:rsidRDefault="00CE168B" w:rsidP="001D37EC">
            <w:pPr>
              <w:ind w:left="851"/>
              <w:rPr>
                <w:rFonts w:ascii="Arial" w:hAnsi="Arial" w:cs="Arial"/>
                <w:sz w:val="24"/>
                <w:szCs w:val="24"/>
              </w:rPr>
            </w:pPr>
          </w:p>
          <w:p w14:paraId="20148DC0" w14:textId="77777777" w:rsidR="00CE168B" w:rsidRPr="000D0DD0" w:rsidRDefault="00CE168B" w:rsidP="001D37EC">
            <w:pPr>
              <w:ind w:left="851"/>
              <w:rPr>
                <w:rFonts w:ascii="Arial" w:hAnsi="Arial" w:cs="Arial"/>
                <w:sz w:val="24"/>
                <w:szCs w:val="24"/>
              </w:rPr>
            </w:pPr>
          </w:p>
        </w:tc>
      </w:tr>
      <w:tr w:rsidR="00CE168B" w:rsidRPr="001D58C6" w14:paraId="3BD69BF4" w14:textId="77777777">
        <w:tc>
          <w:tcPr>
            <w:tcW w:w="1548" w:type="dxa"/>
            <w:tcBorders>
              <w:top w:val="nil"/>
              <w:left w:val="nil"/>
              <w:bottom w:val="nil"/>
              <w:right w:val="nil"/>
            </w:tcBorders>
          </w:tcPr>
          <w:p w14:paraId="30862AAD" w14:textId="77777777" w:rsidR="00CE168B" w:rsidRPr="000D0DD0" w:rsidRDefault="00CE168B" w:rsidP="001D37EC">
            <w:pPr>
              <w:ind w:left="851"/>
              <w:rPr>
                <w:rFonts w:ascii="Arial" w:hAnsi="Arial" w:cs="Arial"/>
                <w:sz w:val="24"/>
                <w:szCs w:val="24"/>
              </w:rPr>
            </w:pPr>
          </w:p>
          <w:p w14:paraId="261FECAA" w14:textId="77777777" w:rsidR="00CE168B" w:rsidRPr="001D58C6" w:rsidRDefault="00CE168B" w:rsidP="001D37EC">
            <w:pPr>
              <w:ind w:left="851"/>
              <w:rPr>
                <w:rFonts w:ascii="Arial" w:hAnsi="Arial" w:cs="Arial"/>
                <w:sz w:val="24"/>
                <w:szCs w:val="24"/>
              </w:rPr>
            </w:pPr>
            <w:r w:rsidRPr="000D0DD0">
              <w:rPr>
                <w:rFonts w:ascii="Arial" w:hAnsi="Arial" w:cs="Arial"/>
                <w:sz w:val="24"/>
                <w:szCs w:val="24"/>
              </w:rPr>
              <w:t>Date:</w:t>
            </w:r>
          </w:p>
        </w:tc>
        <w:tc>
          <w:tcPr>
            <w:tcW w:w="7308" w:type="dxa"/>
            <w:tcBorders>
              <w:top w:val="dotted" w:sz="4" w:space="0" w:color="auto"/>
              <w:left w:val="nil"/>
              <w:bottom w:val="dotted" w:sz="4" w:space="0" w:color="auto"/>
              <w:right w:val="nil"/>
            </w:tcBorders>
          </w:tcPr>
          <w:p w14:paraId="31C709FA" w14:textId="77777777" w:rsidR="00CE168B" w:rsidRPr="001D58C6" w:rsidRDefault="00CE168B" w:rsidP="001D37EC">
            <w:pPr>
              <w:ind w:left="851"/>
              <w:rPr>
                <w:rFonts w:ascii="Arial" w:hAnsi="Arial" w:cs="Arial"/>
                <w:sz w:val="24"/>
                <w:szCs w:val="24"/>
              </w:rPr>
            </w:pPr>
          </w:p>
        </w:tc>
      </w:tr>
    </w:tbl>
    <w:p w14:paraId="3329BB34" w14:textId="77777777" w:rsidR="00CE168B" w:rsidRPr="001D58C6" w:rsidRDefault="00CE168B" w:rsidP="001D37EC">
      <w:pPr>
        <w:ind w:left="851"/>
        <w:rPr>
          <w:rFonts w:ascii="Arial" w:hAnsi="Arial" w:cs="Arial"/>
          <w:sz w:val="24"/>
          <w:szCs w:val="24"/>
        </w:rPr>
      </w:pPr>
    </w:p>
    <w:p w14:paraId="62FF9261" w14:textId="77777777" w:rsidR="005823EE" w:rsidRDefault="005823EE" w:rsidP="001D37EC">
      <w:pPr>
        <w:ind w:left="851"/>
        <w:rPr>
          <w:rFonts w:ascii="Arial" w:hAnsi="Arial" w:cs="Arial"/>
          <w:sz w:val="24"/>
          <w:szCs w:val="24"/>
        </w:rPr>
        <w:sectPr w:rsidR="005823EE" w:rsidSect="00CE168B">
          <w:footerReference w:type="default" r:id="rId11"/>
          <w:type w:val="oddPage"/>
          <w:pgSz w:w="11906" w:h="16838" w:code="9"/>
          <w:pgMar w:top="567" w:right="1440" w:bottom="567" w:left="1440" w:header="709" w:footer="709" w:gutter="0"/>
          <w:cols w:space="720"/>
        </w:sectPr>
      </w:pPr>
    </w:p>
    <w:p w14:paraId="35AAD298" w14:textId="77777777" w:rsidR="00A63146" w:rsidRDefault="00A63146">
      <w:pPr>
        <w:rPr>
          <w:sz w:val="24"/>
          <w:szCs w:val="24"/>
        </w:rPr>
      </w:pPr>
    </w:p>
    <w:p w14:paraId="65E65AFE" w14:textId="5B996C6F" w:rsidR="005A24F3" w:rsidRPr="005A24F3" w:rsidRDefault="005A24F3">
      <w:pPr>
        <w:rPr>
          <w:rFonts w:ascii="Arial" w:hAnsi="Arial" w:cs="Arial"/>
          <w:b/>
          <w:sz w:val="24"/>
          <w:szCs w:val="24"/>
        </w:rPr>
      </w:pPr>
      <w:r w:rsidRPr="005A24F3">
        <w:rPr>
          <w:rFonts w:ascii="Arial" w:hAnsi="Arial" w:cs="Arial"/>
          <w:b/>
          <w:sz w:val="24"/>
          <w:szCs w:val="24"/>
        </w:rPr>
        <w:t xml:space="preserve">Appendix 1 </w:t>
      </w:r>
      <w:r>
        <w:rPr>
          <w:rFonts w:ascii="Arial" w:hAnsi="Arial" w:cs="Arial"/>
          <w:b/>
          <w:sz w:val="24"/>
          <w:szCs w:val="24"/>
        </w:rPr>
        <w:t>–</w:t>
      </w:r>
      <w:r w:rsidRPr="005A24F3">
        <w:rPr>
          <w:rFonts w:ascii="Arial" w:hAnsi="Arial" w:cs="Arial"/>
          <w:b/>
          <w:sz w:val="24"/>
          <w:szCs w:val="24"/>
        </w:rPr>
        <w:t xml:space="preserve"> </w:t>
      </w:r>
      <w:r>
        <w:rPr>
          <w:rFonts w:ascii="Arial" w:hAnsi="Arial" w:cs="Arial"/>
          <w:b/>
          <w:sz w:val="24"/>
          <w:szCs w:val="24"/>
        </w:rPr>
        <w:t>Capability Hearings</w:t>
      </w:r>
      <w:r w:rsidR="002A7449">
        <w:rPr>
          <w:rFonts w:ascii="Arial" w:hAnsi="Arial" w:cs="Arial"/>
          <w:b/>
          <w:sz w:val="24"/>
          <w:szCs w:val="24"/>
        </w:rPr>
        <w:t xml:space="preserve"> Flowchart</w:t>
      </w:r>
    </w:p>
    <w:p w14:paraId="755DD434" w14:textId="20047545" w:rsidR="00A63146" w:rsidRPr="00E63C7D" w:rsidRDefault="005A24F3">
      <w:pPr>
        <w:rPr>
          <w:sz w:val="24"/>
          <w:szCs w:val="24"/>
        </w:rPr>
      </w:pPr>
      <w:r>
        <w:rPr>
          <w:noProof/>
          <w:sz w:val="24"/>
          <w:szCs w:val="24"/>
          <w:lang w:eastAsia="en-GB"/>
        </w:rPr>
        <w:drawing>
          <wp:inline distT="0" distB="0" distL="0" distR="0" wp14:anchorId="6613A743" wp14:editId="46F952B2">
            <wp:extent cx="5886450" cy="87312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A4BF10.tmp"/>
                    <pic:cNvPicPr/>
                  </pic:nvPicPr>
                  <pic:blipFill rotWithShape="1">
                    <a:blip r:embed="rId12">
                      <a:extLst>
                        <a:ext uri="{28A0092B-C50C-407E-A947-70E740481C1C}">
                          <a14:useLocalDpi xmlns:a14="http://schemas.microsoft.com/office/drawing/2010/main" val="0"/>
                        </a:ext>
                      </a:extLst>
                    </a:blip>
                    <a:srcRect l="24596" t="7855" r="26047" b="1532"/>
                    <a:stretch/>
                  </pic:blipFill>
                  <pic:spPr bwMode="auto">
                    <a:xfrm>
                      <a:off x="0" y="0"/>
                      <a:ext cx="5896193" cy="8745665"/>
                    </a:xfrm>
                    <a:prstGeom prst="rect">
                      <a:avLst/>
                    </a:prstGeom>
                    <a:ln>
                      <a:noFill/>
                    </a:ln>
                    <a:extLst>
                      <a:ext uri="{53640926-AAD7-44D8-BBD7-CCE9431645EC}">
                        <a14:shadowObscured xmlns:a14="http://schemas.microsoft.com/office/drawing/2010/main"/>
                      </a:ext>
                    </a:extLst>
                  </pic:spPr>
                </pic:pic>
              </a:graphicData>
            </a:graphic>
          </wp:inline>
        </w:drawing>
      </w:r>
    </w:p>
    <w:sectPr w:rsidR="00A63146" w:rsidRPr="00E63C7D" w:rsidSect="00A63146">
      <w:pgSz w:w="11906" w:h="16838" w:code="9"/>
      <w:pgMar w:top="567" w:right="1440" w:bottom="567"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4BEFD" w14:textId="77777777" w:rsidR="00BC1AF2" w:rsidRDefault="00BC1AF2">
      <w:r>
        <w:separator/>
      </w:r>
    </w:p>
  </w:endnote>
  <w:endnote w:type="continuationSeparator" w:id="0">
    <w:p w14:paraId="5FA1FDF9" w14:textId="77777777" w:rsidR="00BC1AF2" w:rsidRDefault="00BC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7302" w14:textId="77777777" w:rsidR="00BC1AF2" w:rsidRPr="00B56D13" w:rsidRDefault="00BC1AF2" w:rsidP="00CE168B">
    <w:pPr>
      <w:pStyle w:val="Footer"/>
      <w:rPr>
        <w:rFonts w:ascii="Arial" w:hAnsi="Arial" w:cs="Arial"/>
      </w:rPr>
    </w:pPr>
    <w:r w:rsidRPr="00B56D13">
      <w:rPr>
        <w:rFonts w:ascii="Arial" w:hAnsi="Arial" w:cs="Arial"/>
      </w:rPr>
      <w:t>Capability Policy</w:t>
    </w:r>
  </w:p>
  <w:p w14:paraId="1D1D1B93" w14:textId="48C52F4F" w:rsidR="00BC1AF2" w:rsidRPr="00B56D13" w:rsidRDefault="005A0688" w:rsidP="00CE168B">
    <w:pPr>
      <w:pStyle w:val="Footer"/>
      <w:rPr>
        <w:rFonts w:ascii="Arial" w:hAnsi="Arial" w:cs="Arial"/>
      </w:rPr>
    </w:pPr>
    <w:r>
      <w:rPr>
        <w:rFonts w:ascii="Arial" w:hAnsi="Arial" w:cs="Arial"/>
      </w:rPr>
      <w:t xml:space="preserve">Version </w:t>
    </w:r>
    <w:r w:rsidR="000D5C02">
      <w:rPr>
        <w:rFonts w:ascii="Arial" w:hAnsi="Arial" w:cs="Arial"/>
      </w:rPr>
      <w:t>2</w:t>
    </w:r>
    <w:r w:rsidR="00E64145">
      <w:rPr>
        <w:rFonts w:ascii="Arial" w:hAnsi="Arial" w:cs="Arial"/>
      </w:rPr>
      <w:t>1</w:t>
    </w:r>
    <w:r>
      <w:rPr>
        <w:rFonts w:ascii="Arial" w:hAnsi="Arial" w:cs="Arial"/>
      </w:rPr>
      <w:t xml:space="preserve"> (</w:t>
    </w:r>
    <w:r w:rsidR="00E64145">
      <w:rPr>
        <w:rFonts w:ascii="Arial" w:hAnsi="Arial" w:cs="Arial"/>
      </w:rPr>
      <w:t>June</w:t>
    </w:r>
    <w:r w:rsidR="00BC1AF2">
      <w:rPr>
        <w:rFonts w:ascii="Arial" w:hAnsi="Arial" w:cs="Arial"/>
      </w:rPr>
      <w:t xml:space="preserve"> 201</w:t>
    </w:r>
    <w:r w:rsidR="000D5C02">
      <w:rPr>
        <w:rFonts w:ascii="Arial" w:hAnsi="Arial" w:cs="Arial"/>
      </w:rPr>
      <w:t>8</w:t>
    </w:r>
    <w:r w:rsidR="00BC1AF2" w:rsidRPr="00B56D13">
      <w:rPr>
        <w:rFonts w:ascii="Arial" w:hAnsi="Arial" w:cs="Arial"/>
      </w:rPr>
      <w:t>)</w:t>
    </w:r>
    <w:r w:rsidR="00BC1AF2">
      <w:tab/>
    </w:r>
    <w:r w:rsidR="00BC1AF2" w:rsidRPr="00B56D13">
      <w:rPr>
        <w:rFonts w:ascii="Arial" w:hAnsi="Arial" w:cs="Arial"/>
      </w:rPr>
      <w:fldChar w:fldCharType="begin"/>
    </w:r>
    <w:r w:rsidR="00BC1AF2" w:rsidRPr="00B56D13">
      <w:rPr>
        <w:rFonts w:ascii="Arial" w:hAnsi="Arial" w:cs="Arial"/>
      </w:rPr>
      <w:instrText xml:space="preserve"> PAGE   \* MERGEFORMAT </w:instrText>
    </w:r>
    <w:r w:rsidR="00BC1AF2" w:rsidRPr="00B56D13">
      <w:rPr>
        <w:rFonts w:ascii="Arial" w:hAnsi="Arial" w:cs="Arial"/>
      </w:rPr>
      <w:fldChar w:fldCharType="separate"/>
    </w:r>
    <w:r w:rsidR="00EB10F9">
      <w:rPr>
        <w:rFonts w:ascii="Arial" w:hAnsi="Arial" w:cs="Arial"/>
        <w:noProof/>
      </w:rPr>
      <w:t>15</w:t>
    </w:r>
    <w:r w:rsidR="00BC1AF2" w:rsidRPr="00B56D13">
      <w:rPr>
        <w:rFonts w:ascii="Arial" w:hAnsi="Arial" w:cs="Arial"/>
      </w:rPr>
      <w:fldChar w:fldCharType="end"/>
    </w:r>
  </w:p>
  <w:p w14:paraId="00B79605" w14:textId="77777777" w:rsidR="00BC1AF2" w:rsidRPr="00981C38" w:rsidRDefault="00BC1AF2">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C94F7" w14:textId="77777777" w:rsidR="00BC1AF2" w:rsidRDefault="00BC1AF2">
      <w:r>
        <w:separator/>
      </w:r>
    </w:p>
  </w:footnote>
  <w:footnote w:type="continuationSeparator" w:id="0">
    <w:p w14:paraId="07697B4C" w14:textId="77777777" w:rsidR="00BC1AF2" w:rsidRDefault="00BC1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72E47"/>
    <w:multiLevelType w:val="multilevel"/>
    <w:tmpl w:val="1B1C74DA"/>
    <w:lvl w:ilvl="0">
      <w:start w:val="3"/>
      <w:numFmt w:val="decimal"/>
      <w:lvlText w:val="%1"/>
      <w:lvlJc w:val="left"/>
      <w:pPr>
        <w:tabs>
          <w:tab w:val="num" w:pos="360"/>
        </w:tabs>
        <w:ind w:left="360" w:hanging="360"/>
      </w:pPr>
      <w:rPr>
        <w:rFonts w:hint="default"/>
        <w:b/>
      </w:rPr>
    </w:lvl>
    <w:lvl w:ilvl="1">
      <w:numFmt w:val="none"/>
      <w:lvlText w:val=""/>
      <w:lvlJc w:val="left"/>
      <w:pPr>
        <w:tabs>
          <w:tab w:val="num" w:pos="360"/>
        </w:tabs>
      </w:p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228"/>
        </w:tabs>
        <w:ind w:left="228" w:hanging="1080"/>
      </w:pPr>
      <w:rPr>
        <w:rFonts w:hint="default"/>
        <w:b/>
      </w:rPr>
    </w:lvl>
    <w:lvl w:ilvl="4">
      <w:start w:val="1"/>
      <w:numFmt w:val="decimal"/>
      <w:lvlText w:val="%1.%2.%3.%4.%5"/>
      <w:lvlJc w:val="left"/>
      <w:pPr>
        <w:tabs>
          <w:tab w:val="num" w:pos="-56"/>
        </w:tabs>
        <w:ind w:left="-56" w:hanging="1080"/>
      </w:pPr>
      <w:rPr>
        <w:rFonts w:hint="default"/>
        <w:b/>
      </w:rPr>
    </w:lvl>
    <w:lvl w:ilvl="5">
      <w:start w:val="1"/>
      <w:numFmt w:val="decimal"/>
      <w:lvlText w:val="%1.%2.%3.%4.%5.%6"/>
      <w:lvlJc w:val="left"/>
      <w:pPr>
        <w:tabs>
          <w:tab w:val="num" w:pos="20"/>
        </w:tabs>
        <w:ind w:left="20" w:hanging="1440"/>
      </w:pPr>
      <w:rPr>
        <w:rFonts w:hint="default"/>
        <w:b/>
      </w:rPr>
    </w:lvl>
    <w:lvl w:ilvl="6">
      <w:start w:val="1"/>
      <w:numFmt w:val="decimal"/>
      <w:lvlText w:val="%1.%2.%3.%4.%5.%6.%7"/>
      <w:lvlJc w:val="left"/>
      <w:pPr>
        <w:tabs>
          <w:tab w:val="num" w:pos="-264"/>
        </w:tabs>
        <w:ind w:left="-264" w:hanging="1440"/>
      </w:pPr>
      <w:rPr>
        <w:rFonts w:hint="default"/>
        <w:b/>
      </w:rPr>
    </w:lvl>
    <w:lvl w:ilvl="7">
      <w:start w:val="1"/>
      <w:numFmt w:val="decimal"/>
      <w:lvlText w:val="%1.%2.%3.%4.%5.%6.%7.%8"/>
      <w:lvlJc w:val="left"/>
      <w:pPr>
        <w:tabs>
          <w:tab w:val="num" w:pos="-188"/>
        </w:tabs>
        <w:ind w:left="-188" w:hanging="1800"/>
      </w:pPr>
      <w:rPr>
        <w:rFonts w:hint="default"/>
        <w:b/>
      </w:rPr>
    </w:lvl>
    <w:lvl w:ilvl="8">
      <w:start w:val="1"/>
      <w:numFmt w:val="decimal"/>
      <w:lvlText w:val="%1.%2.%3.%4.%5.%6.%7.%8.%9"/>
      <w:lvlJc w:val="left"/>
      <w:pPr>
        <w:tabs>
          <w:tab w:val="num" w:pos="-472"/>
        </w:tabs>
        <w:ind w:left="-472" w:hanging="1800"/>
      </w:pPr>
      <w:rPr>
        <w:rFonts w:hint="default"/>
        <w:b/>
      </w:rPr>
    </w:lvl>
  </w:abstractNum>
  <w:abstractNum w:abstractNumId="1" w15:restartNumberingAfterBreak="0">
    <w:nsid w:val="0B597A03"/>
    <w:multiLevelType w:val="hybridMultilevel"/>
    <w:tmpl w:val="8050E0A4"/>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C3F13"/>
    <w:multiLevelType w:val="hybridMultilevel"/>
    <w:tmpl w:val="FC447BE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Wingdings"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Wingdings"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Wingdings" w:hint="default"/>
      </w:rPr>
    </w:lvl>
    <w:lvl w:ilvl="8" w:tplc="04090005" w:tentative="1">
      <w:start w:val="1"/>
      <w:numFmt w:val="bullet"/>
      <w:lvlText w:val=""/>
      <w:lvlJc w:val="left"/>
      <w:pPr>
        <w:ind w:left="6196" w:hanging="360"/>
      </w:pPr>
      <w:rPr>
        <w:rFonts w:ascii="Wingdings" w:hAnsi="Wingdings" w:hint="default"/>
      </w:rPr>
    </w:lvl>
  </w:abstractNum>
  <w:abstractNum w:abstractNumId="3" w15:restartNumberingAfterBreak="0">
    <w:nsid w:val="10414BC4"/>
    <w:multiLevelType w:val="hybridMultilevel"/>
    <w:tmpl w:val="A648B9FA"/>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Wingdings"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Wingdings"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Wingdings" w:hint="default"/>
      </w:rPr>
    </w:lvl>
    <w:lvl w:ilvl="8" w:tplc="04090005" w:tentative="1">
      <w:start w:val="1"/>
      <w:numFmt w:val="bullet"/>
      <w:lvlText w:val=""/>
      <w:lvlJc w:val="left"/>
      <w:pPr>
        <w:ind w:left="6196" w:hanging="360"/>
      </w:pPr>
      <w:rPr>
        <w:rFonts w:ascii="Wingdings" w:hAnsi="Wingdings" w:hint="default"/>
      </w:rPr>
    </w:lvl>
  </w:abstractNum>
  <w:abstractNum w:abstractNumId="4" w15:restartNumberingAfterBreak="0">
    <w:nsid w:val="12CA150F"/>
    <w:multiLevelType w:val="hybridMultilevel"/>
    <w:tmpl w:val="F9D88E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05E56"/>
    <w:multiLevelType w:val="hybridMultilevel"/>
    <w:tmpl w:val="8C2CDA2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Symbol"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Symbol"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A2B0E8F"/>
    <w:multiLevelType w:val="multilevel"/>
    <w:tmpl w:val="5F84C71C"/>
    <w:lvl w:ilvl="0">
      <w:start w:val="4"/>
      <w:numFmt w:val="decimal"/>
      <w:lvlText w:val="%1"/>
      <w:lvlJc w:val="left"/>
      <w:pPr>
        <w:tabs>
          <w:tab w:val="num" w:pos="360"/>
        </w:tabs>
        <w:ind w:left="360" w:hanging="360"/>
      </w:pPr>
      <w:rPr>
        <w:rFonts w:hint="default"/>
        <w:b/>
      </w:rPr>
    </w:lvl>
    <w:lvl w:ilvl="1">
      <w:numFmt w:val="none"/>
      <w:lvlText w:val=""/>
      <w:lvlJc w:val="left"/>
      <w:pPr>
        <w:tabs>
          <w:tab w:val="num" w:pos="360"/>
        </w:tabs>
      </w:p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228"/>
        </w:tabs>
        <w:ind w:left="228" w:hanging="1080"/>
      </w:pPr>
      <w:rPr>
        <w:rFonts w:hint="default"/>
        <w:b/>
      </w:rPr>
    </w:lvl>
    <w:lvl w:ilvl="4">
      <w:start w:val="1"/>
      <w:numFmt w:val="decimal"/>
      <w:lvlText w:val="%1.%2.%3.%4.%5"/>
      <w:lvlJc w:val="left"/>
      <w:pPr>
        <w:tabs>
          <w:tab w:val="num" w:pos="-56"/>
        </w:tabs>
        <w:ind w:left="-56" w:hanging="1080"/>
      </w:pPr>
      <w:rPr>
        <w:rFonts w:hint="default"/>
        <w:b/>
      </w:rPr>
    </w:lvl>
    <w:lvl w:ilvl="5">
      <w:start w:val="1"/>
      <w:numFmt w:val="decimal"/>
      <w:lvlText w:val="%1.%2.%3.%4.%5.%6"/>
      <w:lvlJc w:val="left"/>
      <w:pPr>
        <w:tabs>
          <w:tab w:val="num" w:pos="20"/>
        </w:tabs>
        <w:ind w:left="20" w:hanging="1440"/>
      </w:pPr>
      <w:rPr>
        <w:rFonts w:hint="default"/>
        <w:b/>
      </w:rPr>
    </w:lvl>
    <w:lvl w:ilvl="6">
      <w:start w:val="1"/>
      <w:numFmt w:val="decimal"/>
      <w:lvlText w:val="%1.%2.%3.%4.%5.%6.%7"/>
      <w:lvlJc w:val="left"/>
      <w:pPr>
        <w:tabs>
          <w:tab w:val="num" w:pos="-264"/>
        </w:tabs>
        <w:ind w:left="-264" w:hanging="1440"/>
      </w:pPr>
      <w:rPr>
        <w:rFonts w:hint="default"/>
        <w:b/>
      </w:rPr>
    </w:lvl>
    <w:lvl w:ilvl="7">
      <w:start w:val="1"/>
      <w:numFmt w:val="decimal"/>
      <w:lvlText w:val="%1.%2.%3.%4.%5.%6.%7.%8"/>
      <w:lvlJc w:val="left"/>
      <w:pPr>
        <w:tabs>
          <w:tab w:val="num" w:pos="-188"/>
        </w:tabs>
        <w:ind w:left="-188" w:hanging="1800"/>
      </w:pPr>
      <w:rPr>
        <w:rFonts w:hint="default"/>
        <w:b/>
      </w:rPr>
    </w:lvl>
    <w:lvl w:ilvl="8">
      <w:start w:val="1"/>
      <w:numFmt w:val="decimal"/>
      <w:lvlText w:val="%1.%2.%3.%4.%5.%6.%7.%8.%9"/>
      <w:lvlJc w:val="left"/>
      <w:pPr>
        <w:tabs>
          <w:tab w:val="num" w:pos="-472"/>
        </w:tabs>
        <w:ind w:left="-472" w:hanging="1800"/>
      </w:pPr>
      <w:rPr>
        <w:rFonts w:hint="default"/>
        <w:b/>
      </w:rPr>
    </w:lvl>
  </w:abstractNum>
  <w:abstractNum w:abstractNumId="7" w15:restartNumberingAfterBreak="0">
    <w:nsid w:val="1DE92283"/>
    <w:multiLevelType w:val="hybridMultilevel"/>
    <w:tmpl w:val="7DCEDA2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Wingdings"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Wingdings"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Wingdings" w:hint="default"/>
      </w:rPr>
    </w:lvl>
    <w:lvl w:ilvl="8" w:tplc="04090005" w:tentative="1">
      <w:start w:val="1"/>
      <w:numFmt w:val="bullet"/>
      <w:lvlText w:val=""/>
      <w:lvlJc w:val="left"/>
      <w:pPr>
        <w:ind w:left="6196" w:hanging="360"/>
      </w:pPr>
      <w:rPr>
        <w:rFonts w:ascii="Wingdings" w:hAnsi="Wingdings" w:hint="default"/>
      </w:rPr>
    </w:lvl>
  </w:abstractNum>
  <w:abstractNum w:abstractNumId="8" w15:restartNumberingAfterBreak="0">
    <w:nsid w:val="1E322A9E"/>
    <w:multiLevelType w:val="hybridMultilevel"/>
    <w:tmpl w:val="40D2421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1D17E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477709"/>
    <w:multiLevelType w:val="hybridMultilevel"/>
    <w:tmpl w:val="B81CA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0C6C68"/>
    <w:multiLevelType w:val="hybridMultilevel"/>
    <w:tmpl w:val="CAE65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157D31"/>
    <w:multiLevelType w:val="hybridMultilevel"/>
    <w:tmpl w:val="3E8A80E2"/>
    <w:lvl w:ilvl="0" w:tplc="08090017">
      <w:start w:val="1"/>
      <w:numFmt w:val="low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3" w15:restartNumberingAfterBreak="0">
    <w:nsid w:val="2A8E52D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D5C56F9"/>
    <w:multiLevelType w:val="hybridMultilevel"/>
    <w:tmpl w:val="02B66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8C557E"/>
    <w:multiLevelType w:val="hybridMultilevel"/>
    <w:tmpl w:val="10E22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6675E"/>
    <w:multiLevelType w:val="hybridMultilevel"/>
    <w:tmpl w:val="01E404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E7C8E"/>
    <w:multiLevelType w:val="hybridMultilevel"/>
    <w:tmpl w:val="2A8CBF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93E24"/>
    <w:multiLevelType w:val="multilevel"/>
    <w:tmpl w:val="FF725046"/>
    <w:lvl w:ilvl="0">
      <w:start w:val="10"/>
      <w:numFmt w:val="decimal"/>
      <w:lvlText w:val="%1"/>
      <w:lvlJc w:val="left"/>
      <w:pPr>
        <w:tabs>
          <w:tab w:val="num" w:pos="360"/>
        </w:tabs>
        <w:ind w:left="360" w:hanging="360"/>
      </w:pPr>
      <w:rPr>
        <w:rFonts w:hint="default"/>
      </w:rPr>
    </w:lvl>
    <w:lvl w:ilvl="1">
      <w:numFmt w:val="none"/>
      <w:lvlText w:val=""/>
      <w:lvlJc w:val="left"/>
      <w:pPr>
        <w:tabs>
          <w:tab w:val="num" w:pos="360"/>
        </w:tabs>
      </w:p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472"/>
        </w:tabs>
        <w:ind w:left="-472" w:hanging="1800"/>
      </w:pPr>
      <w:rPr>
        <w:rFonts w:hint="default"/>
      </w:rPr>
    </w:lvl>
  </w:abstractNum>
  <w:abstractNum w:abstractNumId="19" w15:restartNumberingAfterBreak="0">
    <w:nsid w:val="472A57A3"/>
    <w:multiLevelType w:val="hybridMultilevel"/>
    <w:tmpl w:val="6E6C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A362E"/>
    <w:multiLevelType w:val="hybridMultilevel"/>
    <w:tmpl w:val="67D4BEA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Wingdings"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Wingdings"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Wingdings" w:hint="default"/>
      </w:rPr>
    </w:lvl>
    <w:lvl w:ilvl="8" w:tplc="04090005" w:tentative="1">
      <w:start w:val="1"/>
      <w:numFmt w:val="bullet"/>
      <w:lvlText w:val=""/>
      <w:lvlJc w:val="left"/>
      <w:pPr>
        <w:ind w:left="6196" w:hanging="360"/>
      </w:pPr>
      <w:rPr>
        <w:rFonts w:ascii="Wingdings" w:hAnsi="Wingdings" w:hint="default"/>
      </w:rPr>
    </w:lvl>
  </w:abstractNum>
  <w:abstractNum w:abstractNumId="21" w15:restartNumberingAfterBreak="0">
    <w:nsid w:val="4DE45870"/>
    <w:multiLevelType w:val="hybridMultilevel"/>
    <w:tmpl w:val="A2F2AD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B145EF"/>
    <w:multiLevelType w:val="hybridMultilevel"/>
    <w:tmpl w:val="6BE0D7D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Wingdings"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Wingdings"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Wingdings" w:hint="default"/>
      </w:rPr>
    </w:lvl>
    <w:lvl w:ilvl="8" w:tplc="04090005" w:tentative="1">
      <w:start w:val="1"/>
      <w:numFmt w:val="bullet"/>
      <w:lvlText w:val=""/>
      <w:lvlJc w:val="left"/>
      <w:pPr>
        <w:ind w:left="6196" w:hanging="360"/>
      </w:pPr>
      <w:rPr>
        <w:rFonts w:ascii="Wingdings" w:hAnsi="Wingdings" w:hint="default"/>
      </w:rPr>
    </w:lvl>
  </w:abstractNum>
  <w:abstractNum w:abstractNumId="23" w15:restartNumberingAfterBreak="0">
    <w:nsid w:val="564D1F18"/>
    <w:multiLevelType w:val="hybridMultilevel"/>
    <w:tmpl w:val="48683F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F45690"/>
    <w:multiLevelType w:val="multilevel"/>
    <w:tmpl w:val="E6C49B78"/>
    <w:lvl w:ilvl="0">
      <w:start w:val="10"/>
      <w:numFmt w:val="decimal"/>
      <w:lvlText w:val="%1"/>
      <w:lvlJc w:val="left"/>
      <w:pPr>
        <w:tabs>
          <w:tab w:val="num" w:pos="560"/>
        </w:tabs>
        <w:ind w:left="560" w:hanging="560"/>
      </w:pPr>
      <w:rPr>
        <w:rFonts w:hint="default"/>
        <w:b/>
      </w:rPr>
    </w:lvl>
    <w:lvl w:ilvl="1">
      <w:numFmt w:val="none"/>
      <w:lvlText w:val=""/>
      <w:lvlJc w:val="left"/>
      <w:pPr>
        <w:tabs>
          <w:tab w:val="num" w:pos="360"/>
        </w:tabs>
      </w:pPr>
    </w:lvl>
    <w:lvl w:ilvl="2">
      <w:start w:val="1"/>
      <w:numFmt w:val="decimal"/>
      <w:lvlText w:val="%1.%2.%3"/>
      <w:lvlJc w:val="left"/>
      <w:pPr>
        <w:tabs>
          <w:tab w:val="num" w:pos="152"/>
        </w:tabs>
        <w:ind w:left="152" w:hanging="720"/>
      </w:pPr>
      <w:rPr>
        <w:rFonts w:hint="default"/>
        <w:b/>
      </w:rPr>
    </w:lvl>
    <w:lvl w:ilvl="3">
      <w:start w:val="1"/>
      <w:numFmt w:val="decimal"/>
      <w:lvlText w:val="%1.%2.%3.%4"/>
      <w:lvlJc w:val="left"/>
      <w:pPr>
        <w:tabs>
          <w:tab w:val="num" w:pos="228"/>
        </w:tabs>
        <w:ind w:left="228" w:hanging="1080"/>
      </w:pPr>
      <w:rPr>
        <w:rFonts w:hint="default"/>
        <w:b/>
      </w:rPr>
    </w:lvl>
    <w:lvl w:ilvl="4">
      <w:start w:val="1"/>
      <w:numFmt w:val="decimal"/>
      <w:lvlText w:val="%1.%2.%3.%4.%5"/>
      <w:lvlJc w:val="left"/>
      <w:pPr>
        <w:tabs>
          <w:tab w:val="num" w:pos="-56"/>
        </w:tabs>
        <w:ind w:left="-56" w:hanging="1080"/>
      </w:pPr>
      <w:rPr>
        <w:rFonts w:hint="default"/>
        <w:b/>
      </w:rPr>
    </w:lvl>
    <w:lvl w:ilvl="5">
      <w:start w:val="1"/>
      <w:numFmt w:val="decimal"/>
      <w:lvlText w:val="%1.%2.%3.%4.%5.%6"/>
      <w:lvlJc w:val="left"/>
      <w:pPr>
        <w:tabs>
          <w:tab w:val="num" w:pos="20"/>
        </w:tabs>
        <w:ind w:left="20" w:hanging="1440"/>
      </w:pPr>
      <w:rPr>
        <w:rFonts w:hint="default"/>
        <w:b/>
      </w:rPr>
    </w:lvl>
    <w:lvl w:ilvl="6">
      <w:start w:val="1"/>
      <w:numFmt w:val="decimal"/>
      <w:lvlText w:val="%1.%2.%3.%4.%5.%6.%7"/>
      <w:lvlJc w:val="left"/>
      <w:pPr>
        <w:tabs>
          <w:tab w:val="num" w:pos="-264"/>
        </w:tabs>
        <w:ind w:left="-264" w:hanging="1440"/>
      </w:pPr>
      <w:rPr>
        <w:rFonts w:hint="default"/>
        <w:b/>
      </w:rPr>
    </w:lvl>
    <w:lvl w:ilvl="7">
      <w:start w:val="1"/>
      <w:numFmt w:val="decimal"/>
      <w:lvlText w:val="%1.%2.%3.%4.%5.%6.%7.%8"/>
      <w:lvlJc w:val="left"/>
      <w:pPr>
        <w:tabs>
          <w:tab w:val="num" w:pos="-188"/>
        </w:tabs>
        <w:ind w:left="-188" w:hanging="1800"/>
      </w:pPr>
      <w:rPr>
        <w:rFonts w:hint="default"/>
        <w:b/>
      </w:rPr>
    </w:lvl>
    <w:lvl w:ilvl="8">
      <w:start w:val="1"/>
      <w:numFmt w:val="decimal"/>
      <w:lvlText w:val="%1.%2.%3.%4.%5.%6.%7.%8.%9"/>
      <w:lvlJc w:val="left"/>
      <w:pPr>
        <w:tabs>
          <w:tab w:val="num" w:pos="-472"/>
        </w:tabs>
        <w:ind w:left="-472" w:hanging="1800"/>
      </w:pPr>
      <w:rPr>
        <w:rFonts w:hint="default"/>
        <w:b/>
      </w:rPr>
    </w:lvl>
  </w:abstractNum>
  <w:abstractNum w:abstractNumId="25" w15:restartNumberingAfterBreak="0">
    <w:nsid w:val="61856D1F"/>
    <w:multiLevelType w:val="hybridMultilevel"/>
    <w:tmpl w:val="02F030A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Wingdings"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Wingdings"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Wingdings" w:hint="default"/>
      </w:rPr>
    </w:lvl>
    <w:lvl w:ilvl="8" w:tplc="04090005" w:tentative="1">
      <w:start w:val="1"/>
      <w:numFmt w:val="bullet"/>
      <w:lvlText w:val=""/>
      <w:lvlJc w:val="left"/>
      <w:pPr>
        <w:ind w:left="6196" w:hanging="360"/>
      </w:pPr>
      <w:rPr>
        <w:rFonts w:ascii="Wingdings" w:hAnsi="Wingdings" w:hint="default"/>
      </w:rPr>
    </w:lvl>
  </w:abstractNum>
  <w:abstractNum w:abstractNumId="26" w15:restartNumberingAfterBreak="0">
    <w:nsid w:val="69117D19"/>
    <w:multiLevelType w:val="hybridMultilevel"/>
    <w:tmpl w:val="6270C220"/>
    <w:lvl w:ilvl="0" w:tplc="CF9ABF00">
      <w:start w:val="1"/>
      <w:numFmt w:val="decimal"/>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146E5"/>
    <w:multiLevelType w:val="hybridMultilevel"/>
    <w:tmpl w:val="E1BA1D0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Wingdings"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Wingdings"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Wingdings" w:hint="default"/>
      </w:rPr>
    </w:lvl>
    <w:lvl w:ilvl="8" w:tplc="04090005" w:tentative="1">
      <w:start w:val="1"/>
      <w:numFmt w:val="bullet"/>
      <w:lvlText w:val=""/>
      <w:lvlJc w:val="left"/>
      <w:pPr>
        <w:ind w:left="6196" w:hanging="360"/>
      </w:pPr>
      <w:rPr>
        <w:rFonts w:ascii="Wingdings" w:hAnsi="Wingdings" w:hint="default"/>
      </w:rPr>
    </w:lvl>
  </w:abstractNum>
  <w:abstractNum w:abstractNumId="28" w15:restartNumberingAfterBreak="0">
    <w:nsid w:val="728356DD"/>
    <w:multiLevelType w:val="hybridMultilevel"/>
    <w:tmpl w:val="4E7202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931D75"/>
    <w:multiLevelType w:val="hybridMultilevel"/>
    <w:tmpl w:val="2586E6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180DAD"/>
    <w:multiLevelType w:val="hybridMultilevel"/>
    <w:tmpl w:val="CEA04D5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Wingdings"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Wingdings"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Wingdings" w:hint="default"/>
      </w:rPr>
    </w:lvl>
    <w:lvl w:ilvl="8" w:tplc="04090005" w:tentative="1">
      <w:start w:val="1"/>
      <w:numFmt w:val="bullet"/>
      <w:lvlText w:val=""/>
      <w:lvlJc w:val="left"/>
      <w:pPr>
        <w:ind w:left="6196" w:hanging="360"/>
      </w:pPr>
      <w:rPr>
        <w:rFonts w:ascii="Wingdings" w:hAnsi="Wingdings" w:hint="default"/>
      </w:rPr>
    </w:lvl>
  </w:abstractNum>
  <w:abstractNum w:abstractNumId="31" w15:restartNumberingAfterBreak="0">
    <w:nsid w:val="7CE07670"/>
    <w:multiLevelType w:val="hybridMultilevel"/>
    <w:tmpl w:val="482C31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6"/>
  </w:num>
  <w:num w:numId="3">
    <w:abstractNumId w:val="7"/>
  </w:num>
  <w:num w:numId="4">
    <w:abstractNumId w:val="25"/>
  </w:num>
  <w:num w:numId="5">
    <w:abstractNumId w:val="20"/>
  </w:num>
  <w:num w:numId="6">
    <w:abstractNumId w:val="30"/>
  </w:num>
  <w:num w:numId="7">
    <w:abstractNumId w:val="2"/>
  </w:num>
  <w:num w:numId="8">
    <w:abstractNumId w:val="27"/>
  </w:num>
  <w:num w:numId="9">
    <w:abstractNumId w:val="17"/>
  </w:num>
  <w:num w:numId="10">
    <w:abstractNumId w:val="22"/>
  </w:num>
  <w:num w:numId="11">
    <w:abstractNumId w:val="3"/>
  </w:num>
  <w:num w:numId="12">
    <w:abstractNumId w:val="0"/>
  </w:num>
  <w:num w:numId="13">
    <w:abstractNumId w:val="6"/>
  </w:num>
  <w:num w:numId="14">
    <w:abstractNumId w:val="18"/>
  </w:num>
  <w:num w:numId="15">
    <w:abstractNumId w:val="24"/>
  </w:num>
  <w:num w:numId="16">
    <w:abstractNumId w:val="4"/>
  </w:num>
  <w:num w:numId="17">
    <w:abstractNumId w:val="15"/>
  </w:num>
  <w:num w:numId="18">
    <w:abstractNumId w:val="5"/>
  </w:num>
  <w:num w:numId="19">
    <w:abstractNumId w:val="9"/>
  </w:num>
  <w:num w:numId="20">
    <w:abstractNumId w:val="10"/>
  </w:num>
  <w:num w:numId="21">
    <w:abstractNumId w:val="11"/>
  </w:num>
  <w:num w:numId="22">
    <w:abstractNumId w:val="12"/>
  </w:num>
  <w:num w:numId="23">
    <w:abstractNumId w:val="1"/>
  </w:num>
  <w:num w:numId="24">
    <w:abstractNumId w:val="16"/>
  </w:num>
  <w:num w:numId="25">
    <w:abstractNumId w:val="23"/>
  </w:num>
  <w:num w:numId="26">
    <w:abstractNumId w:val="21"/>
  </w:num>
  <w:num w:numId="27">
    <w:abstractNumId w:val="31"/>
  </w:num>
  <w:num w:numId="28">
    <w:abstractNumId w:val="28"/>
  </w:num>
  <w:num w:numId="29">
    <w:abstractNumId w:val="14"/>
  </w:num>
  <w:num w:numId="30">
    <w:abstractNumId w:val="29"/>
  </w:num>
  <w:num w:numId="31">
    <w:abstractNumId w:val="19"/>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D7"/>
    <w:rsid w:val="00007AF8"/>
    <w:rsid w:val="00012525"/>
    <w:rsid w:val="00023FCF"/>
    <w:rsid w:val="0002651E"/>
    <w:rsid w:val="0003254B"/>
    <w:rsid w:val="00035F3C"/>
    <w:rsid w:val="00041903"/>
    <w:rsid w:val="000475B5"/>
    <w:rsid w:val="0007642B"/>
    <w:rsid w:val="000B5BDB"/>
    <w:rsid w:val="000C57ED"/>
    <w:rsid w:val="000D5C02"/>
    <w:rsid w:val="000E10E2"/>
    <w:rsid w:val="000E11CB"/>
    <w:rsid w:val="000E316F"/>
    <w:rsid w:val="000E4929"/>
    <w:rsid w:val="000F22F8"/>
    <w:rsid w:val="00100FB1"/>
    <w:rsid w:val="00102192"/>
    <w:rsid w:val="00103764"/>
    <w:rsid w:val="0011710A"/>
    <w:rsid w:val="00127215"/>
    <w:rsid w:val="00137B48"/>
    <w:rsid w:val="001440D7"/>
    <w:rsid w:val="001666F8"/>
    <w:rsid w:val="001673BC"/>
    <w:rsid w:val="001711EE"/>
    <w:rsid w:val="001737F8"/>
    <w:rsid w:val="00173E4F"/>
    <w:rsid w:val="001A60FD"/>
    <w:rsid w:val="001A641D"/>
    <w:rsid w:val="001B0645"/>
    <w:rsid w:val="001B1CCB"/>
    <w:rsid w:val="001B7D7F"/>
    <w:rsid w:val="001C35DE"/>
    <w:rsid w:val="001D37EC"/>
    <w:rsid w:val="001D6DA6"/>
    <w:rsid w:val="001F05E0"/>
    <w:rsid w:val="001F1045"/>
    <w:rsid w:val="0020190C"/>
    <w:rsid w:val="00207E2B"/>
    <w:rsid w:val="002108DC"/>
    <w:rsid w:val="002311B9"/>
    <w:rsid w:val="00233DE9"/>
    <w:rsid w:val="00236EA1"/>
    <w:rsid w:val="002376F2"/>
    <w:rsid w:val="00263253"/>
    <w:rsid w:val="002819F9"/>
    <w:rsid w:val="002A1D24"/>
    <w:rsid w:val="002A7449"/>
    <w:rsid w:val="002D34DC"/>
    <w:rsid w:val="002D7D82"/>
    <w:rsid w:val="002F3F08"/>
    <w:rsid w:val="0030279A"/>
    <w:rsid w:val="00303893"/>
    <w:rsid w:val="00303FF1"/>
    <w:rsid w:val="0030657E"/>
    <w:rsid w:val="00314746"/>
    <w:rsid w:val="00314CF7"/>
    <w:rsid w:val="00315049"/>
    <w:rsid w:val="0032227A"/>
    <w:rsid w:val="0035409E"/>
    <w:rsid w:val="0039066F"/>
    <w:rsid w:val="00391251"/>
    <w:rsid w:val="003941A5"/>
    <w:rsid w:val="003A5A1E"/>
    <w:rsid w:val="003B0D29"/>
    <w:rsid w:val="003B537A"/>
    <w:rsid w:val="003D7201"/>
    <w:rsid w:val="003E445D"/>
    <w:rsid w:val="0042643F"/>
    <w:rsid w:val="004402EC"/>
    <w:rsid w:val="00461009"/>
    <w:rsid w:val="00472432"/>
    <w:rsid w:val="004776D4"/>
    <w:rsid w:val="004A02DE"/>
    <w:rsid w:val="004A22E4"/>
    <w:rsid w:val="004A49AB"/>
    <w:rsid w:val="004B255F"/>
    <w:rsid w:val="004C5D9C"/>
    <w:rsid w:val="004D5493"/>
    <w:rsid w:val="004F5540"/>
    <w:rsid w:val="004F6189"/>
    <w:rsid w:val="00505F15"/>
    <w:rsid w:val="005064EE"/>
    <w:rsid w:val="00506571"/>
    <w:rsid w:val="00510A82"/>
    <w:rsid w:val="0052547A"/>
    <w:rsid w:val="0055080E"/>
    <w:rsid w:val="00551898"/>
    <w:rsid w:val="005823EE"/>
    <w:rsid w:val="005859E5"/>
    <w:rsid w:val="00592BB7"/>
    <w:rsid w:val="0059354B"/>
    <w:rsid w:val="0059524B"/>
    <w:rsid w:val="005A0688"/>
    <w:rsid w:val="005A24F3"/>
    <w:rsid w:val="005A496C"/>
    <w:rsid w:val="005A7F85"/>
    <w:rsid w:val="005B04BF"/>
    <w:rsid w:val="005C0267"/>
    <w:rsid w:val="006352E8"/>
    <w:rsid w:val="00636086"/>
    <w:rsid w:val="00645E33"/>
    <w:rsid w:val="00646A36"/>
    <w:rsid w:val="006531FD"/>
    <w:rsid w:val="00672186"/>
    <w:rsid w:val="0068070C"/>
    <w:rsid w:val="00687868"/>
    <w:rsid w:val="00697264"/>
    <w:rsid w:val="006973CA"/>
    <w:rsid w:val="006B23F9"/>
    <w:rsid w:val="006B64C3"/>
    <w:rsid w:val="006C20E7"/>
    <w:rsid w:val="006C6D55"/>
    <w:rsid w:val="006D45F8"/>
    <w:rsid w:val="006D548A"/>
    <w:rsid w:val="006E143D"/>
    <w:rsid w:val="006F5CF9"/>
    <w:rsid w:val="00724F04"/>
    <w:rsid w:val="0073687D"/>
    <w:rsid w:val="00743B35"/>
    <w:rsid w:val="0074487B"/>
    <w:rsid w:val="00750E67"/>
    <w:rsid w:val="0077161F"/>
    <w:rsid w:val="00772A98"/>
    <w:rsid w:val="00774C60"/>
    <w:rsid w:val="00794824"/>
    <w:rsid w:val="007A4C80"/>
    <w:rsid w:val="007B214E"/>
    <w:rsid w:val="007C07F5"/>
    <w:rsid w:val="007D3FE3"/>
    <w:rsid w:val="007E7BBC"/>
    <w:rsid w:val="008140FA"/>
    <w:rsid w:val="00821BBE"/>
    <w:rsid w:val="0082749A"/>
    <w:rsid w:val="00852E5D"/>
    <w:rsid w:val="00877A8F"/>
    <w:rsid w:val="00880B93"/>
    <w:rsid w:val="008C2C41"/>
    <w:rsid w:val="008E0C0A"/>
    <w:rsid w:val="008E3154"/>
    <w:rsid w:val="008E3783"/>
    <w:rsid w:val="008E5917"/>
    <w:rsid w:val="008F0F11"/>
    <w:rsid w:val="008F2075"/>
    <w:rsid w:val="0090542F"/>
    <w:rsid w:val="0090792B"/>
    <w:rsid w:val="00914170"/>
    <w:rsid w:val="00926477"/>
    <w:rsid w:val="00934748"/>
    <w:rsid w:val="0094179C"/>
    <w:rsid w:val="00941A46"/>
    <w:rsid w:val="00950005"/>
    <w:rsid w:val="00983690"/>
    <w:rsid w:val="009C71B8"/>
    <w:rsid w:val="009D073E"/>
    <w:rsid w:val="009D6A1C"/>
    <w:rsid w:val="009E2382"/>
    <w:rsid w:val="009E68DF"/>
    <w:rsid w:val="009F2C55"/>
    <w:rsid w:val="009F621C"/>
    <w:rsid w:val="00A03899"/>
    <w:rsid w:val="00A0545F"/>
    <w:rsid w:val="00A058D1"/>
    <w:rsid w:val="00A0625B"/>
    <w:rsid w:val="00A13A63"/>
    <w:rsid w:val="00A26C99"/>
    <w:rsid w:val="00A63146"/>
    <w:rsid w:val="00A80890"/>
    <w:rsid w:val="00A85A75"/>
    <w:rsid w:val="00A971D3"/>
    <w:rsid w:val="00AA518B"/>
    <w:rsid w:val="00AC56D0"/>
    <w:rsid w:val="00B211DF"/>
    <w:rsid w:val="00B263D5"/>
    <w:rsid w:val="00B362ED"/>
    <w:rsid w:val="00B40E36"/>
    <w:rsid w:val="00B607DD"/>
    <w:rsid w:val="00B62E86"/>
    <w:rsid w:val="00B70573"/>
    <w:rsid w:val="00B75334"/>
    <w:rsid w:val="00B938E3"/>
    <w:rsid w:val="00BB48C8"/>
    <w:rsid w:val="00BC1AF2"/>
    <w:rsid w:val="00BC78E7"/>
    <w:rsid w:val="00BC7E0C"/>
    <w:rsid w:val="00BD4233"/>
    <w:rsid w:val="00BF2C67"/>
    <w:rsid w:val="00C23EDD"/>
    <w:rsid w:val="00C37994"/>
    <w:rsid w:val="00C453D2"/>
    <w:rsid w:val="00C50607"/>
    <w:rsid w:val="00C77EE7"/>
    <w:rsid w:val="00C91901"/>
    <w:rsid w:val="00CA684A"/>
    <w:rsid w:val="00CC2EC1"/>
    <w:rsid w:val="00CC4CC4"/>
    <w:rsid w:val="00CE168B"/>
    <w:rsid w:val="00CE1FB9"/>
    <w:rsid w:val="00D00EAD"/>
    <w:rsid w:val="00D061FB"/>
    <w:rsid w:val="00D15C7C"/>
    <w:rsid w:val="00D24074"/>
    <w:rsid w:val="00D50438"/>
    <w:rsid w:val="00D60E3B"/>
    <w:rsid w:val="00D91BFB"/>
    <w:rsid w:val="00D93653"/>
    <w:rsid w:val="00DA514E"/>
    <w:rsid w:val="00DA54C3"/>
    <w:rsid w:val="00DB2302"/>
    <w:rsid w:val="00DB243C"/>
    <w:rsid w:val="00DD5C7D"/>
    <w:rsid w:val="00DE1146"/>
    <w:rsid w:val="00DE4632"/>
    <w:rsid w:val="00DE63DB"/>
    <w:rsid w:val="00DF47DF"/>
    <w:rsid w:val="00E064F4"/>
    <w:rsid w:val="00E07A3B"/>
    <w:rsid w:val="00E10618"/>
    <w:rsid w:val="00E24971"/>
    <w:rsid w:val="00E250F4"/>
    <w:rsid w:val="00E34843"/>
    <w:rsid w:val="00E45E79"/>
    <w:rsid w:val="00E636E7"/>
    <w:rsid w:val="00E63C7D"/>
    <w:rsid w:val="00E64145"/>
    <w:rsid w:val="00E91397"/>
    <w:rsid w:val="00E941DD"/>
    <w:rsid w:val="00E95D10"/>
    <w:rsid w:val="00E97F3D"/>
    <w:rsid w:val="00EB10F9"/>
    <w:rsid w:val="00EC035D"/>
    <w:rsid w:val="00EC0DC9"/>
    <w:rsid w:val="00EC3D26"/>
    <w:rsid w:val="00EE41A9"/>
    <w:rsid w:val="00EE7DA4"/>
    <w:rsid w:val="00EF04AB"/>
    <w:rsid w:val="00EF7733"/>
    <w:rsid w:val="00F33A15"/>
    <w:rsid w:val="00F47528"/>
    <w:rsid w:val="00F47B62"/>
    <w:rsid w:val="00F70688"/>
    <w:rsid w:val="00F84ACD"/>
    <w:rsid w:val="00FB7D83"/>
    <w:rsid w:val="00FC22BB"/>
    <w:rsid w:val="00FD41E0"/>
    <w:rsid w:val="00FE3265"/>
    <w:rsid w:val="00FF1A04"/>
    <w:rsid w:val="00FF318B"/>
    <w:rsid w:val="00FF4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0323450"/>
  <w15:docId w15:val="{BD90A67F-F893-40AD-86D9-F75A7050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009"/>
    <w:rPr>
      <w:lang w:eastAsia="en-US"/>
    </w:rPr>
  </w:style>
  <w:style w:type="paragraph" w:styleId="Heading1">
    <w:name w:val="heading 1"/>
    <w:basedOn w:val="Normal"/>
    <w:next w:val="Normal"/>
    <w:qFormat/>
    <w:rsid w:val="00461009"/>
    <w:pPr>
      <w:keepNext/>
      <w:jc w:val="center"/>
      <w:outlineLvl w:val="0"/>
    </w:pPr>
    <w:rPr>
      <w:sz w:val="28"/>
    </w:rPr>
  </w:style>
  <w:style w:type="paragraph" w:styleId="Heading2">
    <w:name w:val="heading 2"/>
    <w:basedOn w:val="Normal"/>
    <w:next w:val="Normal"/>
    <w:qFormat/>
    <w:rsid w:val="00461009"/>
    <w:pPr>
      <w:keepNext/>
      <w:spacing w:before="240" w:after="60"/>
      <w:outlineLvl w:val="1"/>
    </w:pPr>
    <w:rPr>
      <w:rFonts w:ascii="Arial" w:hAnsi="Arial"/>
      <w:b/>
      <w:i/>
      <w:sz w:val="24"/>
    </w:rPr>
  </w:style>
  <w:style w:type="paragraph" w:styleId="Heading3">
    <w:name w:val="heading 3"/>
    <w:basedOn w:val="Normal"/>
    <w:next w:val="Normal"/>
    <w:qFormat/>
    <w:rsid w:val="00461009"/>
    <w:pPr>
      <w:keepNext/>
      <w:spacing w:before="240" w:after="60"/>
      <w:outlineLvl w:val="2"/>
    </w:pPr>
    <w:rPr>
      <w:rFonts w:ascii="Arial" w:hAnsi="Arial"/>
      <w:sz w:val="24"/>
    </w:rPr>
  </w:style>
  <w:style w:type="paragraph" w:styleId="Heading4">
    <w:name w:val="heading 4"/>
    <w:basedOn w:val="Normal"/>
    <w:next w:val="Normal"/>
    <w:qFormat/>
    <w:rsid w:val="00461009"/>
    <w:pPr>
      <w:keepNext/>
      <w:outlineLvl w:val="3"/>
    </w:pPr>
    <w:rPr>
      <w:b/>
      <w:u w:val="single"/>
    </w:rPr>
  </w:style>
  <w:style w:type="paragraph" w:styleId="Heading5">
    <w:name w:val="heading 5"/>
    <w:basedOn w:val="Normal"/>
    <w:next w:val="Normal"/>
    <w:qFormat/>
    <w:rsid w:val="00461009"/>
    <w:pPr>
      <w:keepNext/>
      <w:jc w:val="both"/>
      <w:outlineLvl w:val="4"/>
    </w:pPr>
    <w:rPr>
      <w:b/>
      <w:sz w:val="24"/>
      <w:u w:val="single"/>
    </w:rPr>
  </w:style>
  <w:style w:type="paragraph" w:styleId="Heading6">
    <w:name w:val="heading 6"/>
    <w:basedOn w:val="Normal"/>
    <w:next w:val="Normal"/>
    <w:qFormat/>
    <w:rsid w:val="00461009"/>
    <w:pPr>
      <w:keepNext/>
      <w:jc w:val="both"/>
      <w:outlineLvl w:val="5"/>
    </w:pPr>
    <w:rPr>
      <w:sz w:val="24"/>
    </w:rPr>
  </w:style>
  <w:style w:type="paragraph" w:styleId="Heading7">
    <w:name w:val="heading 7"/>
    <w:basedOn w:val="Normal"/>
    <w:next w:val="Normal"/>
    <w:qFormat/>
    <w:rsid w:val="00461009"/>
    <w:pPr>
      <w:keepNext/>
      <w:jc w:val="right"/>
      <w:outlineLvl w:val="6"/>
    </w:pPr>
    <w:rPr>
      <w:b/>
      <w:bCs/>
      <w:i/>
      <w:iCs/>
      <w:sz w:val="24"/>
    </w:rPr>
  </w:style>
  <w:style w:type="paragraph" w:styleId="Heading8">
    <w:name w:val="heading 8"/>
    <w:basedOn w:val="Normal"/>
    <w:next w:val="Normal"/>
    <w:qFormat/>
    <w:rsid w:val="00461009"/>
    <w:pPr>
      <w:keepNext/>
      <w:tabs>
        <w:tab w:val="left" w:pos="1134"/>
      </w:tabs>
      <w:ind w:left="709"/>
      <w:jc w:val="both"/>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1009"/>
    <w:pPr>
      <w:jc w:val="center"/>
    </w:pPr>
    <w:rPr>
      <w:sz w:val="24"/>
    </w:rPr>
  </w:style>
  <w:style w:type="paragraph" w:styleId="BodyTextIndent">
    <w:name w:val="Body Text Indent"/>
    <w:basedOn w:val="Normal"/>
    <w:rsid w:val="00461009"/>
    <w:pPr>
      <w:ind w:left="720" w:hanging="720"/>
    </w:pPr>
  </w:style>
  <w:style w:type="paragraph" w:styleId="BodyTextIndent2">
    <w:name w:val="Body Text Indent 2"/>
    <w:basedOn w:val="Normal"/>
    <w:rsid w:val="00461009"/>
    <w:pPr>
      <w:ind w:left="720" w:hanging="720"/>
      <w:jc w:val="both"/>
    </w:pPr>
  </w:style>
  <w:style w:type="paragraph" w:styleId="BodyText">
    <w:name w:val="Body Text"/>
    <w:basedOn w:val="Normal"/>
    <w:rsid w:val="00461009"/>
    <w:pPr>
      <w:jc w:val="both"/>
    </w:pPr>
  </w:style>
  <w:style w:type="paragraph" w:styleId="BodyTextIndent3">
    <w:name w:val="Body Text Indent 3"/>
    <w:basedOn w:val="Normal"/>
    <w:rsid w:val="00461009"/>
    <w:pPr>
      <w:ind w:left="720" w:hanging="720"/>
      <w:jc w:val="both"/>
    </w:pPr>
    <w:rPr>
      <w:sz w:val="24"/>
    </w:rPr>
  </w:style>
  <w:style w:type="paragraph" w:styleId="BodyText2">
    <w:name w:val="Body Text 2"/>
    <w:basedOn w:val="Normal"/>
    <w:rsid w:val="00461009"/>
    <w:pPr>
      <w:jc w:val="both"/>
    </w:pPr>
    <w:rPr>
      <w:sz w:val="24"/>
    </w:rPr>
  </w:style>
  <w:style w:type="paragraph" w:styleId="Header">
    <w:name w:val="header"/>
    <w:basedOn w:val="Normal"/>
    <w:link w:val="HeaderChar"/>
    <w:rsid w:val="00461009"/>
    <w:pPr>
      <w:tabs>
        <w:tab w:val="center" w:pos="4153"/>
        <w:tab w:val="right" w:pos="8306"/>
      </w:tabs>
    </w:pPr>
  </w:style>
  <w:style w:type="paragraph" w:styleId="Footer">
    <w:name w:val="footer"/>
    <w:basedOn w:val="Normal"/>
    <w:link w:val="FooterChar"/>
    <w:uiPriority w:val="99"/>
    <w:rsid w:val="00461009"/>
    <w:pPr>
      <w:tabs>
        <w:tab w:val="center" w:pos="4153"/>
        <w:tab w:val="right" w:pos="8306"/>
      </w:tabs>
    </w:pPr>
  </w:style>
  <w:style w:type="paragraph" w:styleId="BodyText3">
    <w:name w:val="Body Text 3"/>
    <w:basedOn w:val="Normal"/>
    <w:rsid w:val="00461009"/>
    <w:pPr>
      <w:jc w:val="both"/>
    </w:pPr>
    <w:rPr>
      <w:b/>
      <w:i/>
      <w:sz w:val="24"/>
    </w:rPr>
  </w:style>
  <w:style w:type="paragraph" w:styleId="FootnoteText">
    <w:name w:val="footnote text"/>
    <w:basedOn w:val="Normal"/>
    <w:semiHidden/>
    <w:rsid w:val="00461009"/>
  </w:style>
  <w:style w:type="character" w:styleId="FootnoteReference">
    <w:name w:val="footnote reference"/>
    <w:semiHidden/>
    <w:rsid w:val="00461009"/>
    <w:rPr>
      <w:vertAlign w:val="superscript"/>
    </w:rPr>
  </w:style>
  <w:style w:type="character" w:styleId="PageNumber">
    <w:name w:val="page number"/>
    <w:basedOn w:val="DefaultParagraphFont"/>
    <w:rsid w:val="00461009"/>
  </w:style>
  <w:style w:type="paragraph" w:styleId="BalloonText">
    <w:name w:val="Balloon Text"/>
    <w:basedOn w:val="Normal"/>
    <w:semiHidden/>
    <w:rsid w:val="00461009"/>
    <w:rPr>
      <w:rFonts w:ascii="Tahoma" w:hAnsi="Tahoma" w:cs="Tahoma"/>
      <w:sz w:val="16"/>
      <w:szCs w:val="16"/>
    </w:rPr>
  </w:style>
  <w:style w:type="character" w:styleId="CommentReference">
    <w:name w:val="annotation reference"/>
    <w:semiHidden/>
    <w:rsid w:val="00461009"/>
    <w:rPr>
      <w:sz w:val="16"/>
      <w:szCs w:val="16"/>
    </w:rPr>
  </w:style>
  <w:style w:type="paragraph" w:styleId="CommentText">
    <w:name w:val="annotation text"/>
    <w:basedOn w:val="Normal"/>
    <w:semiHidden/>
    <w:rsid w:val="00461009"/>
  </w:style>
  <w:style w:type="paragraph" w:styleId="CommentSubject">
    <w:name w:val="annotation subject"/>
    <w:basedOn w:val="CommentText"/>
    <w:next w:val="CommentText"/>
    <w:semiHidden/>
    <w:rsid w:val="00461009"/>
    <w:rPr>
      <w:b/>
      <w:bCs/>
    </w:rPr>
  </w:style>
  <w:style w:type="paragraph" w:customStyle="1" w:styleId="Default">
    <w:name w:val="Default"/>
    <w:rsid w:val="00077AD7"/>
    <w:pPr>
      <w:autoSpaceDE w:val="0"/>
      <w:autoSpaceDN w:val="0"/>
      <w:adjustRightInd w:val="0"/>
    </w:pPr>
    <w:rPr>
      <w:rFonts w:ascii="Symbol" w:hAnsi="Symbol" w:cs="Symbol"/>
      <w:color w:val="000000"/>
      <w:sz w:val="24"/>
      <w:szCs w:val="24"/>
    </w:rPr>
  </w:style>
  <w:style w:type="character" w:customStyle="1" w:styleId="HeaderChar">
    <w:name w:val="Header Char"/>
    <w:link w:val="Header"/>
    <w:uiPriority w:val="99"/>
    <w:rsid w:val="00C069FF"/>
    <w:rPr>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Colorful List - Accent 11,Bullet Style,OBC Bullet,L"/>
    <w:basedOn w:val="Normal"/>
    <w:link w:val="ListParagraphChar"/>
    <w:uiPriority w:val="34"/>
    <w:qFormat/>
    <w:rsid w:val="004D177E"/>
    <w:pPr>
      <w:ind w:left="720"/>
    </w:pPr>
  </w:style>
  <w:style w:type="table" w:styleId="TableGrid">
    <w:name w:val="Table Grid"/>
    <w:basedOn w:val="TableNormal"/>
    <w:uiPriority w:val="59"/>
    <w:rsid w:val="000925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F5388"/>
    <w:rPr>
      <w:lang w:val="en-GB"/>
    </w:rPr>
  </w:style>
  <w:style w:type="character" w:styleId="Emphasis">
    <w:name w:val="Emphasis"/>
    <w:uiPriority w:val="20"/>
    <w:qFormat/>
    <w:rsid w:val="00CC7B9B"/>
    <w:rPr>
      <w:b/>
      <w:bCs/>
      <w:i w:val="0"/>
      <w:iCs w:val="0"/>
    </w:rPr>
  </w:style>
  <w:style w:type="character" w:styleId="Hyperlink">
    <w:name w:val="Hyperlink"/>
    <w:rsid w:val="008F4ED2"/>
    <w:rPr>
      <w:color w:val="0000FF"/>
      <w:u w:val="single"/>
    </w:rPr>
  </w:style>
  <w:style w:type="character" w:styleId="FollowedHyperlink">
    <w:name w:val="FollowedHyperlink"/>
    <w:rsid w:val="00050996"/>
    <w:rPr>
      <w:color w:val="800080"/>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L Char"/>
    <w:link w:val="ListParagraph"/>
    <w:uiPriority w:val="34"/>
    <w:qFormat/>
    <w:locked/>
    <w:rsid w:val="00852E5D"/>
    <w:rPr>
      <w:lang w:eastAsia="en-US"/>
    </w:rPr>
  </w:style>
  <w:style w:type="paragraph" w:customStyle="1" w:styleId="Bodysubclause">
    <w:name w:val="Body  sub clause"/>
    <w:basedOn w:val="Normal"/>
    <w:rsid w:val="009E68DF"/>
    <w:pPr>
      <w:spacing w:before="240" w:after="120" w:line="300" w:lineRule="atLeast"/>
      <w:ind w:left="720"/>
      <w:jc w:val="both"/>
    </w:pPr>
    <w:rPr>
      <w:sz w:val="22"/>
    </w:rPr>
  </w:style>
  <w:style w:type="paragraph" w:styleId="Revision">
    <w:name w:val="Revision"/>
    <w:hidden/>
    <w:uiPriority w:val="99"/>
    <w:semiHidden/>
    <w:rsid w:val="00A971D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48619">
      <w:bodyDiv w:val="1"/>
      <w:marLeft w:val="0"/>
      <w:marRight w:val="0"/>
      <w:marTop w:val="0"/>
      <w:marBottom w:val="0"/>
      <w:divBdr>
        <w:top w:val="none" w:sz="0" w:space="0" w:color="auto"/>
        <w:left w:val="none" w:sz="0" w:space="0" w:color="auto"/>
        <w:bottom w:val="none" w:sz="0" w:space="0" w:color="auto"/>
        <w:right w:val="none" w:sz="0" w:space="0" w:color="auto"/>
      </w:divBdr>
    </w:div>
    <w:div w:id="671033943">
      <w:bodyDiv w:val="1"/>
      <w:marLeft w:val="0"/>
      <w:marRight w:val="0"/>
      <w:marTop w:val="0"/>
      <w:marBottom w:val="0"/>
      <w:divBdr>
        <w:top w:val="none" w:sz="0" w:space="0" w:color="auto"/>
        <w:left w:val="none" w:sz="0" w:space="0" w:color="auto"/>
        <w:bottom w:val="none" w:sz="0" w:space="0" w:color="auto"/>
        <w:right w:val="none" w:sz="0" w:space="0" w:color="auto"/>
      </w:divBdr>
    </w:div>
    <w:div w:id="748619357">
      <w:bodyDiv w:val="1"/>
      <w:marLeft w:val="0"/>
      <w:marRight w:val="0"/>
      <w:marTop w:val="0"/>
      <w:marBottom w:val="0"/>
      <w:divBdr>
        <w:top w:val="none" w:sz="0" w:space="0" w:color="auto"/>
        <w:left w:val="none" w:sz="0" w:space="0" w:color="auto"/>
        <w:bottom w:val="none" w:sz="0" w:space="0" w:color="auto"/>
        <w:right w:val="none" w:sz="0" w:space="0" w:color="auto"/>
      </w:divBdr>
    </w:div>
    <w:div w:id="1688553290">
      <w:bodyDiv w:val="1"/>
      <w:marLeft w:val="0"/>
      <w:marRight w:val="0"/>
      <w:marTop w:val="0"/>
      <w:marBottom w:val="0"/>
      <w:divBdr>
        <w:top w:val="none" w:sz="0" w:space="0" w:color="auto"/>
        <w:left w:val="none" w:sz="0" w:space="0" w:color="auto"/>
        <w:bottom w:val="none" w:sz="0" w:space="0" w:color="auto"/>
        <w:right w:val="none" w:sz="0" w:space="0" w:color="auto"/>
      </w:divBdr>
    </w:div>
    <w:div w:id="1907495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m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ABF719C48F574B878F98E7BB78E605" ma:contentTypeVersion="9" ma:contentTypeDescription="Create a new document." ma:contentTypeScope="" ma:versionID="f2f1e0f4707d6e0a8c7b876977fd661f">
  <xsd:schema xmlns:xsd="http://www.w3.org/2001/XMLSchema" xmlns:xs="http://www.w3.org/2001/XMLSchema" xmlns:p="http://schemas.microsoft.com/office/2006/metadata/properties" xmlns:ns2="0171528c-45f4-43aa-9b79-180c06fc790e" targetNamespace="http://schemas.microsoft.com/office/2006/metadata/properties" ma:root="true" ma:fieldsID="cfcc935d9669b750530d73ba440f512d" ns2:_="">
    <xsd:import namespace="0171528c-45f4-43aa-9b79-180c06fc7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1528c-45f4-43aa-9b79-180c06fc79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0BC60-A15A-4ECF-9495-0A13CF77AB86}">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171528c-45f4-43aa-9b79-180c06fc790e"/>
    <ds:schemaRef ds:uri="http://www.w3.org/XML/1998/namespace"/>
  </ds:schemaRefs>
</ds:datastoreItem>
</file>

<file path=customXml/itemProps2.xml><?xml version="1.0" encoding="utf-8"?>
<ds:datastoreItem xmlns:ds="http://schemas.openxmlformats.org/officeDocument/2006/customXml" ds:itemID="{48CF072A-1E43-459B-9F07-98A132061697}">
  <ds:schemaRefs>
    <ds:schemaRef ds:uri="http://schemas.microsoft.com/sharepoint/v3/contenttype/forms"/>
  </ds:schemaRefs>
</ds:datastoreItem>
</file>

<file path=customXml/itemProps3.xml><?xml version="1.0" encoding="utf-8"?>
<ds:datastoreItem xmlns:ds="http://schemas.openxmlformats.org/officeDocument/2006/customXml" ds:itemID="{65F59D6C-1D9D-4DFE-BE5C-864ED65C2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1528c-45f4-43aa-9b79-180c06fc7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7C0FB-6F11-426D-862C-C0FACDD4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SWANSEA NHS TRUST</vt:lpstr>
    </vt:vector>
  </TitlesOfParts>
  <Company>S. NHS</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SWANSEA NHS TRUST</dc:title>
  <dc:creator>Swansea N.H.S.</dc:creator>
  <cp:lastModifiedBy>Tegan Williams</cp:lastModifiedBy>
  <cp:revision>2</cp:revision>
  <dcterms:created xsi:type="dcterms:W3CDTF">2018-08-29T10:26:00Z</dcterms:created>
  <dcterms:modified xsi:type="dcterms:W3CDTF">2018-08-29T10:26:00Z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0x0101000AABF719C48F574B878F98E7BB78E605</vt:lpwstr>
  </property>
  <property fmtid="{D5CDD505-2E9C-101B-9397-08002B2CF9AE}" pid="4" name="FileLeafRef">
    <vt:lpwstr>Capability_Policy_Version_Aug 2017_v18.docx</vt:lpwstr>
  </property>
  <property fmtid="{D5CDD505-2E9C-101B-9397-08002B2CF9AE}" pid="5" name="Objective-Id">
    <vt:lpwstr>A19840914</vt:lpwstr>
  </property>
  <property fmtid="{D5CDD505-2E9C-101B-9397-08002B2CF9AE}" pid="6" name="Objective-Title">
    <vt:lpwstr>2017-11-20 - WPF BC - Docu 10b - 2 - Capability Policy Version Sep 2017 v19 FINAL</vt:lpwstr>
  </property>
  <property fmtid="{D5CDD505-2E9C-101B-9397-08002B2CF9AE}" pid="7" name="Objective-Comment">
    <vt:lpwstr/>
  </property>
  <property fmtid="{D5CDD505-2E9C-101B-9397-08002B2CF9AE}" pid="8" name="Objective-CreationStamp">
    <vt:filetime>2017-11-13T14:41:13Z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2017-11-14T12:38:53Z</vt:filetime>
  </property>
  <property fmtid="{D5CDD505-2E9C-101B-9397-08002B2CF9AE}" pid="13" name="Objective-Owner">
    <vt:lpwstr>Sampson, Stephanie (HSS - Workforce&amp; OD)</vt:lpwstr>
  </property>
  <property fmtid="{D5CDD505-2E9C-101B-9397-08002B2CF9AE}" pid="14" name="Objective-Path">
    <vt:lpwstr>Objective Global Folder:Business File Plan:Health &amp; Social Services (HSS):Health &amp; Social Services (HSS) - Workforce &amp; Organisational Development:1 - Save:Workforce &amp; Organisational Development:Secretariat/Meetings:Welsh Partnership Forum - 2017-2019 - Ag</vt:lpwstr>
  </property>
  <property fmtid="{D5CDD505-2E9C-101B-9397-08002B2CF9AE}" pid="15" name="Objective-Parent">
    <vt:lpwstr>17-11-20 - WPF BUSINESS COMMITTEE</vt:lpwstr>
  </property>
  <property fmtid="{D5CDD505-2E9C-101B-9397-08002B2CF9AE}" pid="16" name="Objective-State">
    <vt:lpwstr>Being Drafted</vt:lpwstr>
  </property>
  <property fmtid="{D5CDD505-2E9C-101B-9397-08002B2CF9AE}" pid="17" name="Objective-Version">
    <vt:lpwstr>0.1</vt:lpwstr>
  </property>
  <property fmtid="{D5CDD505-2E9C-101B-9397-08002B2CF9AE}" pid="18" name="Objective-VersionNumber">
    <vt:r8>1</vt:r8>
  </property>
  <property fmtid="{D5CDD505-2E9C-101B-9397-08002B2CF9AE}" pid="19" name="Objective-VersionComment">
    <vt:lpwstr>First version</vt:lpwstr>
  </property>
  <property fmtid="{D5CDD505-2E9C-101B-9397-08002B2CF9AE}" pid="20" name="Objective-FileNumber">
    <vt:lpwstr/>
  </property>
  <property fmtid="{D5CDD505-2E9C-101B-9397-08002B2CF9AE}" pid="21" name="Objective-Classification">
    <vt:lpwstr>[Inherited - Official]</vt:lpwstr>
  </property>
  <property fmtid="{D5CDD505-2E9C-101B-9397-08002B2CF9AE}" pid="22" name="Objective-Caveats">
    <vt:lpwstr/>
  </property>
  <property fmtid="{D5CDD505-2E9C-101B-9397-08002B2CF9AE}" pid="23" name="Objective-Language [system]">
    <vt:lpwstr>English (eng)</vt:lpwstr>
  </property>
  <property fmtid="{D5CDD505-2E9C-101B-9397-08002B2CF9AE}" pid="24" name="Objective-Date Acquired [system]">
    <vt:filetime>2017-11-13T00:00:00Z</vt:filetime>
  </property>
  <property fmtid="{D5CDD505-2E9C-101B-9397-08002B2CF9AE}" pid="25" name="Objective-What to Keep [system]">
    <vt:lpwstr>No</vt:lpwstr>
  </property>
  <property fmtid="{D5CDD505-2E9C-101B-9397-08002B2CF9AE}" pid="26" name="Objective-Official Translation [system]">
    <vt:lpwstr/>
  </property>
  <property fmtid="{D5CDD505-2E9C-101B-9397-08002B2CF9AE}" pid="27" name="Objective-Connect Creator [system]">
    <vt:lpwstr/>
  </property>
</Properties>
</file>